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D4" w:rsidRPr="002640DD" w:rsidRDefault="00D328D4" w:rsidP="008F4485">
      <w:pPr>
        <w:pStyle w:val="nadpisvyhlky"/>
      </w:pPr>
      <w:r w:rsidRPr="002640DD">
        <w:t>VYHLÁŠKA</w:t>
      </w:r>
    </w:p>
    <w:p w:rsidR="00D328D4" w:rsidRPr="00F57ED1" w:rsidRDefault="00D328D4" w:rsidP="002640DD">
      <w:pPr>
        <w:pStyle w:val="nadpisvyhlky"/>
        <w:rPr>
          <w:b w:val="0"/>
          <w:szCs w:val="24"/>
        </w:rPr>
      </w:pPr>
      <w:r w:rsidRPr="00F57ED1">
        <w:rPr>
          <w:b w:val="0"/>
          <w:szCs w:val="24"/>
        </w:rPr>
        <w:t xml:space="preserve">ze dne </w:t>
      </w:r>
      <w:r w:rsidR="00526A0B">
        <w:rPr>
          <w:b w:val="0"/>
          <w:szCs w:val="24"/>
        </w:rPr>
        <w:t>1. listopadu 2</w:t>
      </w:r>
      <w:r w:rsidRPr="00F57ED1">
        <w:rPr>
          <w:b w:val="0"/>
          <w:szCs w:val="24"/>
        </w:rPr>
        <w:t>013</w:t>
      </w:r>
    </w:p>
    <w:p w:rsidR="00D328D4" w:rsidRPr="002640DD" w:rsidRDefault="00D328D4" w:rsidP="002640DD">
      <w:pPr>
        <w:pStyle w:val="nadpisvyhlky"/>
        <w:rPr>
          <w:szCs w:val="24"/>
        </w:rPr>
      </w:pPr>
      <w:r w:rsidRPr="002640DD">
        <w:rPr>
          <w:szCs w:val="24"/>
        </w:rPr>
        <w:t xml:space="preserve">o poskytování údajů z katastru nemovitostí </w:t>
      </w:r>
    </w:p>
    <w:p w:rsidR="00526A0B" w:rsidRDefault="00526A0B" w:rsidP="002640DD">
      <w:pPr>
        <w:pStyle w:val="Ministerstvo"/>
        <w:rPr>
          <w:szCs w:val="24"/>
        </w:rPr>
      </w:pPr>
    </w:p>
    <w:p w:rsidR="002640DD" w:rsidRDefault="002640DD" w:rsidP="00A16ADD">
      <w:pPr>
        <w:pStyle w:val="Ministerstvo"/>
        <w:ind w:firstLine="426"/>
        <w:rPr>
          <w:szCs w:val="24"/>
        </w:rPr>
      </w:pPr>
      <w:r w:rsidRPr="002640DD">
        <w:rPr>
          <w:szCs w:val="24"/>
        </w:rPr>
        <w:t xml:space="preserve">Český úřad zeměměřický a katastrální stanoví podle </w:t>
      </w:r>
      <w:r w:rsidRPr="00BE7BB1">
        <w:rPr>
          <w:szCs w:val="24"/>
        </w:rPr>
        <w:t xml:space="preserve">§ 66 odst. 1 písm. j) </w:t>
      </w:r>
      <w:r w:rsidR="00347AEA">
        <w:rPr>
          <w:szCs w:val="24"/>
        </w:rPr>
        <w:t xml:space="preserve">a k) </w:t>
      </w:r>
      <w:r w:rsidRPr="008F61FF">
        <w:rPr>
          <w:szCs w:val="24"/>
        </w:rPr>
        <w:t>zákona č.</w:t>
      </w:r>
      <w:r w:rsidR="00040DC0">
        <w:rPr>
          <w:szCs w:val="24"/>
        </w:rPr>
        <w:t> </w:t>
      </w:r>
      <w:r w:rsidR="005B1645">
        <w:rPr>
          <w:szCs w:val="24"/>
        </w:rPr>
        <w:t>256</w:t>
      </w:r>
      <w:r w:rsidRPr="008F61FF">
        <w:rPr>
          <w:szCs w:val="24"/>
        </w:rPr>
        <w:t>/</w:t>
      </w:r>
      <w:r w:rsidRPr="002640DD">
        <w:rPr>
          <w:szCs w:val="24"/>
        </w:rPr>
        <w:t xml:space="preserve">2013 Sb., o </w:t>
      </w:r>
      <w:r w:rsidR="0046410B">
        <w:rPr>
          <w:szCs w:val="24"/>
        </w:rPr>
        <w:t>katastru nemovitostí (katastrální zákon)</w:t>
      </w:r>
      <w:r w:rsidRPr="002640DD">
        <w:rPr>
          <w:szCs w:val="24"/>
        </w:rPr>
        <w:t>:</w:t>
      </w:r>
    </w:p>
    <w:p w:rsidR="00526A0B" w:rsidRPr="00526A0B" w:rsidRDefault="00526A0B" w:rsidP="00526A0B">
      <w:pPr>
        <w:pStyle w:val="ST"/>
      </w:pPr>
    </w:p>
    <w:p w:rsidR="002640DD" w:rsidRPr="002640DD" w:rsidRDefault="002640DD" w:rsidP="002640DD">
      <w:pPr>
        <w:pStyle w:val="ST"/>
        <w:rPr>
          <w:szCs w:val="24"/>
        </w:rPr>
      </w:pPr>
      <w:r w:rsidRPr="002640DD">
        <w:rPr>
          <w:szCs w:val="24"/>
        </w:rPr>
        <w:t>ČÁST první</w:t>
      </w:r>
    </w:p>
    <w:p w:rsidR="002640DD" w:rsidRPr="002640DD" w:rsidRDefault="002640DD" w:rsidP="002640DD">
      <w:pPr>
        <w:pStyle w:val="NADPISSTI"/>
        <w:rPr>
          <w:szCs w:val="24"/>
        </w:rPr>
      </w:pPr>
      <w:r w:rsidRPr="002640DD">
        <w:rPr>
          <w:szCs w:val="24"/>
        </w:rPr>
        <w:t>úvodní ustanovení</w:t>
      </w:r>
    </w:p>
    <w:p w:rsidR="002640DD" w:rsidRPr="002640DD" w:rsidRDefault="002640DD" w:rsidP="002640DD">
      <w:pPr>
        <w:pStyle w:val="Paragraf"/>
        <w:rPr>
          <w:szCs w:val="24"/>
        </w:rPr>
      </w:pPr>
      <w:r w:rsidRPr="002640DD">
        <w:rPr>
          <w:szCs w:val="24"/>
        </w:rPr>
        <w:t xml:space="preserve">§ </w:t>
      </w:r>
      <w:r w:rsidR="0078741C" w:rsidRPr="002640DD">
        <w:rPr>
          <w:szCs w:val="24"/>
        </w:rPr>
        <w:fldChar w:fldCharType="begin"/>
      </w:r>
      <w:r w:rsidRPr="002640DD">
        <w:rPr>
          <w:szCs w:val="24"/>
        </w:rPr>
        <w:instrText xml:space="preserve"> SEQ § \* ARABIC </w:instrText>
      </w:r>
      <w:r w:rsidR="0078741C" w:rsidRPr="002640DD">
        <w:rPr>
          <w:szCs w:val="24"/>
        </w:rPr>
        <w:fldChar w:fldCharType="separate"/>
      </w:r>
      <w:r w:rsidR="006A3D10">
        <w:rPr>
          <w:noProof/>
          <w:szCs w:val="24"/>
        </w:rPr>
        <w:t>1</w:t>
      </w:r>
      <w:r w:rsidR="0078741C" w:rsidRPr="002640DD">
        <w:rPr>
          <w:szCs w:val="24"/>
        </w:rPr>
        <w:fldChar w:fldCharType="end"/>
      </w:r>
    </w:p>
    <w:p w:rsidR="002640DD" w:rsidRDefault="002640DD" w:rsidP="00096104">
      <w:pPr>
        <w:pStyle w:val="Textodstavce"/>
        <w:numPr>
          <w:ilvl w:val="0"/>
          <w:numId w:val="0"/>
        </w:numPr>
        <w:ind w:left="425"/>
        <w:rPr>
          <w:szCs w:val="24"/>
        </w:rPr>
      </w:pPr>
      <w:r w:rsidRPr="002640DD">
        <w:rPr>
          <w:szCs w:val="24"/>
        </w:rPr>
        <w:t>Tato vyhláška upravuje</w:t>
      </w:r>
    </w:p>
    <w:p w:rsidR="00096104" w:rsidRDefault="00096104" w:rsidP="00096104">
      <w:pPr>
        <w:pStyle w:val="Textpsmene"/>
      </w:pPr>
      <w:r>
        <w:t>podmínky pro poskytování údajů z katastru,</w:t>
      </w:r>
    </w:p>
    <w:p w:rsidR="00096104" w:rsidRDefault="003D2E0A" w:rsidP="00096104">
      <w:pPr>
        <w:pStyle w:val="Textpsmene"/>
      </w:pPr>
      <w:r>
        <w:t>formu</w:t>
      </w:r>
      <w:r w:rsidR="006612A9">
        <w:t xml:space="preserve"> </w:t>
      </w:r>
      <w:r w:rsidR="00096104">
        <w:t>poskytov</w:t>
      </w:r>
      <w:r w:rsidR="006612A9">
        <w:t>aných</w:t>
      </w:r>
      <w:r w:rsidR="00096104">
        <w:t xml:space="preserve"> údajů z katastru,</w:t>
      </w:r>
    </w:p>
    <w:p w:rsidR="00096104" w:rsidRDefault="00760BD3" w:rsidP="00096104">
      <w:pPr>
        <w:pStyle w:val="Textpsmene"/>
      </w:pPr>
      <w:r>
        <w:t xml:space="preserve">podmínky </w:t>
      </w:r>
      <w:r w:rsidR="00096104">
        <w:t>šíření údajů z katastru,</w:t>
      </w:r>
    </w:p>
    <w:p w:rsidR="00347AEA" w:rsidRDefault="00096104" w:rsidP="00096104">
      <w:pPr>
        <w:pStyle w:val="Textpsmene"/>
      </w:pPr>
      <w:r>
        <w:t>úplaty za poskytování údajů z katastru, pokud nejsou stanoveny jiným právním předpisem</w:t>
      </w:r>
      <w:r w:rsidR="00347AEA">
        <w:t>,</w:t>
      </w:r>
    </w:p>
    <w:p w:rsidR="00096104" w:rsidRDefault="00347AEA" w:rsidP="00526A0B">
      <w:pPr>
        <w:pStyle w:val="Textpsmene"/>
      </w:pPr>
      <w:r w:rsidRPr="008F61FF">
        <w:t xml:space="preserve">podmínky poskytování služby sledování změn v katastru </w:t>
      </w:r>
      <w:r w:rsidR="007F0E8A">
        <w:t>(dále jen „sledování změn“)</w:t>
      </w:r>
      <w:r w:rsidR="00D87B55">
        <w:t xml:space="preserve"> </w:t>
      </w:r>
      <w:r w:rsidRPr="008F61FF">
        <w:t>zajišťující informování vlastníků a jiných oprávněných o postupu zápisů elektronickými prostředky</w:t>
      </w:r>
      <w:r w:rsidR="00E01793">
        <w:t>.</w:t>
      </w:r>
    </w:p>
    <w:p w:rsidR="00526A0B" w:rsidRPr="00760BD3" w:rsidRDefault="00526A0B" w:rsidP="00526A0B">
      <w:pPr>
        <w:pStyle w:val="Textpsmene"/>
        <w:numPr>
          <w:ilvl w:val="0"/>
          <w:numId w:val="0"/>
        </w:numPr>
        <w:ind w:left="425"/>
      </w:pPr>
    </w:p>
    <w:p w:rsidR="00096104" w:rsidRDefault="00096104" w:rsidP="00096104">
      <w:pPr>
        <w:pStyle w:val="ST"/>
      </w:pPr>
      <w:r>
        <w:t>ČÁST druhá</w:t>
      </w:r>
    </w:p>
    <w:p w:rsidR="00096104" w:rsidRDefault="00096104" w:rsidP="00096104">
      <w:pPr>
        <w:pStyle w:val="NADPISSTI"/>
      </w:pPr>
      <w:r>
        <w:t>poskytování údajů z katastru</w:t>
      </w:r>
    </w:p>
    <w:p w:rsidR="00096104" w:rsidRDefault="00096104" w:rsidP="00096104">
      <w:pPr>
        <w:pStyle w:val="Paragraf"/>
      </w:pPr>
      <w:r>
        <w:t xml:space="preserve">§ </w:t>
      </w:r>
      <w:r w:rsidR="00AE23F1">
        <w:fldChar w:fldCharType="begin"/>
      </w:r>
      <w:r w:rsidR="00AE23F1">
        <w:instrText xml:space="preserve"> SEQ § \* ARABIC </w:instrText>
      </w:r>
      <w:r w:rsidR="00AE23F1">
        <w:fldChar w:fldCharType="separate"/>
      </w:r>
      <w:r w:rsidR="006A3D10">
        <w:rPr>
          <w:noProof/>
        </w:rPr>
        <w:t>2</w:t>
      </w:r>
      <w:r w:rsidR="00AE23F1">
        <w:rPr>
          <w:noProof/>
        </w:rPr>
        <w:fldChar w:fldCharType="end"/>
      </w:r>
    </w:p>
    <w:p w:rsidR="00096104" w:rsidRDefault="00096104" w:rsidP="00096104">
      <w:pPr>
        <w:pStyle w:val="Nadpisparagrafu"/>
        <w:numPr>
          <w:ilvl w:val="0"/>
          <w:numId w:val="0"/>
        </w:numPr>
      </w:pPr>
      <w:r>
        <w:t>Podmínky pro poskytování údajů z katastru</w:t>
      </w:r>
    </w:p>
    <w:p w:rsidR="00096104" w:rsidRDefault="00096104" w:rsidP="00D87B55">
      <w:pPr>
        <w:pStyle w:val="Textodstavce"/>
        <w:numPr>
          <w:ilvl w:val="0"/>
          <w:numId w:val="0"/>
        </w:numPr>
        <w:ind w:firstLine="425"/>
      </w:pPr>
      <w:r>
        <w:t xml:space="preserve">Údaje </w:t>
      </w:r>
      <w:r w:rsidR="005C6930">
        <w:t xml:space="preserve">z </w:t>
      </w:r>
      <w:r>
        <w:t>katastru se poskytují osobám na žádost</w:t>
      </w:r>
      <w:r w:rsidR="00E1111A">
        <w:t xml:space="preserve"> za podmínek </w:t>
      </w:r>
      <w:r w:rsidR="00D35D54">
        <w:t>a ve formě stanovené touto vyhláškou</w:t>
      </w:r>
      <w:r>
        <w:t>.</w:t>
      </w:r>
    </w:p>
    <w:p w:rsidR="00645E30" w:rsidRDefault="00645E30" w:rsidP="00645E30">
      <w:pPr>
        <w:pStyle w:val="Paragraf"/>
      </w:pPr>
      <w:r>
        <w:t xml:space="preserve">§ </w:t>
      </w:r>
      <w:r w:rsidR="00AE23F1">
        <w:fldChar w:fldCharType="begin"/>
      </w:r>
      <w:r w:rsidR="00AE23F1">
        <w:instrText xml:space="preserve"> SEQ § \* ARABIC </w:instrText>
      </w:r>
      <w:r w:rsidR="00AE23F1">
        <w:fldChar w:fldCharType="separate"/>
      </w:r>
      <w:r w:rsidR="006A3D10">
        <w:rPr>
          <w:noProof/>
        </w:rPr>
        <w:t>3</w:t>
      </w:r>
      <w:r w:rsidR="00AE23F1">
        <w:rPr>
          <w:noProof/>
        </w:rPr>
        <w:fldChar w:fldCharType="end"/>
      </w:r>
    </w:p>
    <w:p w:rsidR="00645E30" w:rsidRDefault="00645E30" w:rsidP="00645E30">
      <w:pPr>
        <w:pStyle w:val="Nadpisparagrafu"/>
        <w:numPr>
          <w:ilvl w:val="0"/>
          <w:numId w:val="0"/>
        </w:numPr>
      </w:pPr>
      <w:r>
        <w:t>Formy poskytování údajů</w:t>
      </w:r>
      <w:r w:rsidR="00386757">
        <w:t xml:space="preserve"> z katastru</w:t>
      </w:r>
    </w:p>
    <w:p w:rsidR="00421F98" w:rsidRDefault="00645E30">
      <w:pPr>
        <w:pStyle w:val="Textodstavce"/>
        <w:numPr>
          <w:ilvl w:val="0"/>
          <w:numId w:val="0"/>
        </w:numPr>
        <w:ind w:left="426"/>
      </w:pPr>
      <w:r>
        <w:t>Údaje z katastru se poskytují v těchto formách</w:t>
      </w:r>
    </w:p>
    <w:p w:rsidR="00645E30" w:rsidRDefault="00645E30" w:rsidP="0030657E">
      <w:pPr>
        <w:pStyle w:val="Textpsmene"/>
        <w:numPr>
          <w:ilvl w:val="1"/>
          <w:numId w:val="62"/>
        </w:numPr>
      </w:pPr>
      <w:r>
        <w:t>nahlížení do katastru, s výjimkou sbírky listin</w:t>
      </w:r>
      <w:r w:rsidR="00E01793">
        <w:t xml:space="preserve"> katastru</w:t>
      </w:r>
      <w:r>
        <w:t xml:space="preserve">, přehledu vlastnictví z území České republiky a </w:t>
      </w:r>
      <w:r w:rsidR="00196639">
        <w:t xml:space="preserve">údajů </w:t>
      </w:r>
      <w:r>
        <w:t xml:space="preserve">o dosažených cenách nemovitostí, </w:t>
      </w:r>
      <w:r w:rsidR="00B86A82">
        <w:t xml:space="preserve">a </w:t>
      </w:r>
      <w:r>
        <w:t>ústní informace (§ 5),</w:t>
      </w:r>
    </w:p>
    <w:p w:rsidR="00645E30" w:rsidRDefault="00645E30" w:rsidP="00645E30">
      <w:pPr>
        <w:pStyle w:val="Textpsmene"/>
      </w:pPr>
      <w:r>
        <w:t>výpisy, opisy nebo kopie ze souboru geodetických informací</w:t>
      </w:r>
      <w:r w:rsidR="00657F57">
        <w:t xml:space="preserve"> a ze souboru popisných informací a identifikace parcel ve formě veřejných listin (§ 6),</w:t>
      </w:r>
    </w:p>
    <w:p w:rsidR="00657F57" w:rsidRDefault="00657F57" w:rsidP="00657F57">
      <w:pPr>
        <w:pStyle w:val="Textpsmene"/>
      </w:pPr>
      <w:r>
        <w:t xml:space="preserve">ověřené kopie </w:t>
      </w:r>
      <w:r w:rsidR="00347AEA">
        <w:t>písemností v listinné podobě</w:t>
      </w:r>
      <w:r>
        <w:t xml:space="preserve">, ověřené výstupy vzniklé převedením </w:t>
      </w:r>
      <w:r w:rsidR="00347AEA">
        <w:t xml:space="preserve">písemností v listinné </w:t>
      </w:r>
      <w:r>
        <w:t>nebo elektronické podobě nebo ověřené duplikáty písemností v elektronické podobě ze sbírky listin katastru (§ 7),</w:t>
      </w:r>
    </w:p>
    <w:p w:rsidR="00657F57" w:rsidRDefault="00657F57" w:rsidP="00657F57">
      <w:pPr>
        <w:pStyle w:val="Textpsmene"/>
      </w:pPr>
      <w:r>
        <w:lastRenderedPageBreak/>
        <w:t>prosté</w:t>
      </w:r>
      <w:r w:rsidRPr="00657F57">
        <w:t xml:space="preserve"> </w:t>
      </w:r>
      <w:r>
        <w:t xml:space="preserve">kopie </w:t>
      </w:r>
      <w:r w:rsidR="00347AEA">
        <w:t>písemností v listinné podobě</w:t>
      </w:r>
      <w:r>
        <w:t xml:space="preserve">, prosté výstupy vzniklé převedením </w:t>
      </w:r>
      <w:r w:rsidR="00347AEA">
        <w:t xml:space="preserve">písemností v listinné </w:t>
      </w:r>
      <w:r>
        <w:t>nebo v elektronické podobě nebo prosté duplikáty písemností v elektronické podobě ze sbírky listin katastru (§ 8),</w:t>
      </w:r>
    </w:p>
    <w:p w:rsidR="00657F57" w:rsidRDefault="00657F57" w:rsidP="00657F57">
      <w:pPr>
        <w:pStyle w:val="Textpsmene"/>
      </w:pPr>
      <w:r>
        <w:t xml:space="preserve">reprografické kopie z katastrálního operátu v případech, ve kterých nejde o poskytnutí údajů ve formě veřejných listin podle </w:t>
      </w:r>
      <w:proofErr w:type="gramStart"/>
      <w:r>
        <w:t>písm</w:t>
      </w:r>
      <w:r w:rsidR="00760BD3">
        <w:t>en</w:t>
      </w:r>
      <w:r>
        <w:t xml:space="preserve"> b) a c) (§</w:t>
      </w:r>
      <w:r w:rsidR="00760BD3">
        <w:t xml:space="preserve"> </w:t>
      </w:r>
      <w:r>
        <w:t>9),</w:t>
      </w:r>
      <w:proofErr w:type="gramEnd"/>
    </w:p>
    <w:p w:rsidR="00657F57" w:rsidRDefault="00657F57" w:rsidP="00657F57">
      <w:pPr>
        <w:pStyle w:val="Textpsmene"/>
      </w:pPr>
      <w:r>
        <w:t>tiskové vý</w:t>
      </w:r>
      <w:r w:rsidR="009B54F3">
        <w:t>s</w:t>
      </w:r>
      <w:r>
        <w:t xml:space="preserve">tupy </w:t>
      </w:r>
      <w:r w:rsidR="00136ABC">
        <w:t xml:space="preserve">z katastrálního operátu </w:t>
      </w:r>
      <w:r>
        <w:t xml:space="preserve">v případech, ve kterých nejde o poskytnutí údajů ve formě veřejných listin podle </w:t>
      </w:r>
      <w:proofErr w:type="gramStart"/>
      <w:r>
        <w:t>písm</w:t>
      </w:r>
      <w:r w:rsidR="00760BD3">
        <w:t>ena</w:t>
      </w:r>
      <w:r>
        <w:t xml:space="preserve"> b)</w:t>
      </w:r>
      <w:r w:rsidR="009B54F3">
        <w:t xml:space="preserve"> (§ 10</w:t>
      </w:r>
      <w:proofErr w:type="gramEnd"/>
      <w:r w:rsidR="009B54F3">
        <w:t>),</w:t>
      </w:r>
    </w:p>
    <w:p w:rsidR="009B54F3" w:rsidRDefault="009B54F3" w:rsidP="00657F57">
      <w:pPr>
        <w:pStyle w:val="Textpsmene"/>
      </w:pPr>
      <w:r>
        <w:t>dálkový přístup</w:t>
      </w:r>
      <w:r w:rsidR="00504B88">
        <w:t xml:space="preserve"> k údajům katastru</w:t>
      </w:r>
      <w:r>
        <w:t xml:space="preserve"> (§ 11 až 1</w:t>
      </w:r>
      <w:r w:rsidR="00E3401C">
        <w:t>4</w:t>
      </w:r>
      <w:r>
        <w:t>),</w:t>
      </w:r>
    </w:p>
    <w:p w:rsidR="009B54F3" w:rsidRDefault="009B54F3" w:rsidP="00657F57">
      <w:pPr>
        <w:pStyle w:val="Textpsmene"/>
      </w:pPr>
      <w:r>
        <w:t>údaj</w:t>
      </w:r>
      <w:r w:rsidR="00386757">
        <w:t>e</w:t>
      </w:r>
      <w:r>
        <w:t xml:space="preserve"> katastru v elektronické podobě (§ 1</w:t>
      </w:r>
      <w:r w:rsidR="00E3401C">
        <w:t>5</w:t>
      </w:r>
      <w:r>
        <w:t>),</w:t>
      </w:r>
    </w:p>
    <w:p w:rsidR="000C597D" w:rsidRDefault="000C597D" w:rsidP="000C597D">
      <w:pPr>
        <w:pStyle w:val="Textpsmene"/>
      </w:pPr>
      <w:r w:rsidRPr="000C597D">
        <w:t>kopie katastrální mapy s orientačním zákresem pozemkové držby podle posledního dochovaného stavu grafického operátu pozemkového katastru či přídělového nebo scelovacího operátu (dále j</w:t>
      </w:r>
      <w:r w:rsidR="00E01793">
        <w:t xml:space="preserve">en „dřívější pozemkové </w:t>
      </w:r>
      <w:proofErr w:type="gramStart"/>
      <w:r w:rsidR="00E01793">
        <w:t>evidence“</w:t>
      </w:r>
      <w:r w:rsidRPr="000C597D">
        <w:t>)</w:t>
      </w:r>
      <w:r>
        <w:t xml:space="preserve"> (§ 16</w:t>
      </w:r>
      <w:proofErr w:type="gramEnd"/>
      <w:r>
        <w:t>),</w:t>
      </w:r>
    </w:p>
    <w:p w:rsidR="009B54F3" w:rsidRDefault="009B54F3" w:rsidP="00657F57">
      <w:pPr>
        <w:pStyle w:val="Textpsmene"/>
      </w:pPr>
      <w:r>
        <w:t>srovnávací sestavení parcel dřívějších pozemkových evidencí s parcelami katastru (§ 1</w:t>
      </w:r>
      <w:r w:rsidR="000C597D">
        <w:t>7</w:t>
      </w:r>
      <w:r>
        <w:t xml:space="preserve">), </w:t>
      </w:r>
    </w:p>
    <w:p w:rsidR="00F77D85" w:rsidRDefault="00F77D85" w:rsidP="00F77D85">
      <w:pPr>
        <w:pStyle w:val="Textpsmene"/>
      </w:pPr>
      <w:r>
        <w:t>souhrnné přehledy o půdním fondu z údajů katastru (§ 18)</w:t>
      </w:r>
      <w:r w:rsidR="00E01793">
        <w:t>, nebo</w:t>
      </w:r>
    </w:p>
    <w:p w:rsidR="009B54F3" w:rsidRDefault="0030657E" w:rsidP="00657F57">
      <w:pPr>
        <w:pStyle w:val="Textpsmene"/>
      </w:pPr>
      <w:r>
        <w:t>sledování změn</w:t>
      </w:r>
      <w:r w:rsidR="000F5993">
        <w:t xml:space="preserve"> </w:t>
      </w:r>
      <w:r w:rsidR="009B54F3">
        <w:t>(§ 1</w:t>
      </w:r>
      <w:r w:rsidR="00F77D85">
        <w:t>9</w:t>
      </w:r>
      <w:r w:rsidR="00E3401C">
        <w:t xml:space="preserve"> a </w:t>
      </w:r>
      <w:r w:rsidR="00F77D85">
        <w:t>20</w:t>
      </w:r>
      <w:r w:rsidR="009B54F3">
        <w:t>)</w:t>
      </w:r>
      <w:r w:rsidR="00E01793">
        <w:t>.</w:t>
      </w:r>
    </w:p>
    <w:p w:rsidR="009B54F3" w:rsidRDefault="009B54F3" w:rsidP="009B54F3">
      <w:pPr>
        <w:pStyle w:val="Paragraf"/>
      </w:pPr>
      <w:r>
        <w:t xml:space="preserve">§ </w:t>
      </w:r>
      <w:r w:rsidR="00AE23F1">
        <w:fldChar w:fldCharType="begin"/>
      </w:r>
      <w:r w:rsidR="00AE23F1">
        <w:instrText xml:space="preserve"> SEQ § \* ARABIC </w:instrText>
      </w:r>
      <w:r w:rsidR="00AE23F1">
        <w:fldChar w:fldCharType="separate"/>
      </w:r>
      <w:r w:rsidR="006A3D10">
        <w:rPr>
          <w:noProof/>
        </w:rPr>
        <w:t>4</w:t>
      </w:r>
      <w:r w:rsidR="00AE23F1">
        <w:rPr>
          <w:noProof/>
        </w:rPr>
        <w:fldChar w:fldCharType="end"/>
      </w:r>
    </w:p>
    <w:p w:rsidR="009B54F3" w:rsidRDefault="009B54F3" w:rsidP="009B54F3">
      <w:pPr>
        <w:pStyle w:val="Textodstavce"/>
        <w:numPr>
          <w:ilvl w:val="0"/>
          <w:numId w:val="30"/>
        </w:numPr>
      </w:pPr>
      <w:r>
        <w:t>Údaje z katastru poskytují katastrální úřady</w:t>
      </w:r>
      <w:r w:rsidR="0030086D">
        <w:t xml:space="preserve"> o nemovitostech</w:t>
      </w:r>
      <w:r w:rsidR="00515761">
        <w:t xml:space="preserve"> v</w:t>
      </w:r>
      <w:r w:rsidR="00760BD3">
        <w:t xml:space="preserve"> územním </w:t>
      </w:r>
      <w:r w:rsidR="00515761">
        <w:t>obvodu své působnosti</w:t>
      </w:r>
      <w:r>
        <w:t xml:space="preserve">. Údaje podle § 6 odst. 3 písm. a) a b) a údaje podle písm. c), pokud se jedná o </w:t>
      </w:r>
      <w:r w:rsidR="00EB6B57">
        <w:t xml:space="preserve">digitální </w:t>
      </w:r>
      <w:r>
        <w:t xml:space="preserve">katastrální </w:t>
      </w:r>
      <w:r w:rsidR="00386757">
        <w:t>mapu</w:t>
      </w:r>
      <w:r w:rsidR="00FE431C">
        <w:t xml:space="preserve"> </w:t>
      </w:r>
      <w:r>
        <w:t>a dále údaje podle § 10 a § 1</w:t>
      </w:r>
      <w:r w:rsidR="00E3401C">
        <w:t>5</w:t>
      </w:r>
      <w:r>
        <w:t xml:space="preserve"> poskytují katastrální úřady z území celé České republiky.</w:t>
      </w:r>
    </w:p>
    <w:p w:rsidR="009B54F3" w:rsidRDefault="009B54F3" w:rsidP="009B54F3">
      <w:pPr>
        <w:pStyle w:val="Textodstavce"/>
        <w:numPr>
          <w:ilvl w:val="0"/>
          <w:numId w:val="30"/>
        </w:numPr>
      </w:pPr>
      <w:r>
        <w:t>Český úřad zeměměřický a katastrální (dále jen „Úřad“)</w:t>
      </w:r>
      <w:r w:rsidR="008A62F6">
        <w:t xml:space="preserve"> poskytuje údaje z katastru podle § 5 odst. 3, § 11 až 1</w:t>
      </w:r>
      <w:r w:rsidR="00E3401C">
        <w:t>5</w:t>
      </w:r>
      <w:r w:rsidR="008A62F6">
        <w:t xml:space="preserve"> a podle § 1</w:t>
      </w:r>
      <w:r w:rsidR="00EC12FD">
        <w:t>8</w:t>
      </w:r>
      <w:r w:rsidR="00E3401C">
        <w:t xml:space="preserve"> a</w:t>
      </w:r>
      <w:r w:rsidR="00EC12FD">
        <w:t>ž</w:t>
      </w:r>
      <w:r w:rsidR="00E3401C">
        <w:t xml:space="preserve"> </w:t>
      </w:r>
      <w:r w:rsidR="00F77D85">
        <w:t>20</w:t>
      </w:r>
      <w:r w:rsidR="008A62F6">
        <w:t>.</w:t>
      </w:r>
    </w:p>
    <w:p w:rsidR="008A62F6" w:rsidRDefault="008A62F6" w:rsidP="008A62F6">
      <w:pPr>
        <w:pStyle w:val="Paragraf"/>
      </w:pPr>
      <w:r>
        <w:t xml:space="preserve">§ </w:t>
      </w:r>
      <w:r w:rsidR="00AE23F1">
        <w:fldChar w:fldCharType="begin"/>
      </w:r>
      <w:r w:rsidR="00AE23F1">
        <w:instrText xml:space="preserve"> SEQ § \* ARABIC </w:instrText>
      </w:r>
      <w:r w:rsidR="00AE23F1">
        <w:fldChar w:fldCharType="separate"/>
      </w:r>
      <w:r w:rsidR="006A3D10">
        <w:rPr>
          <w:noProof/>
        </w:rPr>
        <w:t>5</w:t>
      </w:r>
      <w:r w:rsidR="00AE23F1">
        <w:rPr>
          <w:noProof/>
        </w:rPr>
        <w:fldChar w:fldCharType="end"/>
      </w:r>
    </w:p>
    <w:p w:rsidR="008A62F6" w:rsidRDefault="008A62F6" w:rsidP="008A62F6">
      <w:pPr>
        <w:pStyle w:val="Nadpisparagrafu"/>
        <w:numPr>
          <w:ilvl w:val="0"/>
          <w:numId w:val="0"/>
        </w:numPr>
      </w:pPr>
      <w:r>
        <w:t>Nahlížení do katastru a poskytování ústních informací</w:t>
      </w:r>
    </w:p>
    <w:p w:rsidR="00096104" w:rsidRDefault="008A62F6" w:rsidP="008A62F6">
      <w:pPr>
        <w:pStyle w:val="Textodstavce"/>
        <w:numPr>
          <w:ilvl w:val="0"/>
          <w:numId w:val="31"/>
        </w:numPr>
      </w:pPr>
      <w:r w:rsidRPr="00541F1A">
        <w:t>Katastrální úřad umožňuje v úřední</w:t>
      </w:r>
      <w:r w:rsidR="009A0A17">
        <w:t>ch</w:t>
      </w:r>
      <w:r w:rsidRPr="00541F1A">
        <w:t xml:space="preserve"> </w:t>
      </w:r>
      <w:r w:rsidR="009A0A17">
        <w:t>hodinách</w:t>
      </w:r>
      <w:r w:rsidRPr="00541F1A">
        <w:t xml:space="preserve"> a v prostorách k tomu určených bezúplatně nahlížet do katastru a pořizovat si z něho pro svou potřebu opisy, výpisy nebo náčrty </w:t>
      </w:r>
      <w:r>
        <w:t xml:space="preserve">či </w:t>
      </w:r>
      <w:r w:rsidRPr="00541F1A">
        <w:t>o údajích katastru poskytuje ústní informace, pokud není dále stanoveno jinak.</w:t>
      </w:r>
    </w:p>
    <w:p w:rsidR="008A62F6" w:rsidRDefault="008A62F6" w:rsidP="008A62F6">
      <w:pPr>
        <w:pStyle w:val="Textodstavce"/>
      </w:pPr>
      <w:r w:rsidRPr="00541F1A">
        <w:t>Pořízení opisů, výpisů nebo náčrtů podle odstavce 1 může být nahrazeno pořízením fotografických snímků bezkontaktním způsobem na zařízení žadatele, pokud není dále stanoveno jinak.</w:t>
      </w:r>
    </w:p>
    <w:p w:rsidR="00E33300" w:rsidRDefault="00E33300" w:rsidP="00E33300">
      <w:pPr>
        <w:pStyle w:val="Textodstavce"/>
        <w:rPr>
          <w:szCs w:val="24"/>
        </w:rPr>
      </w:pPr>
      <w:r w:rsidRPr="00541F1A">
        <w:t>Úřad umožňuje bezúplatné nahlížení do katastru na vybrané údaje soubor</w:t>
      </w:r>
      <w:r w:rsidR="00701604">
        <w:t>u</w:t>
      </w:r>
      <w:r w:rsidRPr="00541F1A">
        <w:t xml:space="preserve"> popisných informací a </w:t>
      </w:r>
      <w:r w:rsidR="003A0200">
        <w:t>soubor</w:t>
      </w:r>
      <w:r w:rsidR="00701604">
        <w:t>u</w:t>
      </w:r>
      <w:r w:rsidR="003A0200">
        <w:t xml:space="preserve"> </w:t>
      </w:r>
      <w:r w:rsidRPr="00541F1A">
        <w:t>geodetických informací aplikací</w:t>
      </w:r>
      <w:r>
        <w:t xml:space="preserve"> dostupnou</w:t>
      </w:r>
      <w:r w:rsidRPr="00541F1A">
        <w:t xml:space="preserve"> prostřednictvím </w:t>
      </w:r>
      <w:r>
        <w:t>internetu</w:t>
      </w:r>
      <w:r w:rsidRPr="00541F1A">
        <w:t xml:space="preserve">. Úřad umožňuje rovněž bezúplatné nahlížení na obraz katastrální mapy formou </w:t>
      </w:r>
      <w:r>
        <w:t xml:space="preserve">prohlížecí služby a </w:t>
      </w:r>
      <w:r w:rsidRPr="00E03C34">
        <w:rPr>
          <w:szCs w:val="24"/>
        </w:rPr>
        <w:t>bezúplatně poskytuje údaje katastrální mapy prostřednictvím služby stahování dat.</w:t>
      </w:r>
    </w:p>
    <w:p w:rsidR="008A62F6" w:rsidRPr="00E03C34" w:rsidRDefault="008A62F6" w:rsidP="00E03C34">
      <w:pPr>
        <w:pStyle w:val="Textodstavce"/>
        <w:rPr>
          <w:szCs w:val="24"/>
        </w:rPr>
      </w:pPr>
      <w:r w:rsidRPr="00E03C34">
        <w:rPr>
          <w:szCs w:val="24"/>
        </w:rPr>
        <w:t xml:space="preserve">V případě, že uživatel služeb uvedených v </w:t>
      </w:r>
      <w:r w:rsidR="00CB0226">
        <w:rPr>
          <w:szCs w:val="24"/>
        </w:rPr>
        <w:t>odstavci</w:t>
      </w:r>
      <w:r w:rsidRPr="00E03C34">
        <w:rPr>
          <w:szCs w:val="24"/>
        </w:rPr>
        <w:t xml:space="preserve"> 3 </w:t>
      </w:r>
      <w:r w:rsidR="00CB0226">
        <w:t>přetěžuje technologickou infrastrukturu Úřadu nebo neodborně využívá nebo zneužívá aplikace a služby k neoprávněnému vytěžování údajů z katastru</w:t>
      </w:r>
      <w:r w:rsidRPr="00541F1A">
        <w:t>, je Úřad oprávněn mu v tomto jednání zabránit technickými prostředky.</w:t>
      </w:r>
      <w:r w:rsidR="00260E9A" w:rsidRPr="00E03C34">
        <w:rPr>
          <w:sz w:val="20"/>
        </w:rPr>
        <w:t xml:space="preserve"> </w:t>
      </w:r>
    </w:p>
    <w:p w:rsidR="008A62F6" w:rsidRDefault="008A62F6" w:rsidP="008A62F6">
      <w:pPr>
        <w:pStyle w:val="Paragraf"/>
      </w:pPr>
      <w:r>
        <w:t xml:space="preserve">§ </w:t>
      </w:r>
      <w:r w:rsidR="00AE23F1">
        <w:fldChar w:fldCharType="begin"/>
      </w:r>
      <w:r w:rsidR="00AE23F1">
        <w:instrText xml:space="preserve"> SEQ § \* ARABIC </w:instrText>
      </w:r>
      <w:r w:rsidR="00AE23F1">
        <w:fldChar w:fldCharType="separate"/>
      </w:r>
      <w:r w:rsidR="006A3D10">
        <w:rPr>
          <w:noProof/>
        </w:rPr>
        <w:t>6</w:t>
      </w:r>
      <w:r w:rsidR="00AE23F1">
        <w:rPr>
          <w:noProof/>
        </w:rPr>
        <w:fldChar w:fldCharType="end"/>
      </w:r>
    </w:p>
    <w:p w:rsidR="008A62F6" w:rsidRDefault="008A62F6" w:rsidP="008A62F6">
      <w:pPr>
        <w:pStyle w:val="Nadpisparagrafu"/>
        <w:numPr>
          <w:ilvl w:val="0"/>
          <w:numId w:val="0"/>
        </w:numPr>
      </w:pPr>
      <w:r w:rsidRPr="00541F1A">
        <w:t>Výpisy, opisy nebo kopie ze souboru geodetických informací a ze souboru popisných informací a identifikace parcel</w:t>
      </w:r>
      <w:r w:rsidR="00B86A82" w:rsidRPr="00B86A82">
        <w:t xml:space="preserve"> </w:t>
      </w:r>
      <w:r w:rsidR="00B86A82">
        <w:t>ve formě veřejných listin</w:t>
      </w:r>
    </w:p>
    <w:p w:rsidR="008A62F6" w:rsidRDefault="005C6930" w:rsidP="008A62F6">
      <w:pPr>
        <w:pStyle w:val="Textodstavce"/>
        <w:numPr>
          <w:ilvl w:val="0"/>
          <w:numId w:val="33"/>
        </w:numPr>
      </w:pPr>
      <w:r>
        <w:t>Výpis, opis, kopie nebo identifikace</w:t>
      </w:r>
      <w:r w:rsidRPr="00541F1A">
        <w:t xml:space="preserve"> parcel </w:t>
      </w:r>
      <w:r>
        <w:t>se</w:t>
      </w:r>
      <w:r w:rsidR="008A62F6" w:rsidRPr="00541F1A">
        <w:t xml:space="preserve"> opatř</w:t>
      </w:r>
      <w:r>
        <w:t>í</w:t>
      </w:r>
      <w:r w:rsidR="008A62F6" w:rsidRPr="00541F1A">
        <w:t xml:space="preserve"> datem</w:t>
      </w:r>
      <w:r>
        <w:t xml:space="preserve"> vyhotovení</w:t>
      </w:r>
      <w:r w:rsidR="008A62F6" w:rsidRPr="00541F1A">
        <w:t xml:space="preserve">, </w:t>
      </w:r>
      <w:r>
        <w:t>číslem řízení</w:t>
      </w:r>
      <w:r w:rsidR="00A550EA" w:rsidRPr="00A550EA">
        <w:t xml:space="preserve"> </w:t>
      </w:r>
      <w:r w:rsidR="00A550EA" w:rsidRPr="00541F1A">
        <w:t>o poskytnutí údajů z katastru</w:t>
      </w:r>
      <w:r>
        <w:t xml:space="preserve">, </w:t>
      </w:r>
      <w:r w:rsidR="008A62F6" w:rsidRPr="00541F1A">
        <w:t>otiskem razítka katastrálního úřadu s</w:t>
      </w:r>
      <w:r w:rsidR="00386757">
        <w:t> malým</w:t>
      </w:r>
      <w:r w:rsidR="008A62F6" w:rsidRPr="00541F1A">
        <w:t xml:space="preserve"> státním znakem, </w:t>
      </w:r>
      <w:r w:rsidR="008A62F6" w:rsidRPr="00541F1A">
        <w:lastRenderedPageBreak/>
        <w:t xml:space="preserve">jménem a příjmením zaměstnance katastrálního úřadu, který výpis, opis nebo kopii vyhotovil, a jeho podpisem a dále kolkem nebo doložkou o úhradě správního poplatku jiným způsobem nebo o osvobození od správního </w:t>
      </w:r>
      <w:r w:rsidR="00386757" w:rsidRPr="00541F1A">
        <w:t>poplatku</w:t>
      </w:r>
      <w:r w:rsidR="00704B3B">
        <w:rPr>
          <w:rStyle w:val="Znakapoznpodarou"/>
        </w:rPr>
        <w:footnoteReference w:id="1"/>
      </w:r>
      <w:r w:rsidR="00704B3B" w:rsidRPr="00704B3B">
        <w:rPr>
          <w:vertAlign w:val="superscript"/>
        </w:rPr>
        <w:t>)</w:t>
      </w:r>
      <w:r w:rsidR="008A62F6">
        <w:t>.</w:t>
      </w:r>
    </w:p>
    <w:p w:rsidR="008A62F6" w:rsidRDefault="008A62F6" w:rsidP="008A62F6">
      <w:pPr>
        <w:pStyle w:val="Textodstavce"/>
      </w:pPr>
      <w:r w:rsidRPr="00541F1A">
        <w:t>V žádosti o výpis, opis, kopii nebo identifikaci parcel se uvede předmět žádosti, název obce a katastrálního území s označením předmětu žádosti, a to identifikací vlastníka nebo jiného oprávněného, parcelním číslem pozemku v katastru nebo ve zjednodušené evidenci, popisným nebo evidenčním číslem budovy (s uvedením části obce v případě, že je obec členěna na části, které mají samostatné číslování domů), číslem jednotky, popřípadě číslem listu vlastnictví, a to tak, aby rozsah požadovaných výstupů byl nepochybný. V</w:t>
      </w:r>
      <w:r w:rsidR="00040DC0">
        <w:t> </w:t>
      </w:r>
      <w:r w:rsidRPr="00541F1A">
        <w:t>případě pochybností vyzve katastrální úřad žadatele k doplnění žádosti.</w:t>
      </w:r>
    </w:p>
    <w:p w:rsidR="008A62F6" w:rsidRPr="008A62F6" w:rsidRDefault="008A62F6" w:rsidP="008A62F6">
      <w:pPr>
        <w:pStyle w:val="Textodstavce"/>
      </w:pPr>
      <w:r w:rsidRPr="000107D6">
        <w:t xml:space="preserve">Výpisem, opisem a kopií podle </w:t>
      </w:r>
      <w:hyperlink r:id="rId9" w:history="1">
        <w:r w:rsidRPr="000107D6">
          <w:t>odstavce 1</w:t>
        </w:r>
      </w:hyperlink>
      <w:r w:rsidRPr="000107D6">
        <w:t xml:space="preserve"> se rozumí na tiskopisu Úřadu vyhotovený</w:t>
      </w:r>
    </w:p>
    <w:p w:rsidR="008A62F6" w:rsidRDefault="008A62F6" w:rsidP="008A62F6">
      <w:pPr>
        <w:pStyle w:val="Textpsmene"/>
      </w:pPr>
      <w:r w:rsidRPr="006B1648">
        <w:t>výčet nemovitostí vlastníka (spoluvlastníků) nebo oprávněného z dalšího práva</w:t>
      </w:r>
      <w:r w:rsidR="001E2C26">
        <w:rPr>
          <w:sz w:val="22"/>
          <w:szCs w:val="22"/>
        </w:rPr>
        <w:t xml:space="preserve"> </w:t>
      </w:r>
      <w:r w:rsidRPr="00541F1A">
        <w:t>příslušejících k listu vlastnictví s údaji o práv</w:t>
      </w:r>
      <w:r w:rsidR="00760BD3">
        <w:t>ech</w:t>
      </w:r>
      <w:r w:rsidRPr="00541F1A">
        <w:t xml:space="preserve"> a s dalšími údaji katastru podle </w:t>
      </w:r>
      <w:r w:rsidRPr="00125F71">
        <w:t>jiného</w:t>
      </w:r>
      <w:r w:rsidRPr="00541F1A">
        <w:t xml:space="preserve"> </w:t>
      </w:r>
      <w:r w:rsidRPr="00125F71">
        <w:t xml:space="preserve">právního </w:t>
      </w:r>
      <w:r w:rsidR="00386757" w:rsidRPr="00541F1A">
        <w:t>předpisu</w:t>
      </w:r>
      <w:r w:rsidR="00DF7669">
        <w:rPr>
          <w:rStyle w:val="Znakapoznpodarou"/>
        </w:rPr>
        <w:footnoteReference w:id="2"/>
      </w:r>
      <w:r w:rsidR="00EA6CB1">
        <w:rPr>
          <w:rStyle w:val="Znakapoznpodarou"/>
        </w:rPr>
        <w:t>)</w:t>
      </w:r>
      <w:r w:rsidRPr="00125F71">
        <w:t>,</w:t>
      </w:r>
    </w:p>
    <w:p w:rsidR="001E2C26" w:rsidRDefault="001E2C26" w:rsidP="001E2C26">
      <w:pPr>
        <w:pStyle w:val="Textpsmene"/>
      </w:pPr>
      <w:r w:rsidRPr="00541F1A">
        <w:t>výčet údajů o</w:t>
      </w:r>
      <w:r w:rsidR="00692297">
        <w:t xml:space="preserve"> </w:t>
      </w:r>
      <w:r w:rsidR="00692297" w:rsidRPr="00BE21E6">
        <w:t>nemovitosti s</w:t>
      </w:r>
      <w:r w:rsidR="00BE21E6" w:rsidRPr="00BE21E6">
        <w:t xml:space="preserve"> vymezenými </w:t>
      </w:r>
      <w:r w:rsidR="00386757" w:rsidRPr="00BE21E6">
        <w:t>jednotkami</w:t>
      </w:r>
      <w:r w:rsidR="00DF7669">
        <w:rPr>
          <w:rStyle w:val="Znakapoznpodarou"/>
        </w:rPr>
        <w:footnoteReference w:id="3"/>
      </w:r>
      <w:r w:rsidR="007C7DC5" w:rsidRPr="007C7DC5">
        <w:rPr>
          <w:vertAlign w:val="superscript"/>
        </w:rPr>
        <w:t>)</w:t>
      </w:r>
      <w:r w:rsidR="00F210B4">
        <w:t xml:space="preserve"> </w:t>
      </w:r>
      <w:r w:rsidRPr="00541F1A">
        <w:t xml:space="preserve">podle </w:t>
      </w:r>
      <w:r w:rsidRPr="00125F71">
        <w:t>jiné</w:t>
      </w:r>
      <w:r w:rsidRPr="00541F1A">
        <w:t xml:space="preserve">ho </w:t>
      </w:r>
      <w:r w:rsidRPr="00125F71">
        <w:t xml:space="preserve">právního </w:t>
      </w:r>
      <w:r w:rsidR="00386757" w:rsidRPr="00541F1A">
        <w:t>předpisu</w:t>
      </w:r>
      <w:r w:rsidR="00DF7669">
        <w:rPr>
          <w:rStyle w:val="Znakapoznpodarou"/>
        </w:rPr>
        <w:footnoteReference w:id="4"/>
      </w:r>
      <w:r w:rsidR="00EA6CB1">
        <w:rPr>
          <w:rStyle w:val="Znakapoznpodarou"/>
        </w:rPr>
        <w:t>)</w:t>
      </w:r>
      <w:r>
        <w:t>,</w:t>
      </w:r>
    </w:p>
    <w:p w:rsidR="002640DD" w:rsidRDefault="001E2C26" w:rsidP="005E7D9A">
      <w:pPr>
        <w:pStyle w:val="Textpsmene"/>
      </w:pPr>
      <w:r w:rsidRPr="00541F1A">
        <w:t>kopie katastrální mapy zobrazující vybrané parcely.</w:t>
      </w:r>
    </w:p>
    <w:p w:rsidR="005E7D9A" w:rsidRDefault="005E7D9A" w:rsidP="005E7D9A">
      <w:pPr>
        <w:pStyle w:val="Textodstavce"/>
      </w:pPr>
      <w:r>
        <w:t xml:space="preserve">Výčet </w:t>
      </w:r>
      <w:r w:rsidRPr="005E7D9A">
        <w:t xml:space="preserve">údajů podle </w:t>
      </w:r>
      <w:hyperlink r:id="rId10" w:history="1">
        <w:r w:rsidRPr="005E7D9A">
          <w:t>odstavce 3 písm. a)</w:t>
        </w:r>
      </w:hyperlink>
      <w:r w:rsidRPr="005E7D9A">
        <w:t xml:space="preserve"> a </w:t>
      </w:r>
      <w:hyperlink r:id="rId11" w:history="1">
        <w:r w:rsidRPr="005E7D9A">
          <w:t>b)</w:t>
        </w:r>
      </w:hyperlink>
      <w:r w:rsidRPr="005E7D9A">
        <w:t xml:space="preserve"> je označen jako „Výpis z katastru nemovitostí</w:t>
      </w:r>
      <w:r w:rsidR="00E01793">
        <w:t xml:space="preserve">“ </w:t>
      </w:r>
      <w:r w:rsidR="00617921">
        <w:t xml:space="preserve">a obsahuje údaje listu </w:t>
      </w:r>
      <w:r w:rsidR="00386757">
        <w:t>vlastnictví</w:t>
      </w:r>
      <w:r w:rsidR="00DF7669">
        <w:rPr>
          <w:rStyle w:val="Znakapoznpodarou"/>
        </w:rPr>
        <w:footnoteReference w:id="5"/>
      </w:r>
      <w:r w:rsidR="00EA6CB1">
        <w:rPr>
          <w:rStyle w:val="Znakapoznpodarou"/>
        </w:rPr>
        <w:t>)</w:t>
      </w:r>
      <w:r w:rsidR="000F3674">
        <w:t>, údaje o datu, hodině a minutě, ke kterým výpis z katastru nemovitostí prokazuje stav evidovaný v katastru, údaje o okresu, obci a katastrálním území, číslo listu vlastnictví a informace o druhu číslování parcel</w:t>
      </w:r>
      <w:r w:rsidRPr="005E7D9A">
        <w:t xml:space="preserve">. Výčet údajů podle </w:t>
      </w:r>
      <w:hyperlink r:id="rId12" w:history="1">
        <w:r w:rsidRPr="005E7D9A">
          <w:t>odstavce 3 písm. a)</w:t>
        </w:r>
      </w:hyperlink>
      <w:r w:rsidRPr="005E7D9A">
        <w:t xml:space="preserve"> </w:t>
      </w:r>
      <w:r w:rsidR="00386757">
        <w:t>je</w:t>
      </w:r>
      <w:r w:rsidRPr="005E7D9A">
        <w:t xml:space="preserve"> úplný nebo částečný. Úplný výčet se týká všech </w:t>
      </w:r>
      <w:r w:rsidR="009D018B">
        <w:t xml:space="preserve">nemovitostí </w:t>
      </w:r>
      <w:r w:rsidRPr="005E7D9A">
        <w:t xml:space="preserve">příslušejících k jednomu listu vlastnictví, částečný výčet pouze těch </w:t>
      </w:r>
      <w:r w:rsidR="00040CE4">
        <w:t>nemovitostí</w:t>
      </w:r>
      <w:r w:rsidRPr="005E7D9A">
        <w:t>, o jejichž výčet žadatel požádá. Částečný výčet je vždy označen slovy „Částečný výpis</w:t>
      </w:r>
      <w:r w:rsidR="00E01793">
        <w:t>“</w:t>
      </w:r>
      <w:r w:rsidRPr="005E7D9A">
        <w:t>.</w:t>
      </w:r>
    </w:p>
    <w:p w:rsidR="00774DB0" w:rsidRDefault="00774DB0" w:rsidP="005E7D9A">
      <w:pPr>
        <w:pStyle w:val="Textodstavce"/>
      </w:pPr>
      <w:r>
        <w:rPr>
          <w:szCs w:val="24"/>
        </w:rPr>
        <w:t>Při poskytování kopie podle odstavce 3 písm. c) se hranice rozsahu věcného břemene k části pozemku zobrazí jen na žádost.</w:t>
      </w:r>
    </w:p>
    <w:p w:rsidR="00C97AC0" w:rsidRDefault="00C97AC0" w:rsidP="00C97AC0">
      <w:pPr>
        <w:pStyle w:val="Textodstavce"/>
      </w:pPr>
      <w:r w:rsidRPr="00541F1A">
        <w:t>Identifikace parcel obsahuje porovnání totožnosti parcely nebo skupiny souvisejících parcel posledního dochovaného stavu dřívějších pozemkových evidencí nebo stavu katastrálního operátu k určitému datu s parcelou nebo skupinou parcel vedených v katastru. Parcely se uvádějí podle katastrálních území a parcelních čísel. V případě, že nelze zákres hranic parcely dřívější pozemkové evidence nebo parcely podle stavu před obnovou katastrálního operátu ztotožnit se zákresem hranic parcely katastru, sdělí katastrální úřad žadateli, že identifikaci nelze provést bez vytyčení hranic pozemku v terénu a vyhotovení geometrického plánu.</w:t>
      </w:r>
    </w:p>
    <w:p w:rsidR="002640DD" w:rsidRDefault="00C97AC0" w:rsidP="00C97AC0">
      <w:pPr>
        <w:pStyle w:val="Textodstavce"/>
      </w:pPr>
      <w:r>
        <w:t xml:space="preserve">Současně s výpisem, opisem nebo kopií podle odstavce 3 nebo identifikací parcel podle odstavce </w:t>
      </w:r>
      <w:r w:rsidR="00386757">
        <w:t>6</w:t>
      </w:r>
      <w:r>
        <w:t xml:space="preserve"> vyhotoví katastrální úřad na žádost jejich kopii, kterou označí slovem „Kopie“. Na kopii se dále uvede datum vyhotovení, číslo řízení o poskytnutí údajů z katastru, jméno a příjmení zaměstnance katastrálního úřadu, který kopii vyhotovil, a jeho podpis. Kopie se opatří kolkem v odpovídající hodnotě nebo doložkou o úhradě správního poplatku jiným způsobem nebo o osvobození od správního poplatku</w:t>
      </w:r>
      <w:r w:rsidR="00E33300">
        <w:rPr>
          <w:rStyle w:val="Odkaznapoznpodarou"/>
        </w:rPr>
        <w:t>1</w:t>
      </w:r>
      <w:r w:rsidR="007F795B" w:rsidRPr="008F61FF">
        <w:rPr>
          <w:rStyle w:val="Odkaznapoznpodarou"/>
        </w:rPr>
        <w:t>)</w:t>
      </w:r>
      <w:r>
        <w:t xml:space="preserve"> a opatří se otiskem razítka katastrá</w:t>
      </w:r>
      <w:r w:rsidR="00004781">
        <w:t>lního úřadu s</w:t>
      </w:r>
      <w:r w:rsidR="00386757">
        <w:t xml:space="preserve"> malým</w:t>
      </w:r>
      <w:r w:rsidR="00004781">
        <w:t xml:space="preserve"> státním znakem. </w:t>
      </w:r>
    </w:p>
    <w:p w:rsidR="00004781" w:rsidRDefault="00004781" w:rsidP="00004781">
      <w:pPr>
        <w:pStyle w:val="Paragraf"/>
      </w:pPr>
      <w:r>
        <w:lastRenderedPageBreak/>
        <w:t xml:space="preserve">§ </w:t>
      </w:r>
      <w:r w:rsidR="00AE23F1">
        <w:fldChar w:fldCharType="begin"/>
      </w:r>
      <w:r w:rsidR="00AE23F1">
        <w:instrText xml:space="preserve"> SEQ § \* ARABIC </w:instrText>
      </w:r>
      <w:r w:rsidR="00AE23F1">
        <w:fldChar w:fldCharType="separate"/>
      </w:r>
      <w:r w:rsidR="006A3D10">
        <w:rPr>
          <w:noProof/>
        </w:rPr>
        <w:t>7</w:t>
      </w:r>
      <w:r w:rsidR="00AE23F1">
        <w:rPr>
          <w:noProof/>
        </w:rPr>
        <w:fldChar w:fldCharType="end"/>
      </w:r>
    </w:p>
    <w:p w:rsidR="00004781" w:rsidRDefault="00004781" w:rsidP="00004781">
      <w:pPr>
        <w:pStyle w:val="Nadpisparagrafu"/>
        <w:numPr>
          <w:ilvl w:val="0"/>
          <w:numId w:val="0"/>
        </w:numPr>
      </w:pPr>
      <w:r>
        <w:t>Ověřené kopie</w:t>
      </w:r>
      <w:r w:rsidR="00B86A82">
        <w:t xml:space="preserve"> písemností v listinné podobě, ověřené výstupy vzniklé převedením písemností v listinné nebo elektronické podobě nebo ověřené duplikáty písemností v elektronické podobě ze sbírky listin katastru</w:t>
      </w:r>
    </w:p>
    <w:p w:rsidR="00004781" w:rsidRDefault="00004781" w:rsidP="00004781">
      <w:pPr>
        <w:pStyle w:val="Textodstavce"/>
        <w:numPr>
          <w:ilvl w:val="0"/>
          <w:numId w:val="34"/>
        </w:numPr>
      </w:pPr>
      <w:r>
        <w:t>Katastrální úřady vyhotoví na žádost</w:t>
      </w:r>
    </w:p>
    <w:p w:rsidR="00004781" w:rsidRDefault="00004781" w:rsidP="00004781">
      <w:pPr>
        <w:pStyle w:val="Textpsmene"/>
      </w:pPr>
      <w:r>
        <w:t>ověřenou kopii</w:t>
      </w:r>
      <w:r w:rsidR="00347AEA">
        <w:t xml:space="preserve"> písemnosti v listinné podobě</w:t>
      </w:r>
      <w:r>
        <w:t>,</w:t>
      </w:r>
    </w:p>
    <w:p w:rsidR="00004781" w:rsidRPr="001A1102" w:rsidRDefault="00004781" w:rsidP="00004781">
      <w:pPr>
        <w:pStyle w:val="Textpsmene"/>
      </w:pPr>
      <w:r w:rsidRPr="00541F1A">
        <w:t xml:space="preserve">ověřený výstup vzniklý převedením </w:t>
      </w:r>
      <w:r w:rsidR="00347AEA">
        <w:t>písemnosti v listinné podobě</w:t>
      </w:r>
      <w:r w:rsidR="00347AEA" w:rsidRPr="00541F1A">
        <w:t xml:space="preserve"> </w:t>
      </w:r>
      <w:r w:rsidRPr="00541F1A">
        <w:t>do elektronické podoby nebo převedením písemnosti v elektronické podobě do listinné podoby, pokud tato písemnost byla v době doručení katastrálnímu úřadu opatřena platným uznávaným elektronickým podpisem nebo platnou uznávanou elektronickou značkou,</w:t>
      </w:r>
    </w:p>
    <w:p w:rsidR="00004781" w:rsidRPr="001A1102" w:rsidRDefault="00004781" w:rsidP="00004781">
      <w:pPr>
        <w:pStyle w:val="Textpsmene"/>
      </w:pPr>
      <w:r w:rsidRPr="00541F1A">
        <w:t>duplikát písemnosti v elektronické podobě, pokud tato písemnost byla v době doručení katastrálnímu úřadu opatřena platným uznávaným elektronickým podpisem nebo platnou uznávanou elektronickou značkou.</w:t>
      </w:r>
    </w:p>
    <w:p w:rsidR="00004781" w:rsidRPr="00004781" w:rsidRDefault="00004781" w:rsidP="00004781">
      <w:pPr>
        <w:pStyle w:val="Textodstavce"/>
      </w:pPr>
      <w:r w:rsidRPr="00541F1A">
        <w:t xml:space="preserve">Pokud není žádost o kopii </w:t>
      </w:r>
      <w:r w:rsidR="00347AEA">
        <w:t xml:space="preserve">písemnosti v listinné </w:t>
      </w:r>
      <w:r w:rsidRPr="00541F1A">
        <w:t>nebo v elektronické podobě ze sbírky listin katastru podána osobně nebo prostřednictvím datové schránky, musí být opatřena</w:t>
      </w:r>
    </w:p>
    <w:p w:rsidR="00004781" w:rsidRDefault="00004781" w:rsidP="00004781">
      <w:pPr>
        <w:pStyle w:val="Textpsmene"/>
      </w:pPr>
      <w:r>
        <w:t>úředně ověřeným podpisem žadatele, jde-li o fyzickou osobu,</w:t>
      </w:r>
    </w:p>
    <w:p w:rsidR="00204340" w:rsidRDefault="00204340" w:rsidP="00004781">
      <w:pPr>
        <w:pStyle w:val="Textpsmene"/>
      </w:pPr>
      <w:r w:rsidRPr="00541F1A">
        <w:t xml:space="preserve">úředně ověřeným podpisem fyzické osoby, která jedná za žadatele, jde-li o právnickou osobu; to neplatí v případě, kdy je výsledek úkonu zasílán na adresu jejího sídla uvedenou v obchodním </w:t>
      </w:r>
      <w:r>
        <w:t xml:space="preserve">nebo jiném zákonem stanoveném </w:t>
      </w:r>
      <w:r w:rsidRPr="00AC11FF">
        <w:t xml:space="preserve">rejstříku, nebo v seznamu vedeném </w:t>
      </w:r>
      <w:r w:rsidR="00B96539">
        <w:t>Notářskou komorou či Českou advokátní komorou</w:t>
      </w:r>
      <w:r w:rsidR="00DF7669">
        <w:rPr>
          <w:rStyle w:val="Znakapoznpodarou"/>
        </w:rPr>
        <w:footnoteReference w:id="6"/>
      </w:r>
      <w:r>
        <w:rPr>
          <w:rStyle w:val="Znakapoznpodarou"/>
        </w:rPr>
        <w:t>)</w:t>
      </w:r>
      <w:r w:rsidR="00F62F72">
        <w:t>,</w:t>
      </w:r>
    </w:p>
    <w:p w:rsidR="00A635EB" w:rsidRPr="00AC11FF" w:rsidRDefault="00204340" w:rsidP="000F5993">
      <w:pPr>
        <w:pStyle w:val="Textpsmene"/>
      </w:pPr>
      <w:r w:rsidRPr="00541F1A">
        <w:t xml:space="preserve">otiskem úředního razítka a podpisem oprávněné </w:t>
      </w:r>
      <w:r>
        <w:t xml:space="preserve">úřední </w:t>
      </w:r>
      <w:r w:rsidRPr="00541F1A">
        <w:t>osoby, jde-li o orgán veřejné moci nebo organizační složku státu.</w:t>
      </w:r>
    </w:p>
    <w:p w:rsidR="00004781" w:rsidRDefault="00004781" w:rsidP="00004781">
      <w:pPr>
        <w:pStyle w:val="Textodstavce"/>
      </w:pPr>
      <w:r>
        <w:t>K</w:t>
      </w:r>
      <w:r w:rsidRPr="00541F1A">
        <w:t xml:space="preserve">opie </w:t>
      </w:r>
      <w:r w:rsidR="00347AEA">
        <w:t>písemnosti v listinné podobě</w:t>
      </w:r>
      <w:r w:rsidR="00347AEA" w:rsidRPr="00541F1A">
        <w:t xml:space="preserve"> </w:t>
      </w:r>
      <w:r w:rsidRPr="00541F1A">
        <w:t xml:space="preserve">ze sbírky listin katastru se označí </w:t>
      </w:r>
      <w:r w:rsidR="00386757">
        <w:t xml:space="preserve">slovem </w:t>
      </w:r>
      <w:r>
        <w:t>„</w:t>
      </w:r>
      <w:r w:rsidRPr="00541F1A">
        <w:t>Kopie</w:t>
      </w:r>
      <w:r w:rsidR="00E01793">
        <w:t>“</w:t>
      </w:r>
      <w:r w:rsidRPr="00541F1A">
        <w:t xml:space="preserve">. </w:t>
      </w:r>
      <w:r>
        <w:t>K</w:t>
      </w:r>
      <w:r w:rsidRPr="00541F1A">
        <w:t xml:space="preserve">opie se opatří ověřovací doložkou, která obsahuje text: </w:t>
      </w:r>
      <w:r>
        <w:t>„</w:t>
      </w:r>
      <w:r w:rsidRPr="00541F1A">
        <w:t>Kopie doslovně souhlasí s listinou uloženou ve sbírce listin katastru</w:t>
      </w:r>
      <w:r w:rsidR="003D485C">
        <w:t>“</w:t>
      </w:r>
      <w:r w:rsidRPr="00541F1A">
        <w:t xml:space="preserve">, údaj o počtu stran kopie, údaj o tom, zda jde o </w:t>
      </w:r>
      <w:r>
        <w:t>kopii</w:t>
      </w:r>
      <w:r w:rsidRPr="00541F1A">
        <w:t xml:space="preserve"> úpln</w:t>
      </w:r>
      <w:r>
        <w:t>ou</w:t>
      </w:r>
      <w:r w:rsidRPr="00541F1A">
        <w:t xml:space="preserve"> nebo částečn</w:t>
      </w:r>
      <w:r>
        <w:t>ou</w:t>
      </w:r>
      <w:r w:rsidRPr="00541F1A">
        <w:t>, dále číslo řízení o poskytnutí údajů z katastru, datum, otisk razítka katastrálního úřadu s</w:t>
      </w:r>
      <w:r w:rsidR="00386757">
        <w:t xml:space="preserve"> malým</w:t>
      </w:r>
      <w:r w:rsidRPr="00541F1A">
        <w:t xml:space="preserve"> státním znakem, jméno a příjmení zaměstnance katastrálního úřadu, který kopii vyhotovil, a jeho podpis, a dále kolkem nebo doložkou o úhradě správního poplatku jiným způsobem nebo o osvobození od</w:t>
      </w:r>
      <w:r w:rsidRPr="00956181">
        <w:t xml:space="preserve"> </w:t>
      </w:r>
      <w:r w:rsidRPr="00541F1A">
        <w:t>správního poplatku</w:t>
      </w:r>
      <w:r w:rsidR="00E01793">
        <w:rPr>
          <w:rStyle w:val="Odkaznapoznpodarou"/>
        </w:rPr>
        <w:t>1</w:t>
      </w:r>
      <w:r w:rsidR="00415952" w:rsidRPr="00415952">
        <w:rPr>
          <w:rStyle w:val="Odkaznapoznpodarou"/>
        </w:rPr>
        <w:t>)</w:t>
      </w:r>
      <w:r>
        <w:t>.</w:t>
      </w:r>
    </w:p>
    <w:p w:rsidR="00004781" w:rsidRDefault="00004781" w:rsidP="00004781">
      <w:pPr>
        <w:pStyle w:val="Textodstavce"/>
      </w:pPr>
      <w:r w:rsidRPr="00541F1A">
        <w:t xml:space="preserve">Při poskytování </w:t>
      </w:r>
      <w:r>
        <w:t>výstupů a duplikátů</w:t>
      </w:r>
      <w:r w:rsidRPr="00541F1A">
        <w:t xml:space="preserve"> podle odstavce 1 písm. b) a c) se použije ustanovení odstavce 3 </w:t>
      </w:r>
      <w:r w:rsidR="000A0C7B">
        <w:t>přiměřeně</w:t>
      </w:r>
      <w:r w:rsidRPr="00541F1A">
        <w:t>.</w:t>
      </w:r>
    </w:p>
    <w:p w:rsidR="00004781" w:rsidRDefault="00004781" w:rsidP="00004781">
      <w:pPr>
        <w:pStyle w:val="Paragraf"/>
      </w:pPr>
      <w:r>
        <w:t xml:space="preserve">§ </w:t>
      </w:r>
      <w:r w:rsidR="00AE23F1">
        <w:fldChar w:fldCharType="begin"/>
      </w:r>
      <w:r w:rsidR="00AE23F1">
        <w:instrText xml:space="preserve"> SEQ § \* ARABIC </w:instrText>
      </w:r>
      <w:r w:rsidR="00AE23F1">
        <w:fldChar w:fldCharType="separate"/>
      </w:r>
      <w:r w:rsidR="006A3D10">
        <w:rPr>
          <w:noProof/>
        </w:rPr>
        <w:t>8</w:t>
      </w:r>
      <w:r w:rsidR="00AE23F1">
        <w:rPr>
          <w:noProof/>
        </w:rPr>
        <w:fldChar w:fldCharType="end"/>
      </w:r>
    </w:p>
    <w:p w:rsidR="00004781" w:rsidRDefault="00004781" w:rsidP="00004781">
      <w:pPr>
        <w:pStyle w:val="Nadpisparagrafu"/>
        <w:numPr>
          <w:ilvl w:val="0"/>
          <w:numId w:val="0"/>
        </w:numPr>
      </w:pPr>
      <w:r>
        <w:t>Prosté kopie</w:t>
      </w:r>
      <w:r w:rsidR="00B86A82">
        <w:t xml:space="preserve"> písemností v listinné podobě, prosté výstupy vzniklé převedením písemností v listinné nebo v elektronické podobě nebo prosté duplikáty písemností v elektronické podobě ze sbírky listin katastru</w:t>
      </w:r>
    </w:p>
    <w:p w:rsidR="00004781" w:rsidRDefault="00004781" w:rsidP="00004781">
      <w:pPr>
        <w:pStyle w:val="Textodstavce"/>
        <w:numPr>
          <w:ilvl w:val="0"/>
          <w:numId w:val="36"/>
        </w:numPr>
      </w:pPr>
      <w:r w:rsidRPr="00541F1A">
        <w:t xml:space="preserve">Katastrální úřad vyhotoví na žádost prostou kopii </w:t>
      </w:r>
      <w:r w:rsidR="00347AEA">
        <w:t>písemnosti v listinné podobě</w:t>
      </w:r>
      <w:r w:rsidR="00347AEA" w:rsidRPr="00541F1A">
        <w:t xml:space="preserve"> </w:t>
      </w:r>
      <w:r w:rsidRPr="00541F1A">
        <w:t xml:space="preserve">ze sbírky listin katastru nebo poskytne </w:t>
      </w:r>
      <w:r>
        <w:t xml:space="preserve">výstup </w:t>
      </w:r>
      <w:r w:rsidRPr="00602114">
        <w:t xml:space="preserve">vzniklý převedením </w:t>
      </w:r>
      <w:r w:rsidR="00347AEA">
        <w:t xml:space="preserve">písemností v listinné </w:t>
      </w:r>
      <w:r w:rsidRPr="00602114">
        <w:t>nebo</w:t>
      </w:r>
      <w:r w:rsidR="00040DC0">
        <w:t xml:space="preserve"> </w:t>
      </w:r>
      <w:r w:rsidRPr="00602114">
        <w:t xml:space="preserve">elektronické podobě nebo </w:t>
      </w:r>
      <w:r>
        <w:t>duplikát</w:t>
      </w:r>
      <w:r w:rsidRPr="00602114">
        <w:t xml:space="preserve"> </w:t>
      </w:r>
      <w:r w:rsidRPr="00541F1A">
        <w:t>písemnost</w:t>
      </w:r>
      <w:r>
        <w:t>i</w:t>
      </w:r>
      <w:r w:rsidRPr="00541F1A">
        <w:t xml:space="preserve"> v elektronické podobě podle § 7 odst. 1 písm. b) a c); přitom použije ustanovení § 7 odst. 2 obdobně.</w:t>
      </w:r>
      <w:r w:rsidR="00687449">
        <w:t xml:space="preserve"> Na kopii, výstup nebo duplikát písemnosti se vyznačí číslo řízení o poskytnutí údajů.</w:t>
      </w:r>
    </w:p>
    <w:p w:rsidR="00004781" w:rsidRDefault="00004781" w:rsidP="00004781">
      <w:pPr>
        <w:pStyle w:val="Textodstavce"/>
      </w:pPr>
      <w:r w:rsidRPr="00541F1A">
        <w:lastRenderedPageBreak/>
        <w:t xml:space="preserve">Namísto prosté kopie </w:t>
      </w:r>
      <w:r w:rsidR="00D934D8">
        <w:t>písemnosti</w:t>
      </w:r>
      <w:r w:rsidR="00347AEA">
        <w:t xml:space="preserve"> v listinné podobě</w:t>
      </w:r>
      <w:r w:rsidRPr="00541F1A">
        <w:t xml:space="preserve"> lze na žádost poskytnout její rastrový obraz nebo rastrové obrazy jejích částí, přesahuje-li kopie formát A4. Rastrové obrazy se poskytují pouze prostřednictvím datové schránky.</w:t>
      </w:r>
    </w:p>
    <w:p w:rsidR="00004781" w:rsidRDefault="00004781" w:rsidP="00004781">
      <w:pPr>
        <w:pStyle w:val="Textodstavce"/>
      </w:pPr>
      <w:r w:rsidRPr="00541F1A">
        <w:t xml:space="preserve">Prosté kopie </w:t>
      </w:r>
      <w:r w:rsidR="00347AEA">
        <w:t>písemností v listinné podobě</w:t>
      </w:r>
      <w:r w:rsidRPr="00541F1A">
        <w:t>, jej</w:t>
      </w:r>
      <w:r>
        <w:t>ich</w:t>
      </w:r>
      <w:r w:rsidRPr="00541F1A">
        <w:t xml:space="preserve"> rastrové obrazy</w:t>
      </w:r>
      <w:r>
        <w:t>,</w:t>
      </w:r>
      <w:r w:rsidRPr="00541F1A">
        <w:t xml:space="preserve"> </w:t>
      </w:r>
      <w:r>
        <w:t xml:space="preserve">výstupy </w:t>
      </w:r>
      <w:r w:rsidRPr="00602114">
        <w:t>vznikl</w:t>
      </w:r>
      <w:r>
        <w:t>é</w:t>
      </w:r>
      <w:r w:rsidRPr="00602114">
        <w:t xml:space="preserve"> převedením </w:t>
      </w:r>
      <w:r w:rsidR="00347AEA">
        <w:t xml:space="preserve">písemností v listinné </w:t>
      </w:r>
      <w:r w:rsidRPr="00602114">
        <w:t xml:space="preserve">nebo elektronické podobě </w:t>
      </w:r>
      <w:r>
        <w:t>a</w:t>
      </w:r>
      <w:r w:rsidRPr="00602114">
        <w:t xml:space="preserve"> </w:t>
      </w:r>
      <w:r>
        <w:t xml:space="preserve">duplikáty </w:t>
      </w:r>
      <w:r w:rsidRPr="00541F1A">
        <w:t>písemnost</w:t>
      </w:r>
      <w:r>
        <w:t>í</w:t>
      </w:r>
      <w:r w:rsidRPr="00541F1A">
        <w:t xml:space="preserve"> v elektronické podobě ze sbírky listin katastru se poskytují za úplatu stanovenou v </w:t>
      </w:r>
      <w:hyperlink r:id="rId13" w:history="1">
        <w:r w:rsidRPr="00541F1A">
          <w:t>příloze č.</w:t>
        </w:r>
      </w:hyperlink>
      <w:r w:rsidR="00040DC0">
        <w:t> </w:t>
      </w:r>
      <w:r w:rsidRPr="00541F1A">
        <w:t>1</w:t>
      </w:r>
      <w:r w:rsidR="00386757">
        <w:t xml:space="preserve"> k této vyhlášce</w:t>
      </w:r>
      <w:r w:rsidRPr="00541F1A">
        <w:t>.</w:t>
      </w:r>
    </w:p>
    <w:p w:rsidR="00004781" w:rsidRDefault="00004781" w:rsidP="00004781">
      <w:pPr>
        <w:pStyle w:val="Paragraf"/>
      </w:pPr>
      <w:r>
        <w:t xml:space="preserve">§ </w:t>
      </w:r>
      <w:r w:rsidR="00AE23F1">
        <w:fldChar w:fldCharType="begin"/>
      </w:r>
      <w:r w:rsidR="00AE23F1">
        <w:instrText xml:space="preserve"> SEQ § \* ARABIC </w:instrText>
      </w:r>
      <w:r w:rsidR="00AE23F1">
        <w:fldChar w:fldCharType="separate"/>
      </w:r>
      <w:r w:rsidR="006A3D10">
        <w:rPr>
          <w:noProof/>
        </w:rPr>
        <w:t>9</w:t>
      </w:r>
      <w:r w:rsidR="00AE23F1">
        <w:rPr>
          <w:noProof/>
        </w:rPr>
        <w:fldChar w:fldCharType="end"/>
      </w:r>
    </w:p>
    <w:p w:rsidR="00004781" w:rsidRDefault="00004781" w:rsidP="00004781">
      <w:pPr>
        <w:pStyle w:val="Nadpisparagrafu"/>
        <w:numPr>
          <w:ilvl w:val="0"/>
          <w:numId w:val="0"/>
        </w:numPr>
      </w:pPr>
      <w:r>
        <w:t>Reprografické kopie z katastrálního operátu</w:t>
      </w:r>
      <w:r w:rsidR="00B86A82" w:rsidRPr="00B86A82">
        <w:t xml:space="preserve"> </w:t>
      </w:r>
      <w:r w:rsidR="00B86A82">
        <w:t>v případech, ve kterých nejde o poskytnutí údajů ve formě veřejných listin</w:t>
      </w:r>
    </w:p>
    <w:p w:rsidR="00E81142" w:rsidRDefault="00004781">
      <w:pPr>
        <w:pStyle w:val="Textodstavce"/>
        <w:numPr>
          <w:ilvl w:val="0"/>
          <w:numId w:val="50"/>
        </w:numPr>
      </w:pPr>
      <w:r w:rsidRPr="00541F1A">
        <w:t>Katastrální úřad vyhotoví na žádost reprografické kopie z částí katastrálního operátu, které nejsou vedeny v elektronické podobě, s</w:t>
      </w:r>
      <w:r w:rsidR="00040DC0">
        <w:t> </w:t>
      </w:r>
      <w:r w:rsidRPr="00541F1A">
        <w:t>výjimkou sbírky listin</w:t>
      </w:r>
      <w:r>
        <w:t xml:space="preserve"> katastru</w:t>
      </w:r>
      <w:r w:rsidRPr="00541F1A">
        <w:t xml:space="preserve">. Kopii označí katastrální úřad slovem </w:t>
      </w:r>
      <w:r>
        <w:t>„</w:t>
      </w:r>
      <w:r w:rsidRPr="00541F1A">
        <w:t xml:space="preserve">Kopie". Uvede číslo řízení o poskytnutí údajů z katastru, den vyhotovení, jméno a příjmení zaměstnance, který kopii vyhotovil, a připojí řádkové razítko katastrálního úřadu, který kopii vydal. Kopie nepřihlížejí k vyznačené plombě. </w:t>
      </w:r>
    </w:p>
    <w:p w:rsidR="00687449" w:rsidRDefault="00004781" w:rsidP="00687449">
      <w:pPr>
        <w:pStyle w:val="Textodstavce"/>
      </w:pPr>
      <w:r w:rsidRPr="00541F1A">
        <w:t xml:space="preserve">Namísto reprografické kopie lze na žádost poskytnout její rastrový obraz nebo rastrové obrazy jejích částí, přesahuje-li kopie formát A4. </w:t>
      </w:r>
    </w:p>
    <w:p w:rsidR="00004781" w:rsidRDefault="00004781" w:rsidP="00687449">
      <w:pPr>
        <w:pStyle w:val="Textodstavce"/>
      </w:pPr>
      <w:r w:rsidRPr="00541F1A">
        <w:t xml:space="preserve">Kopie a jejich rastrové obrazy se poskytují za úplatu stanovenou v </w:t>
      </w:r>
      <w:hyperlink r:id="rId14" w:history="1">
        <w:r w:rsidRPr="00541F1A">
          <w:t xml:space="preserve">příloze č. </w:t>
        </w:r>
      </w:hyperlink>
      <w:r w:rsidRPr="00541F1A">
        <w:t>2</w:t>
      </w:r>
      <w:r w:rsidR="00386757" w:rsidRPr="00386757">
        <w:t xml:space="preserve"> </w:t>
      </w:r>
      <w:r w:rsidR="00386757" w:rsidRPr="00B336D9">
        <w:t>k této vyhlášce</w:t>
      </w:r>
      <w:r w:rsidRPr="00541F1A">
        <w:t>.</w:t>
      </w:r>
    </w:p>
    <w:p w:rsidR="00004781" w:rsidRDefault="00004781" w:rsidP="00004781">
      <w:pPr>
        <w:pStyle w:val="Textodstavce"/>
      </w:pPr>
      <w:r w:rsidRPr="00541F1A">
        <w:t>Pokud jsou územn</w:t>
      </w:r>
      <w:r w:rsidR="009F3984">
        <w:t>ím</w:t>
      </w:r>
      <w:r w:rsidRPr="00541F1A">
        <w:t xml:space="preserve"> samosprávným celkům poskytovány bezúplatně podle </w:t>
      </w:r>
      <w:hyperlink r:id="rId15" w:history="1">
        <w:r w:rsidRPr="00541F1A">
          <w:t>§ 55 odst. 5</w:t>
        </w:r>
      </w:hyperlink>
      <w:r w:rsidRPr="00541F1A">
        <w:t xml:space="preserve"> katastrálního zákona kopie mapového listu katastrální mapy vedené na plastové fólii, jsou poskytovány bezúplatně</w:t>
      </w:r>
      <w:r>
        <w:t xml:space="preserve"> nejvýše jednou za</w:t>
      </w:r>
      <w:r w:rsidRPr="00541F1A">
        <w:t xml:space="preserve"> kalendářní rok, a to jen pokud obsahují změny oproti naposled poskytnuté kopii nebo rastrovým datům katastrální mapy poskytnutým podle</w:t>
      </w:r>
      <w:r w:rsidR="00386757">
        <w:t xml:space="preserve"> </w:t>
      </w:r>
      <w:r w:rsidR="00FE66F8">
        <w:t>§</w:t>
      </w:r>
      <w:r w:rsidR="00E3401C">
        <w:t xml:space="preserve"> 15</w:t>
      </w:r>
      <w:r w:rsidRPr="00541F1A">
        <w:t>. Kopie mapového listu jsou poskytovány z obvodu územní působnosti příslušného územn</w:t>
      </w:r>
      <w:r w:rsidR="009F3984">
        <w:t>ího</w:t>
      </w:r>
      <w:r w:rsidRPr="00541F1A">
        <w:t xml:space="preserve"> samosprávného celku.</w:t>
      </w:r>
    </w:p>
    <w:p w:rsidR="00004781" w:rsidRDefault="00004781" w:rsidP="00004781">
      <w:pPr>
        <w:pStyle w:val="Paragraf"/>
      </w:pPr>
      <w:r>
        <w:t xml:space="preserve">§ </w:t>
      </w:r>
      <w:r w:rsidR="00AE23F1">
        <w:fldChar w:fldCharType="begin"/>
      </w:r>
      <w:r w:rsidR="00AE23F1">
        <w:instrText xml:space="preserve"> SEQ § \* ARABIC </w:instrText>
      </w:r>
      <w:r w:rsidR="00AE23F1">
        <w:fldChar w:fldCharType="separate"/>
      </w:r>
      <w:r w:rsidR="006A3D10">
        <w:rPr>
          <w:noProof/>
        </w:rPr>
        <w:t>10</w:t>
      </w:r>
      <w:r w:rsidR="00AE23F1">
        <w:rPr>
          <w:noProof/>
        </w:rPr>
        <w:fldChar w:fldCharType="end"/>
      </w:r>
    </w:p>
    <w:p w:rsidR="00004781" w:rsidRDefault="00004781" w:rsidP="00004781">
      <w:pPr>
        <w:pStyle w:val="Nadpisparagrafu"/>
        <w:numPr>
          <w:ilvl w:val="0"/>
          <w:numId w:val="0"/>
        </w:numPr>
      </w:pPr>
      <w:r>
        <w:t xml:space="preserve">Tiskové výstupy </w:t>
      </w:r>
      <w:r w:rsidR="006C65B0">
        <w:t xml:space="preserve">z katastrálního operátu </w:t>
      </w:r>
      <w:r w:rsidR="00B86A82">
        <w:t>v případech, ve kterých nejde o poskytnutí údajů ve formě veřejných listin</w:t>
      </w:r>
    </w:p>
    <w:p w:rsidR="00004781" w:rsidRDefault="00004781" w:rsidP="00004781">
      <w:pPr>
        <w:pStyle w:val="Textodstavce"/>
        <w:numPr>
          <w:ilvl w:val="0"/>
          <w:numId w:val="38"/>
        </w:numPr>
      </w:pPr>
      <w:r w:rsidRPr="00541F1A">
        <w:t>Katastrální úřad vyhotoví na žádost tiskové výstupy údajů z</w:t>
      </w:r>
      <w:r w:rsidR="00DA46B8">
        <w:t> </w:t>
      </w:r>
      <w:r w:rsidRPr="00541F1A">
        <w:t>katastru</w:t>
      </w:r>
      <w:r w:rsidR="00DA46B8">
        <w:t xml:space="preserve"> </w:t>
      </w:r>
      <w:r w:rsidRPr="00541F1A">
        <w:t>z částí katastrálního operátu, které jsou vedeny v elektronické podobě. Katastrální úřad vyhotovuje tiskové výstupy takového obsahu a uspořádání, které umožňuje informační systém katastru nemovitostí.</w:t>
      </w:r>
    </w:p>
    <w:p w:rsidR="00004781" w:rsidRDefault="00004781" w:rsidP="00004781">
      <w:pPr>
        <w:pStyle w:val="Textodstavce"/>
      </w:pPr>
      <w:r w:rsidRPr="00541F1A">
        <w:t xml:space="preserve">Při poskytování tiskového výstupu obsahujícího přehled vlastnictví z území České republiky </w:t>
      </w:r>
      <w:r w:rsidRPr="00D75A1F">
        <w:t>a údaje o dosažených cenách nemovitostí</w:t>
      </w:r>
      <w:r w:rsidRPr="00783FBA">
        <w:t xml:space="preserve"> </w:t>
      </w:r>
      <w:r w:rsidR="00386757">
        <w:t>se</w:t>
      </w:r>
      <w:r w:rsidRPr="00541F1A">
        <w:t xml:space="preserve"> použije ustanovení </w:t>
      </w:r>
      <w:hyperlink r:id="rId16" w:history="1">
        <w:r w:rsidRPr="00541F1A">
          <w:t>§ 7 odst. 2</w:t>
        </w:r>
      </w:hyperlink>
      <w:r w:rsidRPr="00541F1A">
        <w:t xml:space="preserve"> obdobně.</w:t>
      </w:r>
    </w:p>
    <w:p w:rsidR="005367EA" w:rsidRDefault="005367EA" w:rsidP="005367EA">
      <w:pPr>
        <w:pStyle w:val="Textodstavce"/>
      </w:pPr>
      <w:r w:rsidRPr="00541F1A">
        <w:t xml:space="preserve">Tiskový výstup </w:t>
      </w:r>
      <w:r w:rsidR="000D3CFF">
        <w:t>j</w:t>
      </w:r>
      <w:r w:rsidRPr="00541F1A">
        <w:t>e označ</w:t>
      </w:r>
      <w:r w:rsidR="000D3CFF">
        <w:t>en</w:t>
      </w:r>
      <w:r w:rsidRPr="00541F1A">
        <w:t xml:space="preserve"> slovy </w:t>
      </w:r>
      <w:r>
        <w:t>„</w:t>
      </w:r>
      <w:r w:rsidRPr="00541F1A">
        <w:t>Tiskový výstup informativního charakteru</w:t>
      </w:r>
      <w:r w:rsidR="00153D60">
        <w:t>“</w:t>
      </w:r>
      <w:r w:rsidRPr="00541F1A">
        <w:t xml:space="preserve">. Uvede </w:t>
      </w:r>
      <w:r>
        <w:t xml:space="preserve">se </w:t>
      </w:r>
      <w:r w:rsidRPr="00541F1A">
        <w:t>číslo řízení o poskytnutí údajů z</w:t>
      </w:r>
      <w:r w:rsidR="00040DC0">
        <w:t> </w:t>
      </w:r>
      <w:r w:rsidRPr="00541F1A">
        <w:t xml:space="preserve">katastru, den vyhotovení, jméno a příjmení zaměstnance, který tiskový výstup vyhotovil, jeho podpis a připojí se řádkové razítko katastrálního úřadu, který tiskový výstup vydal. Tiskové výstupy se poskytují za úplatu stanovenou v </w:t>
      </w:r>
      <w:hyperlink r:id="rId17" w:history="1">
        <w:r w:rsidRPr="00541F1A">
          <w:t xml:space="preserve">příloze č. </w:t>
        </w:r>
      </w:hyperlink>
      <w:r w:rsidRPr="00541F1A">
        <w:t>3</w:t>
      </w:r>
      <w:r w:rsidR="00386757" w:rsidRPr="00386757">
        <w:t xml:space="preserve"> </w:t>
      </w:r>
      <w:r w:rsidR="00386757" w:rsidRPr="00B336D9">
        <w:t>k této vyhlášce</w:t>
      </w:r>
      <w:r w:rsidRPr="00541F1A">
        <w:t>.</w:t>
      </w:r>
    </w:p>
    <w:p w:rsidR="005367EA" w:rsidRDefault="005367EA" w:rsidP="005367EA">
      <w:pPr>
        <w:pStyle w:val="Paragraf"/>
      </w:pPr>
      <w:r>
        <w:lastRenderedPageBreak/>
        <w:t xml:space="preserve">§ </w:t>
      </w:r>
      <w:r w:rsidR="00AE23F1">
        <w:fldChar w:fldCharType="begin"/>
      </w:r>
      <w:r w:rsidR="00AE23F1">
        <w:instrText xml:space="preserve"> SEQ § \* ARABIC </w:instrText>
      </w:r>
      <w:r w:rsidR="00AE23F1">
        <w:fldChar w:fldCharType="separate"/>
      </w:r>
      <w:r w:rsidR="006A3D10">
        <w:rPr>
          <w:noProof/>
        </w:rPr>
        <w:t>11</w:t>
      </w:r>
      <w:r w:rsidR="00AE23F1">
        <w:rPr>
          <w:noProof/>
        </w:rPr>
        <w:fldChar w:fldCharType="end"/>
      </w:r>
    </w:p>
    <w:p w:rsidR="005367EA" w:rsidRDefault="005367EA" w:rsidP="005367EA">
      <w:pPr>
        <w:pStyle w:val="Nadpisparagrafu"/>
        <w:numPr>
          <w:ilvl w:val="0"/>
          <w:numId w:val="0"/>
        </w:numPr>
      </w:pPr>
      <w:r>
        <w:t>Dálkový přístup k údajům katastru za úplatu</w:t>
      </w:r>
    </w:p>
    <w:p w:rsidR="005367EA" w:rsidRDefault="005367EA" w:rsidP="005367EA">
      <w:pPr>
        <w:pStyle w:val="Textodstavce"/>
        <w:numPr>
          <w:ilvl w:val="0"/>
          <w:numId w:val="39"/>
        </w:numPr>
      </w:pPr>
      <w:r w:rsidRPr="00541F1A">
        <w:t>Dálkový přístup k údajům katastru vedeným v elektronické podobě poskytuje Úřad na základě písemné žádosti.</w:t>
      </w:r>
      <w:r w:rsidR="00EB211C">
        <w:t xml:space="preserve"> </w:t>
      </w:r>
      <w:r w:rsidR="002C09D7" w:rsidRPr="00541F1A">
        <w:t xml:space="preserve">Žádost se podává </w:t>
      </w:r>
      <w:r w:rsidR="00386757" w:rsidRPr="00B336D9">
        <w:t>na formuláři, jehož vzor je zveřejněn na internetových stránkách Úřadu</w:t>
      </w:r>
      <w:r w:rsidR="00EB211C">
        <w:t>.</w:t>
      </w:r>
    </w:p>
    <w:p w:rsidR="005367EA" w:rsidRDefault="005367EA" w:rsidP="005367EA">
      <w:pPr>
        <w:pStyle w:val="Textodstavce"/>
      </w:pPr>
      <w:r w:rsidRPr="00541F1A">
        <w:t xml:space="preserve"> Dálkový přístup k údajům katastru poskytuje Úřad formou vlastní aplikace nebo webov</w:t>
      </w:r>
      <w:r w:rsidR="001E2596">
        <w:t>ou</w:t>
      </w:r>
      <w:r w:rsidRPr="00541F1A">
        <w:t xml:space="preserve"> služb</w:t>
      </w:r>
      <w:r w:rsidR="001E2596">
        <w:t>ou</w:t>
      </w:r>
      <w:r w:rsidRPr="00541F1A">
        <w:t>. Pro získání dálkového přístupu ke každé z uvedených forem se podává samostatná žádost.</w:t>
      </w:r>
      <w:r w:rsidR="001E2596">
        <w:t xml:space="preserve"> Technické podrobnosti aplikace i webové služby Úřad zveřejní </w:t>
      </w:r>
      <w:r w:rsidR="00386757" w:rsidRPr="00B336D9">
        <w:t>na internetových stránkách Úřadu</w:t>
      </w:r>
      <w:r w:rsidR="001E2596">
        <w:t>.</w:t>
      </w:r>
    </w:p>
    <w:p w:rsidR="0088506F" w:rsidRDefault="005367EA" w:rsidP="0088506F">
      <w:pPr>
        <w:pStyle w:val="Textodstavce"/>
      </w:pPr>
      <w:r w:rsidRPr="00541F1A">
        <w:t xml:space="preserve">Úřad žadateli po založení zákaznického účtu sdělí údaje potřebné pro umožnění dálkového přístupu k údajům katastru. </w:t>
      </w:r>
      <w:r w:rsidR="002C09D7">
        <w:t xml:space="preserve">Úřad založí žadateli jeden zákaznický účet pro jedno připojení žadatele. </w:t>
      </w:r>
      <w:r w:rsidR="008675C3">
        <w:t>Podúčty pro další připojení žadatele a jeho zaměstnanců si žadatel zaklád</w:t>
      </w:r>
      <w:r w:rsidR="00386757">
        <w:t>á</w:t>
      </w:r>
      <w:r w:rsidR="008675C3">
        <w:t xml:space="preserve"> přímo prostřednictvím dálkového přístupu. </w:t>
      </w:r>
    </w:p>
    <w:p w:rsidR="005367EA" w:rsidRDefault="005367EA" w:rsidP="005367EA">
      <w:pPr>
        <w:pStyle w:val="Textodstavce"/>
      </w:pPr>
      <w:r w:rsidRPr="00541F1A">
        <w:t>Ustanovení odstavců 1</w:t>
      </w:r>
      <w:r>
        <w:t xml:space="preserve"> až </w:t>
      </w:r>
      <w:r w:rsidR="00180007">
        <w:t>3</w:t>
      </w:r>
      <w:r w:rsidRPr="00541F1A">
        <w:t xml:space="preserve"> se nevztahuje na jednorázové poskytnutí údajů dálkového přístupu uhrazené prostřednictvím on-line platby.</w:t>
      </w:r>
    </w:p>
    <w:p w:rsidR="00E3401C" w:rsidRPr="00103184" w:rsidRDefault="005367EA" w:rsidP="00E3401C">
      <w:pPr>
        <w:pStyle w:val="Textodstavce"/>
      </w:pPr>
      <w:r w:rsidRPr="00103184">
        <w:t>Úřad uchovává v elektronické podobě veškeré sestavy údajů poskytnutých dálkovým přístupem.</w:t>
      </w:r>
      <w:r w:rsidR="00E3401C" w:rsidRPr="00103184">
        <w:t xml:space="preserve"> </w:t>
      </w:r>
    </w:p>
    <w:p w:rsidR="00386757" w:rsidRDefault="00386757" w:rsidP="00386757">
      <w:pPr>
        <w:pStyle w:val="Textodstavce"/>
      </w:pPr>
      <w:r w:rsidRPr="00541F1A">
        <w:t>Úřad provádí pravidelné měsíční nebo čtvrtletní vyúčtování za poskytnuté údaje z</w:t>
      </w:r>
      <w:r>
        <w:t> </w:t>
      </w:r>
      <w:r w:rsidRPr="00541F1A">
        <w:t>katastru.</w:t>
      </w:r>
      <w:r>
        <w:t xml:space="preserve"> Výše úplaty za poskytnutí údajů z katastru dálkovým přístupem je stanovena v přílohách č. 4 a 5</w:t>
      </w:r>
      <w:r w:rsidRPr="00386757">
        <w:t xml:space="preserve"> </w:t>
      </w:r>
      <w:r w:rsidRPr="00B336D9">
        <w:t>k této vyhlášce</w:t>
      </w:r>
      <w:r>
        <w:t>.</w:t>
      </w:r>
    </w:p>
    <w:p w:rsidR="00E3401C" w:rsidRDefault="00386757" w:rsidP="00E3401C">
      <w:pPr>
        <w:pStyle w:val="Textodstavce"/>
      </w:pPr>
      <w:r w:rsidRPr="0030657E">
        <w:t>O zrušení oprávnění užívat dálkový přístup k údajům katastru žádá uživatel dálkového přístupu Úřad písemně.</w:t>
      </w:r>
      <w:r w:rsidR="00E3401C" w:rsidRPr="00541F1A">
        <w:t xml:space="preserve"> Úřad mu dálkový přístup zruší a do 30 dnů zašle žadateli konečné vyúčtování</w:t>
      </w:r>
      <w:r w:rsidR="00E3401C">
        <w:t>.</w:t>
      </w:r>
    </w:p>
    <w:p w:rsidR="00E3401C" w:rsidRPr="00E3401C" w:rsidRDefault="00E3401C" w:rsidP="000F5993">
      <w:pPr>
        <w:pStyle w:val="Paragraf"/>
      </w:pPr>
      <w:r>
        <w:t xml:space="preserve">§ </w:t>
      </w:r>
      <w:r w:rsidR="00AE23F1">
        <w:fldChar w:fldCharType="begin"/>
      </w:r>
      <w:r w:rsidR="00AE23F1">
        <w:instrText xml:space="preserve"> SEQ § \* ARABIC </w:instrText>
      </w:r>
      <w:r w:rsidR="00AE23F1">
        <w:fldChar w:fldCharType="separate"/>
      </w:r>
      <w:r w:rsidR="006A3D10">
        <w:rPr>
          <w:noProof/>
        </w:rPr>
        <w:t>12</w:t>
      </w:r>
      <w:r w:rsidR="00AE23F1">
        <w:rPr>
          <w:noProof/>
        </w:rPr>
        <w:fldChar w:fldCharType="end"/>
      </w:r>
    </w:p>
    <w:p w:rsidR="00180007" w:rsidRDefault="0083102B" w:rsidP="0030657E">
      <w:pPr>
        <w:pStyle w:val="Textodstavce"/>
        <w:numPr>
          <w:ilvl w:val="0"/>
          <w:numId w:val="0"/>
        </w:numPr>
        <w:ind w:left="425"/>
      </w:pPr>
      <w:r>
        <w:t xml:space="preserve"> </w:t>
      </w:r>
    </w:p>
    <w:p w:rsidR="005367EA" w:rsidRDefault="005367EA" w:rsidP="0030657E">
      <w:pPr>
        <w:pStyle w:val="Textodstavce"/>
        <w:numPr>
          <w:ilvl w:val="0"/>
          <w:numId w:val="56"/>
        </w:numPr>
      </w:pPr>
      <w:r w:rsidRPr="00541F1A">
        <w:t>Pokud uživatel dálkového přístupu přetěžuje technologickou infrastrukturu Úřadu, dálkový přístup neodborně využívá nebo zneužívá k neoprávněnému vytěžování údajů z </w:t>
      </w:r>
      <w:r>
        <w:t>katastru</w:t>
      </w:r>
      <w:r w:rsidR="000F5993">
        <w:t xml:space="preserve"> a</w:t>
      </w:r>
      <w:r w:rsidRPr="00541F1A">
        <w:t xml:space="preserve">nebo neplní-li své povinnosti v oblasti úhrad za poskytované údaje z katastru dálkovým přístupem, </w:t>
      </w:r>
      <w:r w:rsidR="00D203E5">
        <w:t>je Úřad oprávněn mu</w:t>
      </w:r>
      <w:r w:rsidR="00E33300" w:rsidRPr="00541F1A">
        <w:t xml:space="preserve"> zabránit</w:t>
      </w:r>
      <w:r w:rsidR="00575B15">
        <w:t xml:space="preserve"> v dálkovém přístupu k údajům katastru</w:t>
      </w:r>
      <w:r w:rsidR="00E33300" w:rsidRPr="00541F1A">
        <w:t xml:space="preserve"> technickými prostředky.</w:t>
      </w:r>
      <w:r w:rsidR="00E33300" w:rsidRPr="00204340">
        <w:rPr>
          <w:sz w:val="20"/>
        </w:rPr>
        <w:t xml:space="preserve"> </w:t>
      </w:r>
    </w:p>
    <w:p w:rsidR="008675C3" w:rsidRDefault="008675C3" w:rsidP="005367EA">
      <w:pPr>
        <w:pStyle w:val="Textodstavce"/>
      </w:pPr>
      <w:r>
        <w:t xml:space="preserve">Má-li žadatel zřízen dálkový přístup k údajům katastru i pro jiný </w:t>
      </w:r>
      <w:r w:rsidR="00AB1116">
        <w:t>zákonný</w:t>
      </w:r>
      <w:r>
        <w:t xml:space="preserve"> účel, je veden přehled o poskytnutých údajích pro každý z těchto účelů samostatně. Pro každý z těchto účelů je také veden samostatný zákaznický účet.</w:t>
      </w:r>
    </w:p>
    <w:p w:rsidR="005367EA" w:rsidRDefault="005367EA" w:rsidP="005367EA">
      <w:pPr>
        <w:pStyle w:val="Paragraf"/>
      </w:pPr>
      <w:r>
        <w:t xml:space="preserve">§ </w:t>
      </w:r>
      <w:r w:rsidR="0078741C">
        <w:fldChar w:fldCharType="begin"/>
      </w:r>
      <w:r w:rsidR="00C31EC2">
        <w:instrText xml:space="preserve"> SEQ § \* ARABIC </w:instrText>
      </w:r>
      <w:r w:rsidR="0078741C">
        <w:fldChar w:fldCharType="separate"/>
      </w:r>
      <w:r w:rsidR="006A3D10">
        <w:rPr>
          <w:noProof/>
        </w:rPr>
        <w:t>13</w:t>
      </w:r>
      <w:r w:rsidR="0078741C">
        <w:fldChar w:fldCharType="end"/>
      </w:r>
    </w:p>
    <w:p w:rsidR="005367EA" w:rsidRDefault="005367EA" w:rsidP="005367EA">
      <w:pPr>
        <w:pStyle w:val="Nadpisparagrafu"/>
        <w:numPr>
          <w:ilvl w:val="0"/>
          <w:numId w:val="0"/>
        </w:numPr>
      </w:pPr>
      <w:r>
        <w:t>Bezúplatný dálkový přístup k údajům katastru</w:t>
      </w:r>
    </w:p>
    <w:p w:rsidR="00A96332" w:rsidRDefault="005367EA" w:rsidP="00180007">
      <w:pPr>
        <w:pStyle w:val="Textodstavce"/>
        <w:numPr>
          <w:ilvl w:val="0"/>
          <w:numId w:val="40"/>
        </w:numPr>
      </w:pPr>
      <w:r w:rsidRPr="00541F1A">
        <w:t xml:space="preserve">Pokud </w:t>
      </w:r>
      <w:r w:rsidRPr="00125F71">
        <w:t>jiný</w:t>
      </w:r>
      <w:r>
        <w:t xml:space="preserve"> právní předpis</w:t>
      </w:r>
      <w:r w:rsidRPr="00541F1A">
        <w:t xml:space="preserve"> stanoví, </w:t>
      </w:r>
      <w:r w:rsidRPr="00010B0A">
        <w:t xml:space="preserve">že se právnické osobě nebo </w:t>
      </w:r>
      <w:r w:rsidR="00010B0A" w:rsidRPr="00010B0A">
        <w:t>organizační složce státu</w:t>
      </w:r>
      <w:r w:rsidR="00257D7B">
        <w:t xml:space="preserve"> </w:t>
      </w:r>
      <w:r w:rsidRPr="00541F1A">
        <w:t xml:space="preserve">poskytují k určitému účelu dálkovým přístupem údaje z katastru bezúplatně, </w:t>
      </w:r>
      <w:r w:rsidR="00575B15">
        <w:t>použijí se obdobně</w:t>
      </w:r>
      <w:r w:rsidRPr="00541F1A">
        <w:t xml:space="preserve"> </w:t>
      </w:r>
      <w:hyperlink r:id="rId18" w:history="1">
        <w:r w:rsidRPr="00541F1A">
          <w:t>§ 1</w:t>
        </w:r>
      </w:hyperlink>
      <w:r w:rsidRPr="00541F1A">
        <w:t>1</w:t>
      </w:r>
      <w:r w:rsidR="00E3401C">
        <w:t xml:space="preserve"> a 12</w:t>
      </w:r>
      <w:r w:rsidRPr="00541F1A">
        <w:t>, pokud není dále stanoveno jinak.</w:t>
      </w:r>
    </w:p>
    <w:p w:rsidR="00F35ED6" w:rsidRDefault="00E54E72" w:rsidP="00FD1924">
      <w:pPr>
        <w:pStyle w:val="Textodstavce"/>
      </w:pPr>
      <w:r w:rsidRPr="00541F1A">
        <w:t>Při získávání údaj</w:t>
      </w:r>
      <w:r w:rsidR="00575B15">
        <w:t>ů</w:t>
      </w:r>
      <w:r w:rsidRPr="00541F1A">
        <w:t xml:space="preserve"> z katastru </w:t>
      </w:r>
      <w:r w:rsidR="00575B15">
        <w:t>uvede</w:t>
      </w:r>
      <w:r w:rsidR="00575B15" w:rsidRPr="00541F1A">
        <w:t xml:space="preserve"> </w:t>
      </w:r>
      <w:r w:rsidRPr="00541F1A">
        <w:t xml:space="preserve">žadatel vždy </w:t>
      </w:r>
      <w:r w:rsidR="00575B15">
        <w:t>účel, ke kterému je nárok na bezúplatný dálkový přístup zákonem stanoven</w:t>
      </w:r>
      <w:r w:rsidRPr="00541F1A">
        <w:t>. Je-li údaj z katastru vyžadován pro řízení</w:t>
      </w:r>
      <w:r w:rsidR="00837A69">
        <w:t xml:space="preserve"> vedené orgánem veřejné moci</w:t>
      </w:r>
      <w:r w:rsidRPr="00541F1A">
        <w:t>, uvede též spisovou značku.</w:t>
      </w:r>
    </w:p>
    <w:p w:rsidR="00E54E72" w:rsidRDefault="00E54E72" w:rsidP="00E54E72">
      <w:pPr>
        <w:pStyle w:val="Paragraf"/>
      </w:pPr>
      <w:r>
        <w:lastRenderedPageBreak/>
        <w:t xml:space="preserve">§ </w:t>
      </w:r>
      <w:r w:rsidR="0078741C">
        <w:fldChar w:fldCharType="begin"/>
      </w:r>
      <w:r w:rsidR="00C31EC2">
        <w:instrText xml:space="preserve"> SEQ § \* ARABIC </w:instrText>
      </w:r>
      <w:r w:rsidR="0078741C">
        <w:fldChar w:fldCharType="separate"/>
      </w:r>
      <w:r w:rsidR="006A3D10">
        <w:rPr>
          <w:noProof/>
        </w:rPr>
        <w:t>14</w:t>
      </w:r>
      <w:r w:rsidR="0078741C">
        <w:fldChar w:fldCharType="end"/>
      </w:r>
    </w:p>
    <w:p w:rsidR="00E54E72" w:rsidRDefault="00E54E72" w:rsidP="00E54E72">
      <w:pPr>
        <w:pStyle w:val="Nadpisparagrafu"/>
        <w:numPr>
          <w:ilvl w:val="0"/>
          <w:numId w:val="0"/>
        </w:numPr>
      </w:pPr>
      <w:r>
        <w:t>Dálkový přístup k údajům katastru pro poskytovatele ověřených výstupů z informačního systému</w:t>
      </w:r>
    </w:p>
    <w:p w:rsidR="00E54E72" w:rsidRDefault="00E54E72" w:rsidP="00180007">
      <w:pPr>
        <w:pStyle w:val="Textodstavce"/>
        <w:numPr>
          <w:ilvl w:val="0"/>
          <w:numId w:val="51"/>
        </w:numPr>
      </w:pPr>
      <w:r w:rsidRPr="00541F1A">
        <w:t xml:space="preserve">Osobám oprávněným poskytovat ověřené výstupy z informačních systémů veřejné správy podle </w:t>
      </w:r>
      <w:r>
        <w:t>jiného</w:t>
      </w:r>
      <w:r w:rsidRPr="00541F1A">
        <w:t xml:space="preserve"> právního předpisu</w:t>
      </w:r>
      <w:r w:rsidR="00A955A7">
        <w:rPr>
          <w:rStyle w:val="Znakapoznpodarou"/>
        </w:rPr>
        <w:footnoteReference w:id="7"/>
      </w:r>
      <w:r w:rsidR="00415952" w:rsidRPr="00415952">
        <w:rPr>
          <w:rStyle w:val="Odkaznapoznpodarou"/>
        </w:rPr>
        <w:t>)</w:t>
      </w:r>
      <w:r w:rsidRPr="00541F1A">
        <w:t xml:space="preserve"> se poskytují dálkovým přístupem údaje pro vydávání výpisů a kopií podle </w:t>
      </w:r>
      <w:hyperlink r:id="rId19" w:history="1">
        <w:r w:rsidRPr="00541F1A">
          <w:t>§ 6 odst. 3</w:t>
        </w:r>
      </w:hyperlink>
      <w:r w:rsidRPr="00541F1A">
        <w:t xml:space="preserve"> za úplatu stanovenou podle </w:t>
      </w:r>
      <w:r>
        <w:t>jiného</w:t>
      </w:r>
      <w:r w:rsidRPr="00541F1A">
        <w:t xml:space="preserve"> právního předpisu</w:t>
      </w:r>
      <w:r w:rsidR="00E33300">
        <w:rPr>
          <w:rStyle w:val="Odkaznapoznpodarou"/>
        </w:rPr>
        <w:t>7</w:t>
      </w:r>
      <w:r w:rsidR="0006172D" w:rsidRPr="008F61FF">
        <w:rPr>
          <w:rStyle w:val="Odkaznapoznpodarou"/>
        </w:rPr>
        <w:t>)</w:t>
      </w:r>
      <w:r w:rsidRPr="00541F1A">
        <w:t xml:space="preserve">. Přitom se </w:t>
      </w:r>
      <w:r w:rsidR="00575B15">
        <w:t>použijí obdobně</w:t>
      </w:r>
      <w:r w:rsidR="00575B15" w:rsidRPr="00541F1A">
        <w:t xml:space="preserve"> </w:t>
      </w:r>
      <w:hyperlink r:id="rId20" w:history="1">
        <w:r w:rsidRPr="00541F1A">
          <w:t>§ 1</w:t>
        </w:r>
      </w:hyperlink>
      <w:r w:rsidRPr="00541F1A">
        <w:t>1</w:t>
      </w:r>
      <w:r w:rsidR="00E3401C">
        <w:t xml:space="preserve"> a 12</w:t>
      </w:r>
      <w:r w:rsidRPr="00541F1A">
        <w:t>, pokud není dále stanoveno jinak.</w:t>
      </w:r>
    </w:p>
    <w:p w:rsidR="00E54E72" w:rsidRDefault="00E54E72" w:rsidP="00E54E72">
      <w:pPr>
        <w:pStyle w:val="Textodstavce"/>
      </w:pPr>
      <w:r w:rsidRPr="00541F1A">
        <w:t>V prohlášení žadatele se uvede, že žadatel bere na vědomí, že údaje z katastru poskytnuté podle tohoto ustanovení nesmí užít k jinému účelu než k poskytování ověřených výstupů z informačních systémů veřejné správy a jiným způsobem nesmí tyto údaje šířit a že je povinen nakládat s poskytnutými údaji z katastru v souladu s právními předpisy o ochraně osobních údajů.</w:t>
      </w:r>
    </w:p>
    <w:p w:rsidR="00E54E72" w:rsidRDefault="00E54E72" w:rsidP="00E54E72">
      <w:pPr>
        <w:pStyle w:val="Paragraf"/>
      </w:pPr>
      <w:r>
        <w:t xml:space="preserve">§ </w:t>
      </w:r>
      <w:r w:rsidR="0078741C">
        <w:fldChar w:fldCharType="begin"/>
      </w:r>
      <w:r w:rsidR="00C31EC2">
        <w:instrText xml:space="preserve"> SEQ § \* ARABIC </w:instrText>
      </w:r>
      <w:r w:rsidR="0078741C">
        <w:fldChar w:fldCharType="separate"/>
      </w:r>
      <w:r w:rsidR="006A3D10">
        <w:rPr>
          <w:noProof/>
        </w:rPr>
        <w:t>15</w:t>
      </w:r>
      <w:r w:rsidR="0078741C">
        <w:fldChar w:fldCharType="end"/>
      </w:r>
    </w:p>
    <w:p w:rsidR="00E54E72" w:rsidRDefault="00386757" w:rsidP="00E54E72">
      <w:pPr>
        <w:pStyle w:val="Nadpisparagrafu"/>
        <w:numPr>
          <w:ilvl w:val="0"/>
          <w:numId w:val="0"/>
        </w:numPr>
      </w:pPr>
      <w:r>
        <w:t>Ú</w:t>
      </w:r>
      <w:r w:rsidR="00E54E72">
        <w:t>daj</w:t>
      </w:r>
      <w:r>
        <w:t>e</w:t>
      </w:r>
      <w:r w:rsidR="00E54E72">
        <w:t xml:space="preserve"> katastru v elektronické podobě</w:t>
      </w:r>
    </w:p>
    <w:p w:rsidR="00E54E72" w:rsidRDefault="00386757" w:rsidP="00E54E72">
      <w:pPr>
        <w:pStyle w:val="Textodstavce"/>
        <w:numPr>
          <w:ilvl w:val="0"/>
          <w:numId w:val="42"/>
        </w:numPr>
      </w:pPr>
      <w:r w:rsidRPr="00541F1A">
        <w:t>P</w:t>
      </w:r>
      <w:r>
        <w:t>oskytování</w:t>
      </w:r>
      <w:r w:rsidRPr="00541F1A">
        <w:t xml:space="preserve"> </w:t>
      </w:r>
      <w:r w:rsidR="00E33300" w:rsidRPr="00541F1A">
        <w:t xml:space="preserve">údajů katastru v elektronické podobě se může provést fyzickým předáním na technickém nosiči dat nebo prostřednictvím </w:t>
      </w:r>
      <w:r w:rsidR="00E33300">
        <w:t>internetu</w:t>
      </w:r>
      <w:r w:rsidR="00E33300" w:rsidRPr="00541F1A">
        <w:t>.</w:t>
      </w:r>
      <w:r w:rsidR="00E54E72" w:rsidRPr="00541F1A">
        <w:t xml:space="preserve"> Ustanovení </w:t>
      </w:r>
      <w:hyperlink r:id="rId21" w:history="1">
        <w:r w:rsidR="00E54E72" w:rsidRPr="00541F1A">
          <w:t>§ 1</w:t>
        </w:r>
      </w:hyperlink>
      <w:r w:rsidR="00E54E72" w:rsidRPr="00541F1A">
        <w:t xml:space="preserve">1 </w:t>
      </w:r>
      <w:r w:rsidR="00E3401C">
        <w:t xml:space="preserve">a 12 </w:t>
      </w:r>
      <w:r w:rsidR="00E54E72" w:rsidRPr="00541F1A">
        <w:t xml:space="preserve">se při </w:t>
      </w:r>
      <w:r>
        <w:t>poskytování</w:t>
      </w:r>
      <w:r w:rsidRPr="00541F1A">
        <w:t xml:space="preserve"> </w:t>
      </w:r>
      <w:r w:rsidR="00E54E72" w:rsidRPr="00541F1A">
        <w:t>údajů katastru podle tohoto ustanovení nepoužijí.</w:t>
      </w:r>
    </w:p>
    <w:p w:rsidR="00E54E72" w:rsidRDefault="00E54E72" w:rsidP="00E54E72">
      <w:pPr>
        <w:pStyle w:val="Textodstavce"/>
      </w:pPr>
      <w:r w:rsidRPr="00541F1A">
        <w:t xml:space="preserve">Údaje katastru vedené v elektronické podobě se </w:t>
      </w:r>
      <w:r w:rsidR="00386757">
        <w:t>poskytují</w:t>
      </w:r>
      <w:r w:rsidR="00386757" w:rsidRPr="00541F1A">
        <w:t xml:space="preserve"> </w:t>
      </w:r>
      <w:r w:rsidRPr="00541F1A">
        <w:t xml:space="preserve">v rozsahu a struktuře, které umožňuje informační systém katastru nemovitostí. V jiném rozsahu a struktuře lze údaje katastru </w:t>
      </w:r>
      <w:r w:rsidR="00386757">
        <w:t>poskytnout</w:t>
      </w:r>
      <w:r w:rsidR="00386757" w:rsidRPr="00541F1A">
        <w:t xml:space="preserve"> </w:t>
      </w:r>
      <w:r w:rsidRPr="00541F1A">
        <w:t xml:space="preserve">pouze osobě, které se tyto údaje týkají, nebo osobě, která na jejich </w:t>
      </w:r>
      <w:r w:rsidR="00386757">
        <w:t>poskytnutí</w:t>
      </w:r>
      <w:r w:rsidR="00386757" w:rsidRPr="00541F1A">
        <w:t xml:space="preserve"> </w:t>
      </w:r>
      <w:r w:rsidRPr="00541F1A">
        <w:t>prokáže právní zájem nebo jiný vážný důvod.</w:t>
      </w:r>
    </w:p>
    <w:p w:rsidR="00F51885" w:rsidRDefault="00E54E72" w:rsidP="00720379">
      <w:pPr>
        <w:pStyle w:val="Textodstavce"/>
      </w:pPr>
      <w:r w:rsidRPr="00541F1A">
        <w:t xml:space="preserve">Údaje katastrální mapy v digitální formě jsou poskytovány </w:t>
      </w:r>
      <w:r w:rsidR="00894619">
        <w:t xml:space="preserve">také </w:t>
      </w:r>
      <w:r w:rsidRPr="00541F1A">
        <w:t xml:space="preserve">způsobem umožňujícím dálkový přístup. Ostatní údaje z katastru v elektronické podobě se poskytují na písemnou žádost, která se podává </w:t>
      </w:r>
      <w:r w:rsidR="00386757" w:rsidRPr="00B336D9">
        <w:t>na formuláři, jehož vzor je zveřejněn na internetových stránkách Úřadu</w:t>
      </w:r>
      <w:r w:rsidRPr="00541F1A">
        <w:t xml:space="preserve">. </w:t>
      </w:r>
    </w:p>
    <w:p w:rsidR="00E54E72" w:rsidRDefault="00E54E72" w:rsidP="00E54E72">
      <w:pPr>
        <w:pStyle w:val="Textodstavce"/>
      </w:pPr>
      <w:r w:rsidRPr="00541F1A">
        <w:t xml:space="preserve">Údaje </w:t>
      </w:r>
      <w:r w:rsidR="00386757">
        <w:t>poskytované</w:t>
      </w:r>
      <w:r w:rsidR="00386757" w:rsidRPr="00541F1A">
        <w:t xml:space="preserve"> </w:t>
      </w:r>
      <w:r w:rsidRPr="00541F1A">
        <w:t>v elektronické podobě na technických nosičích dat</w:t>
      </w:r>
      <w:r w:rsidR="00153D60">
        <w:t xml:space="preserve"> nebo prostřednictvím internetu</w:t>
      </w:r>
      <w:r w:rsidRPr="00541F1A">
        <w:t xml:space="preserve"> podle tohoto ustanovení mají informativní charakter. Výše úplaty za jejich poskytnutí je stanovena v </w:t>
      </w:r>
      <w:hyperlink r:id="rId22" w:history="1">
        <w:r w:rsidRPr="00541F1A">
          <w:t xml:space="preserve">příloze č. </w:t>
        </w:r>
      </w:hyperlink>
      <w:r w:rsidRPr="00541F1A">
        <w:t>6</w:t>
      </w:r>
      <w:r w:rsidR="00386757" w:rsidRPr="00386757">
        <w:t xml:space="preserve"> </w:t>
      </w:r>
      <w:r w:rsidR="00386757" w:rsidRPr="00B336D9">
        <w:t>k této vyhlášce</w:t>
      </w:r>
      <w:r w:rsidRPr="00541F1A">
        <w:t>.</w:t>
      </w:r>
    </w:p>
    <w:p w:rsidR="00386757" w:rsidRPr="00040DC0" w:rsidRDefault="00386757" w:rsidP="00386757">
      <w:pPr>
        <w:pStyle w:val="Textodstavce"/>
      </w:pPr>
      <w:r w:rsidRPr="00040DC0">
        <w:t xml:space="preserve">Údaje katastru v elektronické podobě v rozsahu větším než  katastrální území se poskytují zpravidla jedenkrát měsíčně. V tomto rozsahu se častěji </w:t>
      </w:r>
      <w:r>
        <w:t xml:space="preserve">údaje katastru poskytují </w:t>
      </w:r>
      <w:r w:rsidRPr="00040DC0">
        <w:t>jen,</w:t>
      </w:r>
      <w:r>
        <w:t xml:space="preserve"> pokud to technické možnosti </w:t>
      </w:r>
      <w:r w:rsidRPr="00040DC0">
        <w:t xml:space="preserve">informačního systému katastru </w:t>
      </w:r>
      <w:r w:rsidR="00612F6F">
        <w:t xml:space="preserve">nemovitostí </w:t>
      </w:r>
      <w:r w:rsidRPr="00040DC0">
        <w:t>dovolí.</w:t>
      </w:r>
    </w:p>
    <w:p w:rsidR="00386757" w:rsidRDefault="00386757" w:rsidP="00386757">
      <w:pPr>
        <w:pStyle w:val="Textodstavce"/>
      </w:pPr>
      <w:r w:rsidRPr="00541F1A">
        <w:t>Pokud jsou územn</w:t>
      </w:r>
      <w:r>
        <w:t>ím</w:t>
      </w:r>
      <w:r w:rsidRPr="00541F1A">
        <w:t xml:space="preserve"> samosprávným celkům poskytovány údaje podle </w:t>
      </w:r>
      <w:hyperlink r:id="rId23" w:history="1">
        <w:r w:rsidRPr="00541F1A">
          <w:t>§ 55 odst. 5</w:t>
        </w:r>
      </w:hyperlink>
      <w:r w:rsidRPr="00541F1A">
        <w:t xml:space="preserve"> </w:t>
      </w:r>
      <w:r>
        <w:t xml:space="preserve">katastrálního </w:t>
      </w:r>
      <w:r w:rsidRPr="00541F1A">
        <w:t>zákona v elektronické podobě na technických nosičích dat nebo prostřednictvím datové sítě, jsou poskytovány nejvýše jedenkrát za 3 měsíce z území příslušného územn</w:t>
      </w:r>
      <w:r>
        <w:t>ího</w:t>
      </w:r>
      <w:r w:rsidRPr="00541F1A">
        <w:t xml:space="preserve"> samosprávného celku. Rastrová data katastrální mapy jsou poskytována jedenkrát za kalendářní rok, a to jen pokud obsahují změny oproti naposled poskytnuté kopii podle </w:t>
      </w:r>
      <w:hyperlink r:id="rId24" w:history="1">
        <w:r w:rsidRPr="00541F1A">
          <w:t xml:space="preserve">§ </w:t>
        </w:r>
      </w:hyperlink>
      <w:r w:rsidRPr="00541F1A">
        <w:t>9 nebo naposled poskytnutým rastrovým datům katastrální mapy.</w:t>
      </w:r>
    </w:p>
    <w:p w:rsidR="000C597D" w:rsidRDefault="000C597D" w:rsidP="0030657E">
      <w:pPr>
        <w:pStyle w:val="Paragraf"/>
      </w:pPr>
      <w:r>
        <w:lastRenderedPageBreak/>
        <w:t xml:space="preserve">§ </w:t>
      </w:r>
      <w:r w:rsidR="00AE23F1">
        <w:fldChar w:fldCharType="begin"/>
      </w:r>
      <w:r w:rsidR="00AE23F1">
        <w:instrText xml:space="preserve"> SEQ </w:instrText>
      </w:r>
      <w:r w:rsidR="00AE23F1">
        <w:instrText xml:space="preserve">§ \* ARABIC </w:instrText>
      </w:r>
      <w:r w:rsidR="00AE23F1">
        <w:fldChar w:fldCharType="separate"/>
      </w:r>
      <w:r w:rsidR="006A3D10">
        <w:rPr>
          <w:noProof/>
        </w:rPr>
        <w:t>16</w:t>
      </w:r>
      <w:r w:rsidR="00AE23F1">
        <w:rPr>
          <w:noProof/>
        </w:rPr>
        <w:fldChar w:fldCharType="end"/>
      </w:r>
    </w:p>
    <w:p w:rsidR="000C597D" w:rsidRDefault="000C597D" w:rsidP="00DA46B8">
      <w:pPr>
        <w:pStyle w:val="Nadpisparagrafu"/>
        <w:numPr>
          <w:ilvl w:val="0"/>
          <w:numId w:val="0"/>
        </w:numPr>
      </w:pPr>
      <w:r>
        <w:t>Kopie katastrální mapy s orientačním zákresem pozemkové držby podle dřívějších pozemkových evidencí</w:t>
      </w:r>
    </w:p>
    <w:p w:rsidR="000C597D" w:rsidRDefault="000C597D" w:rsidP="0030657E">
      <w:pPr>
        <w:pStyle w:val="Textodstavce"/>
        <w:numPr>
          <w:ilvl w:val="0"/>
          <w:numId w:val="58"/>
        </w:numPr>
      </w:pPr>
      <w:r>
        <w:t>Katastrální úřad vyhotoví na žádost kopii katastrální mapy s orientačním zákresem pozemkové držby podle posledního dochovaného stavu grafického operátu pozemkového katastru či přídělového nebo scelovacího operátu. Údaje vyplývající z orientačního zákresu jsou přibližné a mají informativní char</w:t>
      </w:r>
      <w:r w:rsidR="00E01793">
        <w:t>akter. Kopie je označena slovy „</w:t>
      </w:r>
      <w:r>
        <w:t>Kopie katastrální mapy s orientačním zákresem stavu p</w:t>
      </w:r>
      <w:r w:rsidR="00E01793">
        <w:t xml:space="preserve">ozemkové držby </w:t>
      </w:r>
      <w:proofErr w:type="gramStart"/>
      <w:r w:rsidR="00E01793">
        <w:t>podle ..........“</w:t>
      </w:r>
      <w:r>
        <w:t xml:space="preserve"> s doplněním</w:t>
      </w:r>
      <w:proofErr w:type="gramEnd"/>
      <w:r>
        <w:t xml:space="preserve">, podle kterého dřívějšího grafického operátu byl zákres proveden. Je opatřena datem, číslem řízení </w:t>
      </w:r>
      <w:r w:rsidRPr="007A26C6">
        <w:t>o</w:t>
      </w:r>
      <w:r w:rsidR="007A26C6">
        <w:t> </w:t>
      </w:r>
      <w:r w:rsidRPr="007A26C6">
        <w:t>poskytnutí</w:t>
      </w:r>
      <w:r>
        <w:t xml:space="preserve"> údajů z katastru, </w:t>
      </w:r>
      <w:r w:rsidR="002D16EA">
        <w:t xml:space="preserve">jménem a příjmením zaměstnance, který kopii vyhotovil, jeho podpisem a </w:t>
      </w:r>
      <w:r>
        <w:t>otiskem řádkového razítka katastrálního úřadu</w:t>
      </w:r>
      <w:r w:rsidR="002D16EA">
        <w:t>, který kopii vydal</w:t>
      </w:r>
      <w:r>
        <w:t>.</w:t>
      </w:r>
    </w:p>
    <w:p w:rsidR="00386757" w:rsidRDefault="000C597D" w:rsidP="00261648">
      <w:pPr>
        <w:pStyle w:val="Textodstavce"/>
      </w:pPr>
      <w:r>
        <w:t>Výše úplaty za poskytnutí kopie katastrální mapy s orientačním zákresem pozemkové držby podle dřívějších pozemkových evidencí je stanovena v příloze č. 7 k této vyhlášce.</w:t>
      </w:r>
    </w:p>
    <w:p w:rsidR="003E2A62" w:rsidRDefault="003E2A62" w:rsidP="003E2A62">
      <w:pPr>
        <w:pStyle w:val="Paragraf"/>
      </w:pPr>
      <w:r>
        <w:t xml:space="preserve">§ </w:t>
      </w:r>
      <w:r w:rsidR="0078741C">
        <w:fldChar w:fldCharType="begin"/>
      </w:r>
      <w:r w:rsidR="00C31EC2">
        <w:instrText xml:space="preserve"> SEQ § \* ARABIC </w:instrText>
      </w:r>
      <w:r w:rsidR="0078741C">
        <w:fldChar w:fldCharType="separate"/>
      </w:r>
      <w:r w:rsidR="006A3D10">
        <w:rPr>
          <w:noProof/>
        </w:rPr>
        <w:t>17</w:t>
      </w:r>
      <w:r w:rsidR="0078741C">
        <w:fldChar w:fldCharType="end"/>
      </w:r>
    </w:p>
    <w:p w:rsidR="003E2A62" w:rsidRDefault="003E2A62" w:rsidP="003E2A62">
      <w:pPr>
        <w:pStyle w:val="Nadpisparagrafu"/>
        <w:numPr>
          <w:ilvl w:val="0"/>
          <w:numId w:val="0"/>
        </w:numPr>
      </w:pPr>
      <w:r>
        <w:t>Srovnávací sestavení parcel dřívějších pozemkových evidencí s parcelami katastru</w:t>
      </w:r>
    </w:p>
    <w:p w:rsidR="003E2A62" w:rsidRDefault="003E2A62" w:rsidP="003E2A62">
      <w:pPr>
        <w:pStyle w:val="Textodstavce"/>
        <w:numPr>
          <w:ilvl w:val="0"/>
          <w:numId w:val="43"/>
        </w:numPr>
      </w:pPr>
      <w:r w:rsidRPr="00541F1A">
        <w:t>Srovnávací sestavení parcel je orientační srovnání popisných informací o parcelách dřívějších pozemkových evidencí se stavem parcel katastru nebo srovnání popisných informací o parcelách katastru s posledním dochovaným stavem dřívějších pozemkových evidencí, pokud tento stav je považován za součást katastrálního operátu</w:t>
      </w:r>
      <w:r>
        <w:t>.</w:t>
      </w:r>
      <w:r w:rsidRPr="00541F1A">
        <w:t xml:space="preserve"> K vyhotovení srovnávacího sestavení </w:t>
      </w:r>
      <w:r>
        <w:t xml:space="preserve">parcel </w:t>
      </w:r>
      <w:r w:rsidRPr="00541F1A">
        <w:t>se využije porovnání obou stavů v grafickém vyjádření.</w:t>
      </w:r>
    </w:p>
    <w:p w:rsidR="003E2A62" w:rsidRDefault="003E2A62" w:rsidP="003E2A62">
      <w:pPr>
        <w:pStyle w:val="Textodstavce"/>
      </w:pPr>
      <w:r w:rsidRPr="00541F1A">
        <w:t xml:space="preserve">Srovnávací sestavení parcel se vyhotovuje na tiskopisu Úřadu. Výměra částí parcel je určena pouze přibližně. Na tuto skutečnost musí být ve srovnávacím sestavení </w:t>
      </w:r>
      <w:r>
        <w:t xml:space="preserve">parcel </w:t>
      </w:r>
      <w:r w:rsidRPr="00541F1A">
        <w:t>upozorněno.</w:t>
      </w:r>
    </w:p>
    <w:p w:rsidR="003E2A62" w:rsidRDefault="003E2A62" w:rsidP="003E2A62">
      <w:pPr>
        <w:pStyle w:val="Textodstavce"/>
      </w:pPr>
      <w:r w:rsidRPr="00541F1A">
        <w:t>Srovnávací sestavení parcel se opatří datem, číslem řízení o poskytnutí údajů z katastru, jménem a příjmením zaměstnance, který srovnávací sestavení vyhotovil, jeho podpisem a otiskem řádkového razítka katastrálního úřadu</w:t>
      </w:r>
      <w:r w:rsidR="002D16EA">
        <w:t>, který srovnávací sestavení vydal</w:t>
      </w:r>
      <w:r w:rsidRPr="00541F1A">
        <w:t>.</w:t>
      </w:r>
    </w:p>
    <w:p w:rsidR="002640DD" w:rsidRDefault="003E2A62" w:rsidP="003E2A62">
      <w:pPr>
        <w:pStyle w:val="Textodstavce"/>
      </w:pPr>
      <w:r w:rsidRPr="00541F1A">
        <w:t xml:space="preserve">Srovnávací sestavení </w:t>
      </w:r>
      <w:r>
        <w:t xml:space="preserve">parcel </w:t>
      </w:r>
      <w:r w:rsidRPr="00541F1A">
        <w:t xml:space="preserve">se neposkytuje v </w:t>
      </w:r>
      <w:r>
        <w:t>katastrálních územích nebo v jejich částech</w:t>
      </w:r>
      <w:r w:rsidRPr="00541F1A">
        <w:t xml:space="preserve">, </w:t>
      </w:r>
      <w:r>
        <w:t>ve kterých</w:t>
      </w:r>
      <w:r w:rsidRPr="00541F1A">
        <w:t xml:space="preserve"> je zcela odstraněno </w:t>
      </w:r>
      <w:r w:rsidR="004758E3">
        <w:t>evidování zjednodušeným způsobem</w:t>
      </w:r>
      <w:r w:rsidRPr="00541F1A">
        <w:t>.</w:t>
      </w:r>
    </w:p>
    <w:p w:rsidR="003E2A62" w:rsidRDefault="003E2A62" w:rsidP="003E2A62">
      <w:pPr>
        <w:pStyle w:val="Textodstavce"/>
      </w:pPr>
      <w:r>
        <w:t xml:space="preserve">Výše úplaty za poskytnutí srovnávacího sestavení parcel je stanovena v příloze č. </w:t>
      </w:r>
      <w:r w:rsidR="000C597D">
        <w:t>8</w:t>
      </w:r>
      <w:r w:rsidR="00386757" w:rsidRPr="00386757">
        <w:t xml:space="preserve"> </w:t>
      </w:r>
      <w:r w:rsidR="00386757" w:rsidRPr="00B336D9">
        <w:t>k této vyhlášce</w:t>
      </w:r>
      <w:r>
        <w:t>.</w:t>
      </w:r>
    </w:p>
    <w:p w:rsidR="00F77D85" w:rsidRDefault="00F77D85" w:rsidP="0030657E">
      <w:pPr>
        <w:pStyle w:val="Paragraf"/>
      </w:pPr>
      <w:r>
        <w:t xml:space="preserve">§ </w:t>
      </w:r>
      <w:r w:rsidR="00AE23F1">
        <w:fldChar w:fldCharType="begin"/>
      </w:r>
      <w:r w:rsidR="00AE23F1">
        <w:instrText xml:space="preserve"> SEQ § \* ARABIC </w:instrText>
      </w:r>
      <w:r w:rsidR="00AE23F1">
        <w:fldChar w:fldCharType="separate"/>
      </w:r>
      <w:r w:rsidR="006A3D10">
        <w:rPr>
          <w:noProof/>
        </w:rPr>
        <w:t>18</w:t>
      </w:r>
      <w:r w:rsidR="00AE23F1">
        <w:rPr>
          <w:noProof/>
        </w:rPr>
        <w:fldChar w:fldCharType="end"/>
      </w:r>
    </w:p>
    <w:p w:rsidR="00F77D85" w:rsidRDefault="00F77D85" w:rsidP="0030657E">
      <w:pPr>
        <w:pStyle w:val="Nadpisparagrafu"/>
        <w:numPr>
          <w:ilvl w:val="0"/>
          <w:numId w:val="0"/>
        </w:numPr>
      </w:pPr>
      <w:r>
        <w:t>Souhrnné přehledy o půdním fondu z údajů katastru</w:t>
      </w:r>
    </w:p>
    <w:p w:rsidR="00F77D85" w:rsidRDefault="00F77D85" w:rsidP="007A26C6">
      <w:pPr>
        <w:pStyle w:val="Textodstavce"/>
        <w:numPr>
          <w:ilvl w:val="0"/>
          <w:numId w:val="0"/>
        </w:numPr>
        <w:ind w:firstLine="425"/>
      </w:pPr>
      <w:r w:rsidRPr="0065190C">
        <w:t xml:space="preserve">Souhrnné přehledy o půdním fondu České republiky z údajů katastru se vyhotovují </w:t>
      </w:r>
      <w:r w:rsidR="00575B15">
        <w:t>každoročně podle</w:t>
      </w:r>
      <w:r w:rsidRPr="0065190C">
        <w:t xml:space="preserve"> stav</w:t>
      </w:r>
      <w:r w:rsidR="00575B15">
        <w:t>u</w:t>
      </w:r>
      <w:r w:rsidRPr="0065190C">
        <w:t xml:space="preserve"> ke dni 31. prosince. Je-li to důvodné, vyhotovují se </w:t>
      </w:r>
      <w:r w:rsidR="00CB0226">
        <w:t xml:space="preserve">podle </w:t>
      </w:r>
      <w:r w:rsidRPr="0065190C">
        <w:t>stav</w:t>
      </w:r>
      <w:r w:rsidR="00CB0226">
        <w:t>u</w:t>
      </w:r>
      <w:r w:rsidRPr="0065190C">
        <w:t xml:space="preserve"> k jinému dni.</w:t>
      </w:r>
    </w:p>
    <w:p w:rsidR="00395AB7" w:rsidRDefault="00395AB7" w:rsidP="00395AB7">
      <w:pPr>
        <w:pStyle w:val="Paragraf"/>
      </w:pPr>
      <w:r>
        <w:t xml:space="preserve">§ </w:t>
      </w:r>
      <w:r w:rsidR="0078741C">
        <w:fldChar w:fldCharType="begin"/>
      </w:r>
      <w:r w:rsidR="00C31EC2">
        <w:instrText xml:space="preserve"> SEQ § \* ARABIC </w:instrText>
      </w:r>
      <w:r w:rsidR="0078741C">
        <w:fldChar w:fldCharType="separate"/>
      </w:r>
      <w:r w:rsidR="006A3D10">
        <w:rPr>
          <w:noProof/>
        </w:rPr>
        <w:t>19</w:t>
      </w:r>
      <w:r w:rsidR="0078741C">
        <w:fldChar w:fldCharType="end"/>
      </w:r>
    </w:p>
    <w:p w:rsidR="00395AB7" w:rsidRDefault="0030657E" w:rsidP="00395AB7">
      <w:pPr>
        <w:pStyle w:val="Nadpisparagrafu"/>
        <w:numPr>
          <w:ilvl w:val="0"/>
          <w:numId w:val="0"/>
        </w:numPr>
      </w:pPr>
      <w:r>
        <w:t>Sledování změn</w:t>
      </w:r>
    </w:p>
    <w:p w:rsidR="00395AB7" w:rsidRDefault="00395AB7" w:rsidP="00395AB7">
      <w:pPr>
        <w:pStyle w:val="Textodstavce"/>
        <w:numPr>
          <w:ilvl w:val="0"/>
          <w:numId w:val="44"/>
        </w:numPr>
      </w:pPr>
      <w:r w:rsidRPr="00541F1A">
        <w:t xml:space="preserve">Úřad poskytuje </w:t>
      </w:r>
      <w:r w:rsidR="001508F4">
        <w:t xml:space="preserve">službu </w:t>
      </w:r>
      <w:r w:rsidRPr="00541F1A">
        <w:t xml:space="preserve">sledování </w:t>
      </w:r>
      <w:r w:rsidR="001508F4">
        <w:t xml:space="preserve">vybraných </w:t>
      </w:r>
      <w:r w:rsidRPr="00541F1A">
        <w:t>změn</w:t>
      </w:r>
      <w:r w:rsidR="00720379">
        <w:t xml:space="preserve"> údajů</w:t>
      </w:r>
      <w:r w:rsidR="00612F6F">
        <w:t xml:space="preserve"> katastru</w:t>
      </w:r>
      <w:r>
        <w:t xml:space="preserve"> </w:t>
      </w:r>
      <w:r w:rsidRPr="00541F1A">
        <w:t>osobám, které mají zapsáno věcné právo k dotčeným nemovitostem</w:t>
      </w:r>
      <w:r w:rsidR="001508F4">
        <w:t xml:space="preserve"> nebo</w:t>
      </w:r>
      <w:r w:rsidRPr="00541F1A">
        <w:t xml:space="preserve"> účastníkům řízení</w:t>
      </w:r>
      <w:r w:rsidR="00386757">
        <w:t xml:space="preserve"> o takovém právu</w:t>
      </w:r>
      <w:r w:rsidRPr="00541F1A">
        <w:t>.</w:t>
      </w:r>
      <w:r w:rsidR="001508F4" w:rsidRPr="001508F4">
        <w:t xml:space="preserve"> </w:t>
      </w:r>
    </w:p>
    <w:p w:rsidR="00395AB7" w:rsidRDefault="00395AB7" w:rsidP="00395AB7">
      <w:pPr>
        <w:pStyle w:val="Textodstavce"/>
      </w:pPr>
      <w:r w:rsidRPr="00541F1A">
        <w:lastRenderedPageBreak/>
        <w:t>Úřad zas</w:t>
      </w:r>
      <w:r w:rsidR="003F0DAC">
        <w:t>í</w:t>
      </w:r>
      <w:r w:rsidRPr="00541F1A">
        <w:t xml:space="preserve">lá informace </w:t>
      </w:r>
      <w:r w:rsidR="003F0DAC">
        <w:t xml:space="preserve">o změnách </w:t>
      </w:r>
      <w:r w:rsidRPr="00541F1A">
        <w:t>elektronickou poštou</w:t>
      </w:r>
      <w:r w:rsidR="00720379">
        <w:t>,</w:t>
      </w:r>
      <w:r w:rsidR="005D233A">
        <w:t xml:space="preserve"> </w:t>
      </w:r>
      <w:r w:rsidRPr="00541F1A">
        <w:t>prostřednictvím datové schránky</w:t>
      </w:r>
      <w:r w:rsidR="003F0DAC">
        <w:t xml:space="preserve">, krátkou textovou zprávou </w:t>
      </w:r>
      <w:r w:rsidRPr="00541F1A">
        <w:t>nebo webov</w:t>
      </w:r>
      <w:r w:rsidR="00CE2344">
        <w:t>ou</w:t>
      </w:r>
      <w:r w:rsidRPr="00541F1A">
        <w:t xml:space="preserve"> služb</w:t>
      </w:r>
      <w:r w:rsidR="00CE2344">
        <w:t>ou</w:t>
      </w:r>
      <w:r w:rsidRPr="00541F1A">
        <w:t>.</w:t>
      </w:r>
      <w:r w:rsidR="00CE2344">
        <w:t xml:space="preserve"> Technické podrobnosti </w:t>
      </w:r>
      <w:r w:rsidR="003F0DAC">
        <w:t>sledování</w:t>
      </w:r>
      <w:r w:rsidR="00CE2344">
        <w:t xml:space="preserve"> změn Úřad zveřejní </w:t>
      </w:r>
      <w:r w:rsidR="00386757" w:rsidRPr="00B336D9">
        <w:t>na internetových stránkách Úřadu</w:t>
      </w:r>
      <w:r w:rsidR="00CE2344">
        <w:t>.</w:t>
      </w:r>
    </w:p>
    <w:p w:rsidR="00395AB7" w:rsidRDefault="00395AB7" w:rsidP="00395AB7">
      <w:pPr>
        <w:pStyle w:val="Textodstavce"/>
      </w:pPr>
      <w:r w:rsidRPr="00541F1A">
        <w:t xml:space="preserve">V rámci sledování změn </w:t>
      </w:r>
      <w:r w:rsidR="003F0DAC">
        <w:t xml:space="preserve">údajů </w:t>
      </w:r>
      <w:r w:rsidRPr="00541F1A">
        <w:t>o nemovitostech jsou poskytovány informace týkaj</w:t>
      </w:r>
      <w:r>
        <w:t>ící</w:t>
      </w:r>
      <w:r w:rsidRPr="00541F1A">
        <w:t xml:space="preserve"> se nemo</w:t>
      </w:r>
      <w:r>
        <w:t>vitostí, k</w:t>
      </w:r>
      <w:r w:rsidR="00CE2344">
        <w:t>e</w:t>
      </w:r>
      <w:r w:rsidR="00B837BA">
        <w:t xml:space="preserve"> </w:t>
      </w:r>
      <w:r w:rsidR="00CE2344">
        <w:t xml:space="preserve">kterým </w:t>
      </w:r>
      <w:r>
        <w:t>je osoba podle odstavce 1</w:t>
      </w:r>
      <w:r w:rsidR="00204340">
        <w:t xml:space="preserve"> </w:t>
      </w:r>
      <w:r w:rsidR="003F0DAC">
        <w:t>v katastru zapsána jako</w:t>
      </w:r>
    </w:p>
    <w:p w:rsidR="00072888" w:rsidRDefault="00395AB7" w:rsidP="00612F6F">
      <w:pPr>
        <w:pStyle w:val="Textpsmene"/>
      </w:pPr>
      <w:r w:rsidRPr="00541F1A">
        <w:t xml:space="preserve">vlastník, </w:t>
      </w:r>
    </w:p>
    <w:p w:rsidR="00395AB7" w:rsidRDefault="00395AB7" w:rsidP="00612F6F">
      <w:pPr>
        <w:pStyle w:val="Textpsmene"/>
      </w:pPr>
      <w:r w:rsidRPr="00541F1A">
        <w:t xml:space="preserve">zástavní nebo </w:t>
      </w:r>
      <w:proofErr w:type="spellStart"/>
      <w:r w:rsidRPr="00541F1A">
        <w:t>podzástavní</w:t>
      </w:r>
      <w:proofErr w:type="spellEnd"/>
      <w:r w:rsidRPr="00541F1A">
        <w:t xml:space="preserve"> věřitel,</w:t>
      </w:r>
    </w:p>
    <w:p w:rsidR="00395AB7" w:rsidRDefault="00395AB7" w:rsidP="00612F6F">
      <w:pPr>
        <w:pStyle w:val="Textpsmene"/>
      </w:pPr>
      <w:r w:rsidRPr="00541F1A">
        <w:t>oprávněný z věcného břemene,</w:t>
      </w:r>
    </w:p>
    <w:p w:rsidR="00421F98" w:rsidRDefault="00395AB7" w:rsidP="00612F6F">
      <w:pPr>
        <w:pStyle w:val="Textpsmene"/>
      </w:pPr>
      <w:r w:rsidRPr="00541F1A">
        <w:t xml:space="preserve">oprávněný z předkupního práva </w:t>
      </w:r>
      <w:r w:rsidR="003F0DAC">
        <w:t> ujednaného jako</w:t>
      </w:r>
      <w:r w:rsidRPr="00541F1A">
        <w:t xml:space="preserve"> věcné práv</w:t>
      </w:r>
      <w:r w:rsidR="003F0DAC">
        <w:t>o, nebo</w:t>
      </w:r>
    </w:p>
    <w:p w:rsidR="00395AB7" w:rsidRDefault="003F0DAC" w:rsidP="00612F6F">
      <w:pPr>
        <w:pStyle w:val="Textpsmene"/>
      </w:pPr>
      <w:r>
        <w:t xml:space="preserve">oprávněný z </w:t>
      </w:r>
      <w:r w:rsidR="00395AB7" w:rsidRPr="00541F1A">
        <w:t>práv</w:t>
      </w:r>
      <w:r>
        <w:t>a</w:t>
      </w:r>
      <w:r w:rsidR="00395AB7" w:rsidRPr="00541F1A">
        <w:t xml:space="preserve"> zpětné koupě, </w:t>
      </w:r>
      <w:r>
        <w:t xml:space="preserve">oprávněný z </w:t>
      </w:r>
      <w:r w:rsidR="00395AB7" w:rsidRPr="00541F1A">
        <w:t>práv</w:t>
      </w:r>
      <w:r>
        <w:t>a</w:t>
      </w:r>
      <w:r w:rsidR="00395AB7" w:rsidRPr="00541F1A">
        <w:t xml:space="preserve"> lepšího kupce, nájem</w:t>
      </w:r>
      <w:r w:rsidR="001D5AD8">
        <w:t>ce</w:t>
      </w:r>
      <w:r>
        <w:t xml:space="preserve"> nebo</w:t>
      </w:r>
      <w:r w:rsidR="00395AB7" w:rsidRPr="00541F1A">
        <w:t xml:space="preserve"> pacht</w:t>
      </w:r>
      <w:r>
        <w:t>ýř</w:t>
      </w:r>
      <w:r w:rsidR="00395AB7" w:rsidRPr="00541F1A">
        <w:t>.</w:t>
      </w:r>
    </w:p>
    <w:p w:rsidR="00395AB7" w:rsidRDefault="00395AB7" w:rsidP="00395AB7">
      <w:pPr>
        <w:pStyle w:val="Textodstavce"/>
      </w:pPr>
      <w:r w:rsidRPr="00541F1A">
        <w:t>K nemovitostem podle odstavce 3 jsou poskytovány informace o</w:t>
      </w:r>
    </w:p>
    <w:p w:rsidR="00395AB7" w:rsidRDefault="00395AB7" w:rsidP="00395AB7">
      <w:pPr>
        <w:pStyle w:val="Textpsmene"/>
      </w:pPr>
      <w:r w:rsidRPr="00541F1A">
        <w:t>vyzna</w:t>
      </w:r>
      <w:r>
        <w:t>čení upozornění</w:t>
      </w:r>
      <w:r w:rsidR="004F69DC">
        <w:t>, že právní vztahy jsou dotčeny změnou</w:t>
      </w:r>
      <w:r w:rsidRPr="00541F1A">
        <w:t>,</w:t>
      </w:r>
    </w:p>
    <w:p w:rsidR="00395AB7" w:rsidRDefault="00DE58B4" w:rsidP="00395AB7">
      <w:pPr>
        <w:pStyle w:val="Textpsmene"/>
      </w:pPr>
      <w:r>
        <w:t xml:space="preserve">provedení </w:t>
      </w:r>
      <w:r w:rsidR="00395AB7">
        <w:t>vkladu,</w:t>
      </w:r>
    </w:p>
    <w:p w:rsidR="00395AB7" w:rsidRDefault="00DE58B4" w:rsidP="00395AB7">
      <w:pPr>
        <w:pStyle w:val="Textpsmene"/>
      </w:pPr>
      <w:r>
        <w:t xml:space="preserve">provedení </w:t>
      </w:r>
      <w:r w:rsidR="00395AB7">
        <w:t>záznamu,</w:t>
      </w:r>
    </w:p>
    <w:p w:rsidR="00395AB7" w:rsidRPr="007C1637" w:rsidRDefault="00395AB7" w:rsidP="00720379">
      <w:pPr>
        <w:pStyle w:val="Textpsmene"/>
      </w:pPr>
      <w:r>
        <w:t>zápisu poznámky</w:t>
      </w:r>
      <w:r w:rsidR="005403F3">
        <w:t>.</w:t>
      </w:r>
    </w:p>
    <w:p w:rsidR="00395AB7" w:rsidRDefault="00395AB7" w:rsidP="005403F3">
      <w:pPr>
        <w:pStyle w:val="Textodstavce"/>
      </w:pPr>
      <w:r w:rsidRPr="00541F1A">
        <w:t xml:space="preserve">V rámci sledování změn </w:t>
      </w:r>
      <w:r w:rsidR="00F54471">
        <w:t xml:space="preserve">o </w:t>
      </w:r>
      <w:r w:rsidRPr="00541F1A">
        <w:t xml:space="preserve">řízení jsou poskytovány údaje o </w:t>
      </w:r>
      <w:r w:rsidR="001A590C">
        <w:t>významných úkonech katastrálního úřadu</w:t>
      </w:r>
      <w:r w:rsidR="00551945">
        <w:t xml:space="preserve"> v </w:t>
      </w:r>
      <w:r w:rsidRPr="00541F1A">
        <w:t xml:space="preserve">řízeních, jichž je </w:t>
      </w:r>
      <w:r>
        <w:t>osoba podle odstavce 1</w:t>
      </w:r>
      <w:r w:rsidRPr="00541F1A">
        <w:t xml:space="preserve"> účastníkem. Sledování změn </w:t>
      </w:r>
      <w:r w:rsidR="007F0E8A">
        <w:t xml:space="preserve">o </w:t>
      </w:r>
      <w:r w:rsidRPr="00541F1A">
        <w:t xml:space="preserve">řízení se poskytuje pouze </w:t>
      </w:r>
      <w:r w:rsidR="00C91010">
        <w:t>webovou službou</w:t>
      </w:r>
      <w:r w:rsidRPr="00541F1A">
        <w:t>.</w:t>
      </w:r>
    </w:p>
    <w:p w:rsidR="00E3401C" w:rsidRPr="00E3401C" w:rsidRDefault="00E3401C" w:rsidP="00012B83">
      <w:pPr>
        <w:pStyle w:val="Paragraf"/>
      </w:pPr>
      <w:r>
        <w:t xml:space="preserve">§ </w:t>
      </w:r>
      <w:r w:rsidR="00AE23F1">
        <w:fldChar w:fldCharType="begin"/>
      </w:r>
      <w:r w:rsidR="00AE23F1">
        <w:instrText xml:space="preserve"> SEQ § \* ARABIC </w:instrText>
      </w:r>
      <w:r w:rsidR="00AE23F1">
        <w:fldChar w:fldCharType="separate"/>
      </w:r>
      <w:r w:rsidR="006A3D10">
        <w:rPr>
          <w:noProof/>
        </w:rPr>
        <w:t>20</w:t>
      </w:r>
      <w:r w:rsidR="00AE23F1">
        <w:rPr>
          <w:noProof/>
        </w:rPr>
        <w:fldChar w:fldCharType="end"/>
      </w:r>
    </w:p>
    <w:p w:rsidR="00395AB7" w:rsidRDefault="002C5A07" w:rsidP="008F61FF">
      <w:pPr>
        <w:pStyle w:val="Textodstavce"/>
        <w:numPr>
          <w:ilvl w:val="0"/>
          <w:numId w:val="57"/>
        </w:numPr>
      </w:pPr>
      <w:r>
        <w:t>Podmínkou zřízení služby</w:t>
      </w:r>
      <w:r w:rsidR="006308EB">
        <w:t xml:space="preserve"> sledování změn</w:t>
      </w:r>
      <w:r>
        <w:t xml:space="preserve"> je prokázání totožnosti žadatele. </w:t>
      </w:r>
      <w:r w:rsidR="006308EB">
        <w:t>Totožnost žadatele se považuje za prokázanou, pokud byla ž</w:t>
      </w:r>
      <w:r w:rsidR="00395AB7" w:rsidRPr="00541F1A">
        <w:t>ádost</w:t>
      </w:r>
      <w:r w:rsidR="00E3401C">
        <w:t xml:space="preserve"> o poskytnutí služby sledování změn</w:t>
      </w:r>
      <w:r w:rsidR="00395AB7" w:rsidRPr="00541F1A">
        <w:t xml:space="preserve"> </w:t>
      </w:r>
      <w:r w:rsidR="006308EB" w:rsidRPr="00541F1A">
        <w:t>podá</w:t>
      </w:r>
      <w:r w:rsidR="006308EB">
        <w:t>na</w:t>
      </w:r>
      <w:r w:rsidR="006308EB" w:rsidRPr="00541F1A">
        <w:t xml:space="preserve"> </w:t>
      </w:r>
      <w:r w:rsidR="00C94F83">
        <w:t xml:space="preserve">Úřadu </w:t>
      </w:r>
      <w:r w:rsidR="00707C75">
        <w:t xml:space="preserve">prostřednictvím </w:t>
      </w:r>
      <w:r w:rsidR="00386757" w:rsidRPr="00B336D9">
        <w:t>aplikace přístupné způsobem umožňujícím dálkový přístup</w:t>
      </w:r>
      <w:r w:rsidR="00707C75">
        <w:t xml:space="preserve"> </w:t>
      </w:r>
      <w:r w:rsidR="006308EB">
        <w:t>a</w:t>
      </w:r>
      <w:r w:rsidR="00561A94">
        <w:t xml:space="preserve"> žadatel </w:t>
      </w:r>
      <w:r w:rsidR="006308EB">
        <w:t xml:space="preserve">má </w:t>
      </w:r>
      <w:r w:rsidR="00386757" w:rsidRPr="00B336D9">
        <w:t>zřízenu a zpřístupněnu</w:t>
      </w:r>
      <w:r w:rsidR="00561A94">
        <w:t xml:space="preserve"> datovou schránku. </w:t>
      </w:r>
      <w:r w:rsidR="00DA46B8">
        <w:t>Je-li žádost podána</w:t>
      </w:r>
      <w:r w:rsidR="00C94F83">
        <w:t xml:space="preserve"> v listinné podobě</w:t>
      </w:r>
      <w:r w:rsidR="006308EB">
        <w:t xml:space="preserve">, považuje se totožnost za prokázanou, byla-li žádost opatřena </w:t>
      </w:r>
      <w:r w:rsidR="00C94F83">
        <w:t xml:space="preserve">úředně ověřeným podpisem. </w:t>
      </w:r>
      <w:r w:rsidR="00F42BA2">
        <w:t>P</w:t>
      </w:r>
      <w:r w:rsidR="00395AB7" w:rsidRPr="00541F1A">
        <w:t xml:space="preserve">ři osobním podání žádosti </w:t>
      </w:r>
      <w:r w:rsidR="006308EB">
        <w:t xml:space="preserve">prostřednictví katastrálního úřadu </w:t>
      </w:r>
      <w:r w:rsidR="00395AB7" w:rsidRPr="00541F1A">
        <w:t xml:space="preserve">ověří katastrální </w:t>
      </w:r>
      <w:r w:rsidR="00395AB7">
        <w:t>úřad</w:t>
      </w:r>
      <w:r w:rsidR="00395AB7" w:rsidRPr="00541F1A">
        <w:t xml:space="preserve"> totožnost žadatele</w:t>
      </w:r>
      <w:r w:rsidR="006308EB">
        <w:t xml:space="preserve"> podle průkazu totožnosti</w:t>
      </w:r>
      <w:r w:rsidR="00395AB7" w:rsidRPr="00541F1A">
        <w:t xml:space="preserve">. </w:t>
      </w:r>
      <w:r w:rsidR="0060720D" w:rsidRPr="0060720D">
        <w:t>Obdobně se postupuje i v případě změny kontaktních údajů pro zasílání informací.</w:t>
      </w:r>
    </w:p>
    <w:p w:rsidR="00395AB7" w:rsidRDefault="00AF5729" w:rsidP="00395AB7">
      <w:pPr>
        <w:pStyle w:val="Textodstavce"/>
      </w:pPr>
      <w:r>
        <w:t xml:space="preserve">Přístupové údaje budou </w:t>
      </w:r>
      <w:r w:rsidR="00395AB7" w:rsidRPr="00541F1A">
        <w:t xml:space="preserve">žadateli </w:t>
      </w:r>
      <w:r>
        <w:t>předány</w:t>
      </w:r>
      <w:r w:rsidR="00395AB7" w:rsidRPr="00541F1A">
        <w:t xml:space="preserve"> po založení zákaznického účtu</w:t>
      </w:r>
      <w:r w:rsidR="00395AB7" w:rsidRPr="00AF5729">
        <w:t>.</w:t>
      </w:r>
      <w:r w:rsidRPr="00AF5729">
        <w:t xml:space="preserve"> V případě podání žádosti prostřednictvím </w:t>
      </w:r>
      <w:r w:rsidR="00386757" w:rsidRPr="00B336D9">
        <w:t>aplikace přístupné způsobem umožňujícím dálkový přístup</w:t>
      </w:r>
      <w:r w:rsidR="00386757" w:rsidRPr="00AF5729" w:rsidDel="00386757">
        <w:t xml:space="preserve"> </w:t>
      </w:r>
      <w:r w:rsidRPr="00AF5729">
        <w:t>budou přístupové údaje zaslány do datové schránky žadatele. Služba bude aktivována po zaplacení úplaty</w:t>
      </w:r>
      <w:r w:rsidR="00F42BA2">
        <w:t>, je-li vyžadována</w:t>
      </w:r>
      <w:r w:rsidR="00720379">
        <w:t xml:space="preserve">, a </w:t>
      </w:r>
      <w:r w:rsidR="00EB78E4">
        <w:t xml:space="preserve">po </w:t>
      </w:r>
      <w:r w:rsidR="00720379">
        <w:t xml:space="preserve">prvním </w:t>
      </w:r>
      <w:r w:rsidRPr="00AF5729">
        <w:t>přihlášení žadatele.</w:t>
      </w:r>
      <w:r w:rsidR="0060720D">
        <w:t xml:space="preserve"> </w:t>
      </w:r>
      <w:r w:rsidR="0060720D" w:rsidRPr="0060720D">
        <w:t>Při změně kontaktních údajů</w:t>
      </w:r>
      <w:r w:rsidR="00A84D5B">
        <w:t>,</w:t>
      </w:r>
      <w:r w:rsidR="0060720D" w:rsidRPr="0060720D">
        <w:t xml:space="preserve"> </w:t>
      </w:r>
      <w:r w:rsidR="004C22F4">
        <w:t>sdělených uživatelem</w:t>
      </w:r>
      <w:r w:rsidR="00A84D5B">
        <w:t xml:space="preserve"> za</w:t>
      </w:r>
      <w:r w:rsidR="004C22F4">
        <w:t xml:space="preserve"> účel</w:t>
      </w:r>
      <w:r w:rsidR="00A84D5B">
        <w:t>em</w:t>
      </w:r>
      <w:r w:rsidR="004C22F4">
        <w:t xml:space="preserve"> správy zákaznického účtu</w:t>
      </w:r>
      <w:r w:rsidR="00A84D5B">
        <w:t>,</w:t>
      </w:r>
      <w:r w:rsidR="004C22F4">
        <w:t xml:space="preserve"> </w:t>
      </w:r>
      <w:r w:rsidR="0060720D" w:rsidRPr="0060720D">
        <w:t>Úřad informuje žadatele také zasláním zprávy o této změně na původní kontaktní údaje.</w:t>
      </w:r>
      <w:r w:rsidR="0060720D">
        <w:t xml:space="preserve"> </w:t>
      </w:r>
      <w:r w:rsidR="00BB13B0">
        <w:t xml:space="preserve">Zrušení sledování </w:t>
      </w:r>
      <w:r w:rsidR="00386757">
        <w:t xml:space="preserve">změn </w:t>
      </w:r>
      <w:r w:rsidR="00BB13B0">
        <w:t xml:space="preserve">bude umožněno prostřednictvím </w:t>
      </w:r>
      <w:r w:rsidR="00386757" w:rsidRPr="00B336D9">
        <w:t>aplikace přístupné způsobem umožňujícím dálkový přístup</w:t>
      </w:r>
      <w:r w:rsidR="00BB13B0">
        <w:t>.</w:t>
      </w:r>
    </w:p>
    <w:p w:rsidR="00C21BA5" w:rsidRDefault="003972AE">
      <w:pPr>
        <w:pStyle w:val="Textodstavce"/>
      </w:pPr>
      <w:r>
        <w:t xml:space="preserve">Úřad zašle před koncem období sledování </w:t>
      </w:r>
      <w:r w:rsidR="00386757">
        <w:t xml:space="preserve">změn </w:t>
      </w:r>
      <w:r>
        <w:t>uživateli výzvu k zaplacení úplaty</w:t>
      </w:r>
      <w:r w:rsidR="00067CA6" w:rsidRPr="00067CA6">
        <w:t xml:space="preserve"> </w:t>
      </w:r>
      <w:r w:rsidR="00067CA6">
        <w:t>za poskytování služby pro následující období</w:t>
      </w:r>
      <w:r>
        <w:t>, pokud je</w:t>
      </w:r>
      <w:r w:rsidR="00067CA6" w:rsidRPr="00067CA6">
        <w:t xml:space="preserve"> </w:t>
      </w:r>
      <w:r w:rsidR="00067CA6">
        <w:t>vyžadována</w:t>
      </w:r>
      <w:r w:rsidR="004C22F4">
        <w:t xml:space="preserve">, a to na kontaktní údaje sdělené uživatelem </w:t>
      </w:r>
      <w:r w:rsidR="00A84D5B">
        <w:t>za</w:t>
      </w:r>
      <w:r w:rsidR="004C22F4">
        <w:t xml:space="preserve"> účel</w:t>
      </w:r>
      <w:r w:rsidR="00A84D5B">
        <w:t>em</w:t>
      </w:r>
      <w:r w:rsidR="004C22F4">
        <w:t xml:space="preserve"> správy zákaznického účtu</w:t>
      </w:r>
      <w:r>
        <w:t xml:space="preserve">. </w:t>
      </w:r>
      <w:r w:rsidR="00AF5729">
        <w:t>Pokud nebude úplata</w:t>
      </w:r>
      <w:r w:rsidR="00520B22">
        <w:t xml:space="preserve"> za následující období </w:t>
      </w:r>
      <w:r w:rsidR="00AF5729">
        <w:t xml:space="preserve">zaplacena </w:t>
      </w:r>
      <w:r w:rsidR="00520B22">
        <w:t>nejpozději den před začátkem tohoto období</w:t>
      </w:r>
      <w:r w:rsidR="00AF5729">
        <w:t xml:space="preserve">, Úřad účastníkovi </w:t>
      </w:r>
      <w:r w:rsidR="00CA6332">
        <w:t xml:space="preserve">službu </w:t>
      </w:r>
      <w:r w:rsidR="00AF5729">
        <w:t>sledování změn zruší.</w:t>
      </w:r>
    </w:p>
    <w:p w:rsidR="001B4C7B" w:rsidRDefault="00C91010" w:rsidP="001B4C7B">
      <w:pPr>
        <w:pStyle w:val="Textodstavce"/>
      </w:pPr>
      <w:r>
        <w:t>Př</w:t>
      </w:r>
      <w:r w:rsidR="00386757">
        <w:t>i</w:t>
      </w:r>
      <w:r>
        <w:t xml:space="preserve"> zaslání informace elektronickou poštou </w:t>
      </w:r>
      <w:r w:rsidR="00F54471">
        <w:t xml:space="preserve">nebo prostřednictvím krátké textové zprávy </w:t>
      </w:r>
      <w:r>
        <w:t xml:space="preserve">Úřad odpovídá </w:t>
      </w:r>
      <w:r w:rsidR="00DD30D4">
        <w:t xml:space="preserve">pouze </w:t>
      </w:r>
      <w:r>
        <w:t xml:space="preserve">za její </w:t>
      </w:r>
      <w:r w:rsidR="00DD30D4">
        <w:t>odeslání</w:t>
      </w:r>
      <w:r>
        <w:t>.</w:t>
      </w:r>
      <w:r w:rsidR="004C22F4">
        <w:t xml:space="preserve"> Uživatel odpovídá za funkčnost prostředku, </w:t>
      </w:r>
      <w:r w:rsidR="00024C5A">
        <w:t xml:space="preserve">který si pro zasílání zvolil.  </w:t>
      </w:r>
    </w:p>
    <w:p w:rsidR="00395AB7" w:rsidRDefault="00395AB7" w:rsidP="00395AB7">
      <w:pPr>
        <w:pStyle w:val="Textodstavce"/>
      </w:pPr>
      <w:r w:rsidRPr="00541F1A">
        <w:t xml:space="preserve">Výše úplaty za sledování změn je stanovena v příloze č. </w:t>
      </w:r>
      <w:r w:rsidR="000C597D">
        <w:t>9</w:t>
      </w:r>
      <w:r w:rsidR="00386757" w:rsidRPr="00386757">
        <w:t xml:space="preserve"> </w:t>
      </w:r>
      <w:r w:rsidR="00386757" w:rsidRPr="00B336D9">
        <w:t>k této vyhlášce</w:t>
      </w:r>
      <w:r w:rsidRPr="00541F1A">
        <w:t>.</w:t>
      </w:r>
    </w:p>
    <w:p w:rsidR="00526A0B" w:rsidRDefault="00526A0B" w:rsidP="00395AB7">
      <w:pPr>
        <w:pStyle w:val="ST"/>
      </w:pPr>
    </w:p>
    <w:p w:rsidR="00395AB7" w:rsidRDefault="00395AB7" w:rsidP="00395AB7">
      <w:pPr>
        <w:pStyle w:val="ST"/>
      </w:pPr>
      <w:r>
        <w:t>ČÁST třetí</w:t>
      </w:r>
    </w:p>
    <w:p w:rsidR="00395AB7" w:rsidRDefault="00395AB7" w:rsidP="00DA46B8">
      <w:pPr>
        <w:pStyle w:val="NADPISSTI"/>
      </w:pPr>
      <w:r>
        <w:t>společná</w:t>
      </w:r>
      <w:r w:rsidR="00386757">
        <w:t xml:space="preserve"> A ZÁVĚREČNÁ</w:t>
      </w:r>
      <w:r w:rsidR="00DA46B8">
        <w:t xml:space="preserve"> ustanovení</w:t>
      </w:r>
    </w:p>
    <w:p w:rsidR="00546C59" w:rsidRDefault="00546C59" w:rsidP="00546C59">
      <w:pPr>
        <w:pStyle w:val="Paragraf"/>
      </w:pPr>
      <w:r>
        <w:t xml:space="preserve">§ </w:t>
      </w:r>
      <w:r w:rsidR="00575B15">
        <w:t>21</w:t>
      </w:r>
    </w:p>
    <w:p w:rsidR="00546C59" w:rsidRDefault="00546C59" w:rsidP="00546C59">
      <w:pPr>
        <w:pStyle w:val="Nadpisparagrafu"/>
        <w:numPr>
          <w:ilvl w:val="0"/>
          <w:numId w:val="0"/>
        </w:numPr>
      </w:pPr>
      <w:r>
        <w:t>Úplata za poskytování údajů</w:t>
      </w:r>
    </w:p>
    <w:p w:rsidR="00546C59" w:rsidRDefault="00546C59" w:rsidP="00497CCE">
      <w:pPr>
        <w:pStyle w:val="Textodstavce"/>
        <w:numPr>
          <w:ilvl w:val="0"/>
          <w:numId w:val="47"/>
        </w:numPr>
      </w:pPr>
      <w:r w:rsidRPr="00541F1A">
        <w:t xml:space="preserve">Úplata za poskytnuté údaje stanovená touto vyhláškou s výjimkou údajů poskytovaných podle </w:t>
      </w:r>
      <w:hyperlink r:id="rId25" w:history="1">
        <w:r w:rsidRPr="00541F1A">
          <w:t>§ 1</w:t>
        </w:r>
      </w:hyperlink>
      <w:r w:rsidRPr="00541F1A">
        <w:t xml:space="preserve">1 se nehradí v případech, pokud </w:t>
      </w:r>
      <w:r>
        <w:t xml:space="preserve">jiný právní </w:t>
      </w:r>
      <w:r w:rsidRPr="00541F1A">
        <w:t xml:space="preserve">předpis stanoví povinnost katastrálních úřadů </w:t>
      </w:r>
      <w:r w:rsidR="00386757">
        <w:t>poskytovat</w:t>
      </w:r>
      <w:r w:rsidR="00386757" w:rsidRPr="00541F1A">
        <w:t xml:space="preserve"> </w:t>
      </w:r>
      <w:r w:rsidRPr="00541F1A">
        <w:t xml:space="preserve">tyto údaje jiným </w:t>
      </w:r>
      <w:r w:rsidR="00575B15">
        <w:t>orgánům či osobám</w:t>
      </w:r>
      <w:r w:rsidR="00DF7669">
        <w:rPr>
          <w:rStyle w:val="Znakapoznpodarou"/>
        </w:rPr>
        <w:footnoteReference w:id="8"/>
      </w:r>
      <w:r w:rsidR="0006172D">
        <w:rPr>
          <w:rStyle w:val="Znakapoznpodarou"/>
        </w:rPr>
        <w:t>)</w:t>
      </w:r>
      <w:r>
        <w:t>.</w:t>
      </w:r>
      <w:r w:rsidRPr="00541F1A">
        <w:t xml:space="preserve"> Požadavek na bezúplatné poskytnutí údajů musí být uveden v žádosti o jejich poskytnutí a zdůvodněn odkazem na příslušný </w:t>
      </w:r>
      <w:r>
        <w:t xml:space="preserve">jiný právní </w:t>
      </w:r>
      <w:r w:rsidRPr="00541F1A">
        <w:t>předpis.</w:t>
      </w:r>
    </w:p>
    <w:p w:rsidR="00497CCE" w:rsidRDefault="00497CCE" w:rsidP="00497CCE">
      <w:pPr>
        <w:pStyle w:val="Textodstavce"/>
      </w:pPr>
      <w:r w:rsidRPr="00541F1A">
        <w:t xml:space="preserve">Úplata za údaje poskytnuté podle </w:t>
      </w:r>
      <w:hyperlink r:id="rId26" w:history="1">
        <w:r w:rsidRPr="00541F1A">
          <w:t>§ 1</w:t>
        </w:r>
      </w:hyperlink>
      <w:r w:rsidRPr="00541F1A">
        <w:t>1 se nehradí, pokud tak stanoví katastrální zákon</w:t>
      </w:r>
      <w:r w:rsidR="004758E3">
        <w:t xml:space="preserve"> </w:t>
      </w:r>
      <w:r w:rsidRPr="00541F1A">
        <w:t xml:space="preserve">nebo </w:t>
      </w:r>
      <w:r>
        <w:t xml:space="preserve">jiný právní </w:t>
      </w:r>
      <w:r w:rsidR="00386757" w:rsidRPr="00541F1A">
        <w:t>předpis</w:t>
      </w:r>
      <w:r w:rsidR="00DF7669">
        <w:rPr>
          <w:rStyle w:val="Znakapoznpodarou"/>
        </w:rPr>
        <w:footnoteReference w:id="9"/>
      </w:r>
      <w:r w:rsidR="0006172D">
        <w:rPr>
          <w:rStyle w:val="Znakapoznpodarou"/>
        </w:rPr>
        <w:t>)</w:t>
      </w:r>
      <w:r>
        <w:t>.</w:t>
      </w:r>
    </w:p>
    <w:p w:rsidR="00497CCE" w:rsidRDefault="00497CCE" w:rsidP="00497CCE">
      <w:pPr>
        <w:pStyle w:val="Paragraf"/>
      </w:pPr>
      <w:r>
        <w:t xml:space="preserve">§ </w:t>
      </w:r>
      <w:r w:rsidR="00575B15">
        <w:t>22</w:t>
      </w:r>
    </w:p>
    <w:p w:rsidR="00497CCE" w:rsidRDefault="00497CCE" w:rsidP="00497CCE">
      <w:pPr>
        <w:pStyle w:val="Nadpisparagrafu"/>
        <w:numPr>
          <w:ilvl w:val="0"/>
          <w:numId w:val="0"/>
        </w:numPr>
      </w:pPr>
      <w:r>
        <w:t>Lhůty pro poskytování údajů</w:t>
      </w:r>
    </w:p>
    <w:p w:rsidR="00497CCE" w:rsidRDefault="00497CCE" w:rsidP="00497CCE">
      <w:pPr>
        <w:pStyle w:val="Textodstavce"/>
        <w:numPr>
          <w:ilvl w:val="0"/>
          <w:numId w:val="48"/>
        </w:numPr>
      </w:pPr>
      <w:r w:rsidRPr="00541F1A">
        <w:t>Údaje katastru se žadatelům podle této vyhlášky poskytují ve lhůtě do</w:t>
      </w:r>
      <w:r w:rsidRPr="00236DB9">
        <w:t xml:space="preserve"> </w:t>
      </w:r>
      <w:r w:rsidRPr="00541F1A">
        <w:t>30 dnů od podání žádosti o poskytnutí údajů</w:t>
      </w:r>
      <w:r>
        <w:t>. Ve zvlášť rozsáhlých případech se lhůta prodlužuje o</w:t>
      </w:r>
      <w:r w:rsidR="00040DC0">
        <w:t> </w:t>
      </w:r>
      <w:r>
        <w:t>dalších 30 dnů.</w:t>
      </w:r>
    </w:p>
    <w:p w:rsidR="00395AB7" w:rsidRDefault="00497CCE" w:rsidP="00497CCE">
      <w:pPr>
        <w:pStyle w:val="Textodstavce"/>
      </w:pPr>
      <w:r>
        <w:t>Odmítne-</w:t>
      </w:r>
      <w:r w:rsidRPr="00497CCE">
        <w:t>li příslušný úřad, kter</w:t>
      </w:r>
      <w:r w:rsidR="00575B15">
        <w:t>ému byla žádost podána</w:t>
      </w:r>
      <w:r w:rsidRPr="00497CCE">
        <w:t>, poskytnout údaje podle</w:t>
      </w:r>
      <w:r>
        <w:t xml:space="preserve"> odstavce 1, uvede v odmítnutí právními předpisy stanovené důvody, které k odmítnutí vedly.</w:t>
      </w:r>
    </w:p>
    <w:p w:rsidR="00497CCE" w:rsidRDefault="00497CCE" w:rsidP="00497CCE">
      <w:pPr>
        <w:pStyle w:val="Paragraf"/>
      </w:pPr>
      <w:r>
        <w:t xml:space="preserve">§ </w:t>
      </w:r>
      <w:r w:rsidR="00575B15">
        <w:t>23</w:t>
      </w:r>
    </w:p>
    <w:p w:rsidR="00497CCE" w:rsidRDefault="00497CCE" w:rsidP="00497CCE">
      <w:pPr>
        <w:pStyle w:val="Nadpisparagrafu"/>
        <w:numPr>
          <w:ilvl w:val="0"/>
          <w:numId w:val="0"/>
        </w:numPr>
      </w:pPr>
      <w:r>
        <w:t>Šíření údajů katastru</w:t>
      </w:r>
    </w:p>
    <w:p w:rsidR="00497CCE" w:rsidRDefault="00497CCE" w:rsidP="00DC565B">
      <w:pPr>
        <w:pStyle w:val="Textodstavce"/>
        <w:numPr>
          <w:ilvl w:val="0"/>
          <w:numId w:val="49"/>
        </w:numPr>
      </w:pPr>
      <w:r w:rsidRPr="00541F1A">
        <w:t xml:space="preserve">Údaje získané z katastru lze šířit pouze na základě </w:t>
      </w:r>
      <w:r w:rsidR="009665D6">
        <w:t xml:space="preserve">písemné </w:t>
      </w:r>
      <w:r w:rsidR="001C4CDC">
        <w:t>žádosti</w:t>
      </w:r>
      <w:r w:rsidR="00E3002B">
        <w:t>,</w:t>
      </w:r>
      <w:r w:rsidR="009665D6">
        <w:t xml:space="preserve"> </w:t>
      </w:r>
      <w:r w:rsidR="001C4CDC">
        <w:t xml:space="preserve">se kterou vysloví </w:t>
      </w:r>
      <w:r w:rsidR="009665D6">
        <w:t>Ú</w:t>
      </w:r>
      <w:r w:rsidR="001C4CDC">
        <w:t xml:space="preserve">řad </w:t>
      </w:r>
      <w:r w:rsidR="006A3E00">
        <w:t xml:space="preserve">nebo katastrální úřad </w:t>
      </w:r>
      <w:r w:rsidR="001C4CDC">
        <w:t>souhlas.</w:t>
      </w:r>
    </w:p>
    <w:p w:rsidR="00497CCE" w:rsidRDefault="00497CCE" w:rsidP="00497CCE">
      <w:pPr>
        <w:pStyle w:val="Textodstavce"/>
      </w:pPr>
      <w:r w:rsidRPr="00541F1A">
        <w:t>Úplata za šíření odpovídá úplatám za poskytnutí údajů z katastru ve formě, ve které žadatel údaje šíří.</w:t>
      </w:r>
    </w:p>
    <w:p w:rsidR="00497CCE" w:rsidRDefault="00497CCE" w:rsidP="00497CCE">
      <w:pPr>
        <w:pStyle w:val="Textodstavce"/>
      </w:pPr>
      <w:r w:rsidRPr="00541F1A">
        <w:t>Pokud uživatel dálkového přístupu šíří údaje z katastru, ač k tomu není oprávněn, Úřad mu zabrání v dálkovém přístupu k údajům katastru technickými prostředky.</w:t>
      </w:r>
    </w:p>
    <w:p w:rsidR="007E1F2E" w:rsidRDefault="007E1F2E" w:rsidP="007E1F2E">
      <w:pPr>
        <w:pStyle w:val="Paragraf"/>
      </w:pPr>
      <w:r>
        <w:lastRenderedPageBreak/>
        <w:t xml:space="preserve">§ </w:t>
      </w:r>
      <w:r w:rsidR="00575B15">
        <w:t>24</w:t>
      </w:r>
    </w:p>
    <w:p w:rsidR="007E1F2E" w:rsidRDefault="007E1F2E" w:rsidP="007E1F2E">
      <w:pPr>
        <w:pStyle w:val="Nadpisparagrafu"/>
        <w:numPr>
          <w:ilvl w:val="0"/>
          <w:numId w:val="0"/>
        </w:numPr>
      </w:pPr>
      <w:r>
        <w:t>Účinnost</w:t>
      </w:r>
    </w:p>
    <w:p w:rsidR="002640DD" w:rsidRDefault="007E1F2E" w:rsidP="00040DC0">
      <w:pPr>
        <w:pStyle w:val="Textodstavce"/>
        <w:numPr>
          <w:ilvl w:val="0"/>
          <w:numId w:val="0"/>
        </w:numPr>
        <w:ind w:left="425"/>
      </w:pPr>
      <w:r>
        <w:t>Tato vyhláška nabývá účinnosti dnem 1. ledna 2014.</w:t>
      </w:r>
    </w:p>
    <w:p w:rsidR="00386757" w:rsidRDefault="00386757" w:rsidP="00386757">
      <w:pPr>
        <w:spacing w:before="480"/>
        <w:jc w:val="center"/>
      </w:pPr>
      <w:r>
        <w:t>Předseda:</w:t>
      </w:r>
    </w:p>
    <w:p w:rsidR="00386757" w:rsidRPr="00E165D7" w:rsidRDefault="00386757" w:rsidP="00386757">
      <w:pPr>
        <w:spacing w:before="120"/>
        <w:jc w:val="center"/>
        <w:rPr>
          <w:b/>
          <w:vanish/>
          <w:specVanish/>
        </w:rPr>
      </w:pPr>
      <w:r w:rsidRPr="00E165D7">
        <w:rPr>
          <w:b/>
        </w:rPr>
        <w:t>Ing. Večeře v. r.</w:t>
      </w:r>
    </w:p>
    <w:p w:rsidR="00386757" w:rsidRPr="00E165D7" w:rsidRDefault="00386757" w:rsidP="00386757">
      <w:pPr>
        <w:pStyle w:val="Textparagrafu"/>
        <w:ind w:firstLine="0"/>
        <w:jc w:val="center"/>
        <w:rPr>
          <w:b/>
        </w:rPr>
      </w:pPr>
    </w:p>
    <w:p w:rsidR="00386757" w:rsidRPr="00040DC0" w:rsidRDefault="00386757" w:rsidP="00040DC0">
      <w:pPr>
        <w:pStyle w:val="Textodstavce"/>
        <w:numPr>
          <w:ilvl w:val="0"/>
          <w:numId w:val="0"/>
        </w:numPr>
        <w:ind w:left="425"/>
      </w:pPr>
    </w:p>
    <w:p w:rsidR="002640DD" w:rsidRPr="002640DD" w:rsidRDefault="002640DD" w:rsidP="0030657E">
      <w:pPr>
        <w:pageBreakBefore/>
        <w:widowControl w:val="0"/>
        <w:autoSpaceDE w:val="0"/>
        <w:autoSpaceDN w:val="0"/>
        <w:adjustRightInd w:val="0"/>
        <w:jc w:val="right"/>
        <w:rPr>
          <w:b/>
          <w:bCs/>
          <w:szCs w:val="24"/>
        </w:rPr>
      </w:pPr>
      <w:r w:rsidRPr="002640DD">
        <w:rPr>
          <w:b/>
          <w:bCs/>
          <w:szCs w:val="24"/>
        </w:rPr>
        <w:lastRenderedPageBreak/>
        <w:t xml:space="preserve">Příloha </w:t>
      </w:r>
      <w:r w:rsidR="007F6389">
        <w:rPr>
          <w:b/>
          <w:bCs/>
          <w:szCs w:val="24"/>
        </w:rPr>
        <w:t xml:space="preserve">č. </w:t>
      </w:r>
      <w:r w:rsidRPr="002640DD">
        <w:rPr>
          <w:b/>
          <w:bCs/>
          <w:szCs w:val="24"/>
        </w:rPr>
        <w:t>1</w:t>
      </w:r>
      <w:r w:rsidR="00386757">
        <w:rPr>
          <w:b/>
          <w:bCs/>
          <w:szCs w:val="24"/>
        </w:rPr>
        <w:t xml:space="preserve"> k vyhlášce </w:t>
      </w:r>
      <w:proofErr w:type="gramStart"/>
      <w:r w:rsidR="00386757">
        <w:rPr>
          <w:b/>
          <w:bCs/>
          <w:szCs w:val="24"/>
        </w:rPr>
        <w:t>č.   /2013</w:t>
      </w:r>
      <w:proofErr w:type="gramEnd"/>
      <w:r w:rsidR="00386757">
        <w:rPr>
          <w:b/>
          <w:bCs/>
          <w:szCs w:val="24"/>
        </w:rPr>
        <w:t xml:space="preserve"> Sb.</w:t>
      </w:r>
      <w:r w:rsidRPr="002640DD">
        <w:rPr>
          <w:b/>
          <w:bCs/>
          <w:szCs w:val="24"/>
        </w:rPr>
        <w:t xml:space="preserve"> </w:t>
      </w:r>
    </w:p>
    <w:p w:rsidR="002640DD" w:rsidRPr="002640DD" w:rsidRDefault="002640DD" w:rsidP="002640DD">
      <w:pPr>
        <w:widowControl w:val="0"/>
        <w:autoSpaceDE w:val="0"/>
        <w:autoSpaceDN w:val="0"/>
        <w:adjustRightInd w:val="0"/>
        <w:rPr>
          <w:b/>
          <w:bCs/>
          <w:szCs w:val="24"/>
        </w:rPr>
      </w:pPr>
    </w:p>
    <w:p w:rsidR="002640DD" w:rsidRPr="002640DD" w:rsidRDefault="00504B88" w:rsidP="00040DC0">
      <w:pPr>
        <w:widowControl w:val="0"/>
        <w:autoSpaceDE w:val="0"/>
        <w:autoSpaceDN w:val="0"/>
        <w:adjustRightInd w:val="0"/>
        <w:jc w:val="center"/>
        <w:rPr>
          <w:b/>
          <w:bCs/>
          <w:szCs w:val="24"/>
        </w:rPr>
      </w:pPr>
      <w:r>
        <w:rPr>
          <w:b/>
          <w:bCs/>
          <w:szCs w:val="24"/>
        </w:rPr>
        <w:t>Poskytování p</w:t>
      </w:r>
      <w:r w:rsidRPr="008F61FF">
        <w:rPr>
          <w:b/>
        </w:rPr>
        <w:t>rost</w:t>
      </w:r>
      <w:r>
        <w:rPr>
          <w:b/>
        </w:rPr>
        <w:t>ých</w:t>
      </w:r>
      <w:r w:rsidRPr="008F61FF">
        <w:rPr>
          <w:b/>
        </w:rPr>
        <w:t xml:space="preserve"> kopi</w:t>
      </w:r>
      <w:r>
        <w:rPr>
          <w:b/>
        </w:rPr>
        <w:t>í</w:t>
      </w:r>
      <w:r w:rsidRPr="008F61FF">
        <w:rPr>
          <w:b/>
        </w:rPr>
        <w:t xml:space="preserve"> písemností v listinné podobě</w:t>
      </w:r>
      <w:r>
        <w:rPr>
          <w:b/>
        </w:rPr>
        <w:t>, prostých výstupů</w:t>
      </w:r>
      <w:r w:rsidRPr="008F61FF">
        <w:rPr>
          <w:b/>
        </w:rPr>
        <w:t xml:space="preserve"> vznikl</w:t>
      </w:r>
      <w:r>
        <w:rPr>
          <w:b/>
        </w:rPr>
        <w:t>ých</w:t>
      </w:r>
      <w:r w:rsidRPr="008F61FF">
        <w:rPr>
          <w:b/>
        </w:rPr>
        <w:t xml:space="preserve"> převedením písemností v listinné nebo v</w:t>
      </w:r>
      <w:r w:rsidR="00040DC0">
        <w:rPr>
          <w:b/>
        </w:rPr>
        <w:t xml:space="preserve"> </w:t>
      </w:r>
      <w:r>
        <w:rPr>
          <w:b/>
        </w:rPr>
        <w:t>elektronické podobě nebo prostých</w:t>
      </w:r>
      <w:r w:rsidRPr="008F61FF">
        <w:rPr>
          <w:b/>
        </w:rPr>
        <w:t xml:space="preserve"> duplikát</w:t>
      </w:r>
      <w:r>
        <w:rPr>
          <w:b/>
        </w:rPr>
        <w:t>ů</w:t>
      </w:r>
      <w:r w:rsidRPr="008F61FF">
        <w:rPr>
          <w:b/>
        </w:rPr>
        <w:t xml:space="preserve"> písemností v elektronické podobě ze sbírky listin katastru </w:t>
      </w:r>
      <w:r w:rsidR="002640DD" w:rsidRPr="002640DD">
        <w:rPr>
          <w:b/>
          <w:bCs/>
          <w:szCs w:val="24"/>
        </w:rPr>
        <w:t xml:space="preserve">(§ 8) </w:t>
      </w:r>
    </w:p>
    <w:p w:rsidR="002640DD" w:rsidRPr="002640DD" w:rsidRDefault="002640DD" w:rsidP="002640DD">
      <w:pPr>
        <w:widowControl w:val="0"/>
        <w:autoSpaceDE w:val="0"/>
        <w:autoSpaceDN w:val="0"/>
        <w:adjustRightInd w:val="0"/>
        <w:jc w:val="center"/>
        <w:rPr>
          <w:b/>
          <w:bCs/>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1985"/>
        <w:gridCol w:w="1275"/>
      </w:tblGrid>
      <w:tr w:rsidR="002640DD" w:rsidRPr="002640DD" w:rsidTr="00037093">
        <w:tc>
          <w:tcPr>
            <w:tcW w:w="1101" w:type="dxa"/>
            <w:tcBorders>
              <w:bottom w:val="single" w:sz="4" w:space="0" w:color="auto"/>
            </w:tcBorders>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Položka</w:t>
            </w:r>
          </w:p>
        </w:tc>
        <w:tc>
          <w:tcPr>
            <w:tcW w:w="4819" w:type="dxa"/>
            <w:tcBorders>
              <w:bottom w:val="single" w:sz="4" w:space="0" w:color="auto"/>
            </w:tcBorders>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Specifikace</w:t>
            </w:r>
          </w:p>
        </w:tc>
        <w:tc>
          <w:tcPr>
            <w:tcW w:w="1985" w:type="dxa"/>
            <w:tcBorders>
              <w:bottom w:val="single" w:sz="4" w:space="0" w:color="auto"/>
            </w:tcBorders>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Měrná jednotka (MJ)</w:t>
            </w:r>
          </w:p>
        </w:tc>
        <w:tc>
          <w:tcPr>
            <w:tcW w:w="1275" w:type="dxa"/>
            <w:tcBorders>
              <w:bottom w:val="single" w:sz="4" w:space="0" w:color="auto"/>
            </w:tcBorders>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Úplata za MJ</w:t>
            </w:r>
          </w:p>
        </w:tc>
      </w:tr>
      <w:tr w:rsidR="002640DD" w:rsidRPr="002640DD" w:rsidTr="00037093">
        <w:tc>
          <w:tcPr>
            <w:tcW w:w="1101" w:type="dxa"/>
            <w:tcBorders>
              <w:bottom w:val="single" w:sz="4" w:space="0" w:color="auto"/>
            </w:tcBorders>
          </w:tcPr>
          <w:p w:rsidR="002640DD" w:rsidRPr="002640DD" w:rsidRDefault="00420E94" w:rsidP="002640DD">
            <w:pPr>
              <w:widowControl w:val="0"/>
              <w:tabs>
                <w:tab w:val="center" w:pos="4536"/>
                <w:tab w:val="right" w:pos="9072"/>
              </w:tabs>
              <w:autoSpaceDE w:val="0"/>
              <w:autoSpaceDN w:val="0"/>
              <w:adjustRightInd w:val="0"/>
              <w:rPr>
                <w:bCs/>
                <w:szCs w:val="24"/>
              </w:rPr>
            </w:pPr>
            <w:r>
              <w:rPr>
                <w:szCs w:val="24"/>
              </w:rPr>
              <w:t>1001</w:t>
            </w:r>
          </w:p>
        </w:tc>
        <w:tc>
          <w:tcPr>
            <w:tcW w:w="4819" w:type="dxa"/>
            <w:tcBorders>
              <w:bottom w:val="single" w:sz="4" w:space="0" w:color="auto"/>
            </w:tcBorders>
          </w:tcPr>
          <w:p w:rsidR="002640DD" w:rsidRPr="002640DD" w:rsidRDefault="002640DD" w:rsidP="00D934D8">
            <w:pPr>
              <w:widowControl w:val="0"/>
              <w:tabs>
                <w:tab w:val="center" w:pos="4536"/>
                <w:tab w:val="right" w:pos="9072"/>
              </w:tabs>
              <w:autoSpaceDE w:val="0"/>
              <w:autoSpaceDN w:val="0"/>
              <w:adjustRightInd w:val="0"/>
              <w:rPr>
                <w:bCs/>
                <w:szCs w:val="24"/>
              </w:rPr>
            </w:pPr>
            <w:r w:rsidRPr="002640DD">
              <w:rPr>
                <w:szCs w:val="24"/>
              </w:rPr>
              <w:t>Prostá kopie</w:t>
            </w:r>
            <w:r w:rsidR="007F6389">
              <w:rPr>
                <w:szCs w:val="24"/>
              </w:rPr>
              <w:t>, výstup podle § 7 odst. 1 písm. b)</w:t>
            </w:r>
            <w:r w:rsidRPr="002640DD">
              <w:rPr>
                <w:szCs w:val="24"/>
              </w:rPr>
              <w:t xml:space="preserve"> nebo duplikát podle § 7 odst. 1 písm. c)</w:t>
            </w:r>
          </w:p>
        </w:tc>
        <w:tc>
          <w:tcPr>
            <w:tcW w:w="1985" w:type="dxa"/>
            <w:tcBorders>
              <w:bottom w:val="single" w:sz="4" w:space="0" w:color="auto"/>
            </w:tcBorders>
          </w:tcPr>
          <w:p w:rsidR="002640DD" w:rsidRPr="002640DD" w:rsidRDefault="002640DD" w:rsidP="002640DD">
            <w:pPr>
              <w:widowControl w:val="0"/>
              <w:tabs>
                <w:tab w:val="center" w:pos="4536"/>
                <w:tab w:val="right" w:pos="9072"/>
              </w:tabs>
              <w:autoSpaceDE w:val="0"/>
              <w:autoSpaceDN w:val="0"/>
              <w:adjustRightInd w:val="0"/>
              <w:ind w:left="32"/>
              <w:rPr>
                <w:bCs/>
                <w:szCs w:val="24"/>
              </w:rPr>
            </w:pPr>
            <w:r w:rsidRPr="002640DD">
              <w:rPr>
                <w:szCs w:val="24"/>
              </w:rPr>
              <w:t>formát A4</w:t>
            </w:r>
          </w:p>
        </w:tc>
        <w:tc>
          <w:tcPr>
            <w:tcW w:w="1275" w:type="dxa"/>
            <w:tcBorders>
              <w:bottom w:val="single" w:sz="4" w:space="0" w:color="auto"/>
            </w:tcBorders>
          </w:tcPr>
          <w:p w:rsidR="002640DD" w:rsidRPr="002640DD" w:rsidRDefault="002640DD" w:rsidP="002640DD">
            <w:pPr>
              <w:widowControl w:val="0"/>
              <w:tabs>
                <w:tab w:val="center" w:pos="4536"/>
                <w:tab w:val="right" w:pos="9072"/>
              </w:tabs>
              <w:autoSpaceDE w:val="0"/>
              <w:autoSpaceDN w:val="0"/>
              <w:adjustRightInd w:val="0"/>
              <w:ind w:left="32"/>
              <w:rPr>
                <w:bCs/>
                <w:szCs w:val="24"/>
              </w:rPr>
            </w:pPr>
            <w:r w:rsidRPr="002640DD">
              <w:rPr>
                <w:szCs w:val="24"/>
              </w:rPr>
              <w:t>20 Kč</w:t>
            </w:r>
          </w:p>
        </w:tc>
      </w:tr>
    </w:tbl>
    <w:p w:rsidR="002640DD" w:rsidRPr="002640DD" w:rsidRDefault="002640DD" w:rsidP="002640DD">
      <w:pPr>
        <w:widowControl w:val="0"/>
        <w:autoSpaceDE w:val="0"/>
        <w:autoSpaceDN w:val="0"/>
        <w:adjustRightInd w:val="0"/>
        <w:rPr>
          <w:szCs w:val="24"/>
        </w:rPr>
      </w:pPr>
    </w:p>
    <w:p w:rsidR="002640DD" w:rsidRPr="00012B83" w:rsidRDefault="002640DD" w:rsidP="002640DD">
      <w:pPr>
        <w:widowControl w:val="0"/>
        <w:autoSpaceDE w:val="0"/>
        <w:autoSpaceDN w:val="0"/>
        <w:adjustRightInd w:val="0"/>
        <w:rPr>
          <w:b/>
          <w:szCs w:val="24"/>
        </w:rPr>
      </w:pPr>
      <w:r w:rsidRPr="002640DD">
        <w:rPr>
          <w:b/>
          <w:szCs w:val="24"/>
        </w:rPr>
        <w:t>Poznámka:</w:t>
      </w:r>
    </w:p>
    <w:p w:rsidR="002640DD" w:rsidRPr="002640DD" w:rsidRDefault="00E3002B" w:rsidP="002640DD">
      <w:pPr>
        <w:widowControl w:val="0"/>
        <w:autoSpaceDE w:val="0"/>
        <w:autoSpaceDN w:val="0"/>
        <w:adjustRightInd w:val="0"/>
        <w:rPr>
          <w:szCs w:val="24"/>
        </w:rPr>
      </w:pPr>
      <w:r>
        <w:rPr>
          <w:szCs w:val="24"/>
        </w:rPr>
        <w:t>Úplata podle položky</w:t>
      </w:r>
      <w:r w:rsidR="00D27CD9">
        <w:rPr>
          <w:szCs w:val="24"/>
        </w:rPr>
        <w:t xml:space="preserve"> 1001</w:t>
      </w:r>
      <w:r>
        <w:rPr>
          <w:szCs w:val="24"/>
        </w:rPr>
        <w:t xml:space="preserve"> se </w:t>
      </w:r>
      <w:r w:rsidR="00D27CD9">
        <w:rPr>
          <w:szCs w:val="24"/>
        </w:rPr>
        <w:t>s</w:t>
      </w:r>
      <w:r w:rsidR="002640DD" w:rsidRPr="002640DD">
        <w:rPr>
          <w:szCs w:val="24"/>
        </w:rPr>
        <w:t xml:space="preserve">tátním orgánům a státním fondům </w:t>
      </w:r>
      <w:r>
        <w:rPr>
          <w:szCs w:val="24"/>
        </w:rPr>
        <w:t>snižuje o 100 %</w:t>
      </w:r>
      <w:r w:rsidR="002640DD" w:rsidRPr="002640DD">
        <w:rPr>
          <w:szCs w:val="24"/>
        </w:rPr>
        <w:t>.</w:t>
      </w:r>
    </w:p>
    <w:p w:rsidR="002640DD" w:rsidRDefault="00296C89" w:rsidP="0030657E">
      <w:pPr>
        <w:widowControl w:val="0"/>
        <w:autoSpaceDE w:val="0"/>
        <w:autoSpaceDN w:val="0"/>
        <w:adjustRightInd w:val="0"/>
        <w:jc w:val="right"/>
        <w:rPr>
          <w:b/>
          <w:bCs/>
          <w:szCs w:val="24"/>
        </w:rPr>
      </w:pPr>
      <w:r>
        <w:rPr>
          <w:b/>
          <w:bCs/>
          <w:szCs w:val="24"/>
        </w:rPr>
        <w:br w:type="page"/>
      </w:r>
      <w:r w:rsidR="002640DD" w:rsidRPr="002640DD">
        <w:rPr>
          <w:b/>
          <w:bCs/>
          <w:szCs w:val="24"/>
        </w:rPr>
        <w:lastRenderedPageBreak/>
        <w:t xml:space="preserve">Příloha </w:t>
      </w:r>
      <w:r w:rsidR="007F6389">
        <w:rPr>
          <w:b/>
          <w:bCs/>
          <w:szCs w:val="24"/>
        </w:rPr>
        <w:t xml:space="preserve">č. </w:t>
      </w:r>
      <w:r w:rsidR="002640DD" w:rsidRPr="002640DD">
        <w:rPr>
          <w:b/>
          <w:bCs/>
          <w:szCs w:val="24"/>
        </w:rPr>
        <w:t>2</w:t>
      </w:r>
      <w:r w:rsidR="00386757" w:rsidRPr="00386757">
        <w:rPr>
          <w:b/>
          <w:bCs/>
          <w:szCs w:val="24"/>
        </w:rPr>
        <w:t xml:space="preserve"> </w:t>
      </w:r>
      <w:r w:rsidR="00386757">
        <w:rPr>
          <w:b/>
          <w:bCs/>
          <w:szCs w:val="24"/>
        </w:rPr>
        <w:t xml:space="preserve">k vyhlášce </w:t>
      </w:r>
      <w:proofErr w:type="gramStart"/>
      <w:r w:rsidR="00386757">
        <w:rPr>
          <w:b/>
          <w:bCs/>
          <w:szCs w:val="24"/>
        </w:rPr>
        <w:t>č.   /2013</w:t>
      </w:r>
      <w:proofErr w:type="gramEnd"/>
      <w:r w:rsidR="00386757">
        <w:rPr>
          <w:b/>
          <w:bCs/>
          <w:szCs w:val="24"/>
        </w:rPr>
        <w:t xml:space="preserve"> Sb.</w:t>
      </w:r>
    </w:p>
    <w:p w:rsidR="002E5246" w:rsidRPr="002640DD" w:rsidRDefault="002E5246" w:rsidP="002E5246">
      <w:pPr>
        <w:widowControl w:val="0"/>
        <w:autoSpaceDE w:val="0"/>
        <w:autoSpaceDN w:val="0"/>
        <w:adjustRightInd w:val="0"/>
        <w:jc w:val="center"/>
        <w:rPr>
          <w:b/>
          <w:bCs/>
          <w:szCs w:val="24"/>
        </w:rPr>
      </w:pPr>
    </w:p>
    <w:p w:rsidR="002640DD" w:rsidRPr="00504B88" w:rsidRDefault="002640DD" w:rsidP="002640DD">
      <w:pPr>
        <w:widowControl w:val="0"/>
        <w:autoSpaceDE w:val="0"/>
        <w:autoSpaceDN w:val="0"/>
        <w:adjustRightInd w:val="0"/>
        <w:jc w:val="center"/>
        <w:rPr>
          <w:b/>
          <w:bCs/>
          <w:szCs w:val="24"/>
        </w:rPr>
      </w:pPr>
      <w:r w:rsidRPr="002640DD">
        <w:rPr>
          <w:b/>
          <w:bCs/>
          <w:szCs w:val="24"/>
        </w:rPr>
        <w:t xml:space="preserve">Vyhotovení reprografických kopií z katastrálního operátu </w:t>
      </w:r>
      <w:r w:rsidR="00504B88" w:rsidRPr="008F61FF">
        <w:rPr>
          <w:b/>
        </w:rPr>
        <w:t xml:space="preserve">v případech, ve kterých nejde o poskytnutí údajů ve formě veřejných listin </w:t>
      </w:r>
      <w:r w:rsidRPr="00504B88">
        <w:rPr>
          <w:b/>
          <w:bCs/>
          <w:szCs w:val="24"/>
        </w:rPr>
        <w:t xml:space="preserve">(§ 9) </w:t>
      </w:r>
    </w:p>
    <w:p w:rsidR="002640DD" w:rsidRPr="002640DD" w:rsidRDefault="00504B88" w:rsidP="008F61FF">
      <w:pPr>
        <w:widowControl w:val="0"/>
        <w:tabs>
          <w:tab w:val="left" w:pos="5244"/>
        </w:tabs>
        <w:autoSpaceDE w:val="0"/>
        <w:autoSpaceDN w:val="0"/>
        <w:adjustRightInd w:val="0"/>
        <w:rPr>
          <w:b/>
          <w:bCs/>
          <w:szCs w:val="24"/>
        </w:rPr>
      </w:pPr>
      <w:r>
        <w:rPr>
          <w:b/>
          <w:bCs/>
          <w:szCs w:val="24"/>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1985"/>
        <w:gridCol w:w="1275"/>
      </w:tblGrid>
      <w:tr w:rsidR="002640DD" w:rsidRPr="002640DD" w:rsidTr="002E5246">
        <w:tc>
          <w:tcPr>
            <w:tcW w:w="1101"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Položka</w:t>
            </w:r>
          </w:p>
        </w:tc>
        <w:tc>
          <w:tcPr>
            <w:tcW w:w="4819"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Specifikace</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Měrná jednotka (MJ)</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Úplata za MJ</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20</w:t>
            </w:r>
            <w:r w:rsidR="002640DD" w:rsidRPr="002640DD">
              <w:rPr>
                <w:szCs w:val="24"/>
              </w:rPr>
              <w:t>01</w:t>
            </w:r>
          </w:p>
        </w:tc>
        <w:tc>
          <w:tcPr>
            <w:tcW w:w="4819"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Kopie části katastrální mapy vedené na plastové fólii</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20</w:t>
            </w:r>
            <w:r w:rsidR="002640DD" w:rsidRPr="002640DD">
              <w:rPr>
                <w:szCs w:val="24"/>
              </w:rPr>
              <w:t>02</w:t>
            </w:r>
          </w:p>
        </w:tc>
        <w:tc>
          <w:tcPr>
            <w:tcW w:w="4819"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Kopie mapového listu katastrální mapy vedené na plastové fólii</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mapový list</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250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20</w:t>
            </w:r>
            <w:r w:rsidR="002640DD" w:rsidRPr="002640DD">
              <w:rPr>
                <w:szCs w:val="24"/>
              </w:rPr>
              <w:t>03</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Kopie přehledu čísel bodů v rozsahu části mapového listu katastrální mapy</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20</w:t>
            </w:r>
            <w:r w:rsidR="002640DD" w:rsidRPr="002640DD">
              <w:rPr>
                <w:szCs w:val="24"/>
              </w:rPr>
              <w:t>04</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Kopie přehledu čísel bodů v rozsahu celého mapového listu katastrální mapy</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mapový list</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250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20</w:t>
            </w:r>
            <w:r w:rsidR="002640DD" w:rsidRPr="002640DD">
              <w:rPr>
                <w:szCs w:val="24"/>
              </w:rPr>
              <w:t>05</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 xml:space="preserve">Kopie grafického podkladu se zobrazením obvodů a kódů bonitovaných půdně ekologických jednotek (dále jen „BPEJ") nebo    </w:t>
            </w:r>
          </w:p>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přehledu parcel ve zjednodušené evidenci v rozsahu části mapového listu katastrální mapy</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20</w:t>
            </w:r>
            <w:r w:rsidR="002640DD" w:rsidRPr="002640DD">
              <w:rPr>
                <w:szCs w:val="24"/>
              </w:rPr>
              <w:t>06</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Kopie grafického podkladu se zobrazením obvodů a kódů BPEJ nebo přehledu parcel ve zjednodušené evidenci v rozsahu celého mapového listu katastrální mapy</w:t>
            </w:r>
          </w:p>
        </w:tc>
        <w:tc>
          <w:tcPr>
            <w:tcW w:w="1985" w:type="dxa"/>
          </w:tcPr>
          <w:p w:rsidR="002640DD" w:rsidRPr="002640DD" w:rsidRDefault="002640DD" w:rsidP="002640DD">
            <w:pPr>
              <w:widowControl w:val="0"/>
              <w:tabs>
                <w:tab w:val="center" w:pos="4536"/>
                <w:tab w:val="right" w:pos="9072"/>
              </w:tabs>
              <w:autoSpaceDE w:val="0"/>
              <w:autoSpaceDN w:val="0"/>
              <w:adjustRightInd w:val="0"/>
              <w:ind w:left="34"/>
              <w:contextualSpacing/>
              <w:rPr>
                <w:b/>
                <w:bCs/>
                <w:szCs w:val="24"/>
              </w:rPr>
            </w:pPr>
            <w:r w:rsidRPr="002640DD">
              <w:rPr>
                <w:szCs w:val="24"/>
              </w:rPr>
              <w:t>mapový list</w:t>
            </w:r>
          </w:p>
        </w:tc>
        <w:tc>
          <w:tcPr>
            <w:tcW w:w="1275" w:type="dxa"/>
          </w:tcPr>
          <w:p w:rsidR="002640DD" w:rsidRPr="002640DD" w:rsidRDefault="002640DD" w:rsidP="002640DD">
            <w:pPr>
              <w:widowControl w:val="0"/>
              <w:tabs>
                <w:tab w:val="center" w:pos="4536"/>
                <w:tab w:val="right" w:pos="9072"/>
              </w:tabs>
              <w:autoSpaceDE w:val="0"/>
              <w:autoSpaceDN w:val="0"/>
              <w:adjustRightInd w:val="0"/>
              <w:ind w:left="33"/>
              <w:contextualSpacing/>
              <w:rPr>
                <w:b/>
                <w:bCs/>
                <w:szCs w:val="24"/>
              </w:rPr>
            </w:pPr>
            <w:r w:rsidRPr="002640DD">
              <w:rPr>
                <w:szCs w:val="24"/>
              </w:rPr>
              <w:t>250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contextualSpacing/>
              <w:rPr>
                <w:b/>
                <w:bCs/>
                <w:szCs w:val="24"/>
              </w:rPr>
            </w:pPr>
            <w:r>
              <w:rPr>
                <w:szCs w:val="24"/>
              </w:rPr>
              <w:t>20</w:t>
            </w:r>
            <w:r w:rsidR="002640DD" w:rsidRPr="002640DD">
              <w:rPr>
                <w:szCs w:val="24"/>
              </w:rPr>
              <w:t>07</w:t>
            </w:r>
          </w:p>
        </w:tc>
        <w:tc>
          <w:tcPr>
            <w:tcW w:w="4819" w:type="dxa"/>
          </w:tcPr>
          <w:p w:rsidR="002640DD" w:rsidRPr="002640DD" w:rsidRDefault="002640DD" w:rsidP="00E03C34">
            <w:pPr>
              <w:widowControl w:val="0"/>
              <w:tabs>
                <w:tab w:val="center" w:pos="4536"/>
                <w:tab w:val="right" w:pos="9072"/>
              </w:tabs>
              <w:autoSpaceDE w:val="0"/>
              <w:autoSpaceDN w:val="0"/>
              <w:adjustRightInd w:val="0"/>
              <w:contextualSpacing/>
              <w:rPr>
                <w:b/>
                <w:bCs/>
                <w:szCs w:val="24"/>
              </w:rPr>
            </w:pPr>
            <w:r w:rsidRPr="002640DD">
              <w:rPr>
                <w:szCs w:val="24"/>
              </w:rPr>
              <w:t xml:space="preserve">Kopie dokumentace podle </w:t>
            </w:r>
            <w:hyperlink r:id="rId27" w:history="1">
              <w:r w:rsidR="00286204" w:rsidRPr="00F76A8B">
                <w:rPr>
                  <w:szCs w:val="24"/>
                </w:rPr>
                <w:t>§ 5</w:t>
              </w:r>
            </w:hyperlink>
            <w:r w:rsidR="00C3011C">
              <w:rPr>
                <w:szCs w:val="24"/>
              </w:rPr>
              <w:t>9</w:t>
            </w:r>
            <w:r w:rsidR="00286204" w:rsidRPr="00F76A8B">
              <w:rPr>
                <w:szCs w:val="24"/>
              </w:rPr>
              <w:t xml:space="preserve"> </w:t>
            </w:r>
            <w:r w:rsidRPr="00F76A8B">
              <w:rPr>
                <w:szCs w:val="24"/>
              </w:rPr>
              <w:t xml:space="preserve">a </w:t>
            </w:r>
            <w:hyperlink r:id="rId28" w:history="1">
              <w:r w:rsidRPr="00F76A8B">
                <w:rPr>
                  <w:szCs w:val="24"/>
                </w:rPr>
                <w:t xml:space="preserve">§ </w:t>
              </w:r>
              <w:r w:rsidR="00C3011C">
                <w:rPr>
                  <w:szCs w:val="24"/>
                </w:rPr>
                <w:t>61</w:t>
              </w:r>
              <w:r w:rsidRPr="00F76A8B">
                <w:rPr>
                  <w:szCs w:val="24"/>
                </w:rPr>
                <w:t xml:space="preserve"> odst. 1 písm. </w:t>
              </w:r>
              <w:r w:rsidR="00286204" w:rsidRPr="00F76A8B">
                <w:rPr>
                  <w:szCs w:val="24"/>
                </w:rPr>
                <w:t xml:space="preserve">b) a </w:t>
              </w:r>
              <w:r w:rsidRPr="00F76A8B">
                <w:rPr>
                  <w:szCs w:val="24"/>
                </w:rPr>
                <w:t xml:space="preserve">c) </w:t>
              </w:r>
              <w:r w:rsidR="00E03C34">
                <w:rPr>
                  <w:szCs w:val="24"/>
                </w:rPr>
                <w:t xml:space="preserve">katastrální </w:t>
              </w:r>
              <w:r w:rsidRPr="00F76A8B">
                <w:rPr>
                  <w:szCs w:val="24"/>
                </w:rPr>
                <w:t xml:space="preserve">vyhlášky </w:t>
              </w:r>
            </w:hyperlink>
            <w:r w:rsidRPr="002640DD">
              <w:rPr>
                <w:szCs w:val="24"/>
              </w:rPr>
              <w:t>mimo kopie geodetických údajů</w:t>
            </w:r>
            <w:r w:rsidR="00197909">
              <w:rPr>
                <w:szCs w:val="24"/>
              </w:rPr>
              <w:t>,</w:t>
            </w:r>
            <w:r w:rsidRPr="002640DD">
              <w:rPr>
                <w:szCs w:val="24"/>
              </w:rPr>
              <w:t xml:space="preserve"> kopie přehledu sítě pevných bodů</w:t>
            </w:r>
            <w:r w:rsidR="00197909">
              <w:rPr>
                <w:szCs w:val="24"/>
              </w:rPr>
              <w:t xml:space="preserve"> a kopie geometrických plánů</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20</w:t>
            </w:r>
            <w:r w:rsidR="002640DD" w:rsidRPr="002640DD">
              <w:rPr>
                <w:szCs w:val="24"/>
              </w:rPr>
              <w:t>08</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Kopie přehledu sítě pevných bodů podrobného polohového bodového pole a jejího vývoje v rozsahu části mapového listu Státní mapy 1 : 5000 - odvozené</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30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20</w:t>
            </w:r>
            <w:r w:rsidR="002640DD" w:rsidRPr="002640DD">
              <w:rPr>
                <w:szCs w:val="24"/>
              </w:rPr>
              <w:t>09</w:t>
            </w:r>
          </w:p>
        </w:tc>
        <w:tc>
          <w:tcPr>
            <w:tcW w:w="4819"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420E94">
              <w:rPr>
                <w:szCs w:val="24"/>
              </w:rPr>
              <w:t>Kopie přehledu sítě pevných bodů podrobného</w:t>
            </w:r>
            <w:r w:rsidRPr="002640DD">
              <w:rPr>
                <w:szCs w:val="24"/>
              </w:rPr>
              <w:t xml:space="preserve"> polohového bodového pole a jejího vývoje v rozsahu mapového listu Státní mapy 1 : 5000 - odvozené</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mapový list</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160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20</w:t>
            </w:r>
            <w:r w:rsidR="002640DD" w:rsidRPr="002640DD">
              <w:rPr>
                <w:szCs w:val="24"/>
              </w:rPr>
              <w:t>1</w:t>
            </w:r>
            <w:r>
              <w:rPr>
                <w:szCs w:val="24"/>
              </w:rPr>
              <w:t>0</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Kopie geodetických údajů o bodech podrobného polohového bodového pole</w:t>
            </w:r>
          </w:p>
        </w:tc>
        <w:tc>
          <w:tcPr>
            <w:tcW w:w="198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bod</w:t>
            </w:r>
          </w:p>
        </w:tc>
        <w:tc>
          <w:tcPr>
            <w:tcW w:w="127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20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20</w:t>
            </w:r>
            <w:r w:rsidR="002640DD" w:rsidRPr="002640DD">
              <w:rPr>
                <w:szCs w:val="24"/>
              </w:rPr>
              <w:t>11</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Rastrový obraz reprografické kopie</w:t>
            </w:r>
          </w:p>
        </w:tc>
        <w:tc>
          <w:tcPr>
            <w:tcW w:w="198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60 Kč</w:t>
            </w:r>
          </w:p>
        </w:tc>
      </w:tr>
    </w:tbl>
    <w:p w:rsidR="002640DD" w:rsidRPr="002640DD" w:rsidRDefault="002640DD" w:rsidP="002640DD">
      <w:pPr>
        <w:widowControl w:val="0"/>
        <w:autoSpaceDE w:val="0"/>
        <w:autoSpaceDN w:val="0"/>
        <w:adjustRightInd w:val="0"/>
        <w:rPr>
          <w:szCs w:val="24"/>
        </w:rPr>
      </w:pPr>
    </w:p>
    <w:p w:rsidR="002640DD" w:rsidRPr="002640DD" w:rsidRDefault="002640DD" w:rsidP="00012B83">
      <w:pPr>
        <w:widowControl w:val="0"/>
        <w:autoSpaceDE w:val="0"/>
        <w:autoSpaceDN w:val="0"/>
        <w:adjustRightInd w:val="0"/>
        <w:rPr>
          <w:szCs w:val="24"/>
        </w:rPr>
      </w:pPr>
      <w:r w:rsidRPr="002640DD">
        <w:rPr>
          <w:b/>
          <w:bCs/>
          <w:szCs w:val="24"/>
        </w:rPr>
        <w:t>Poznámky:</w:t>
      </w:r>
    </w:p>
    <w:p w:rsidR="002640DD" w:rsidRPr="00040DC0" w:rsidRDefault="002640DD" w:rsidP="00040DC0">
      <w:pPr>
        <w:pStyle w:val="Odstavecseseznamem"/>
        <w:widowControl w:val="0"/>
        <w:numPr>
          <w:ilvl w:val="0"/>
          <w:numId w:val="4"/>
        </w:numPr>
        <w:autoSpaceDE w:val="0"/>
        <w:autoSpaceDN w:val="0"/>
        <w:adjustRightInd w:val="0"/>
        <w:ind w:left="426"/>
        <w:rPr>
          <w:szCs w:val="24"/>
        </w:rPr>
      </w:pPr>
      <w:r w:rsidRPr="002640DD">
        <w:rPr>
          <w:szCs w:val="24"/>
        </w:rPr>
        <w:t xml:space="preserve">Úplaty podle položek </w:t>
      </w:r>
      <w:r w:rsidR="00420E94">
        <w:rPr>
          <w:szCs w:val="24"/>
        </w:rPr>
        <w:t>20</w:t>
      </w:r>
      <w:r w:rsidRPr="002640DD">
        <w:rPr>
          <w:szCs w:val="24"/>
        </w:rPr>
        <w:t xml:space="preserve">02, </w:t>
      </w:r>
      <w:r w:rsidR="00420E94">
        <w:rPr>
          <w:szCs w:val="24"/>
        </w:rPr>
        <w:t>20</w:t>
      </w:r>
      <w:r w:rsidRPr="002640DD">
        <w:rPr>
          <w:szCs w:val="24"/>
        </w:rPr>
        <w:t xml:space="preserve">04, </w:t>
      </w:r>
      <w:r w:rsidR="00420E94">
        <w:rPr>
          <w:szCs w:val="24"/>
        </w:rPr>
        <w:t>20</w:t>
      </w:r>
      <w:r w:rsidRPr="002640DD">
        <w:rPr>
          <w:szCs w:val="24"/>
        </w:rPr>
        <w:t xml:space="preserve">06 a </w:t>
      </w:r>
      <w:r w:rsidR="00420E94">
        <w:rPr>
          <w:szCs w:val="24"/>
        </w:rPr>
        <w:t>20</w:t>
      </w:r>
      <w:r w:rsidRPr="002640DD">
        <w:rPr>
          <w:szCs w:val="24"/>
        </w:rPr>
        <w:t xml:space="preserve">09 se při vyhotovení kopie na rozměrově stálé transparentní podložce zvyšují o cenu této podložky. </w:t>
      </w:r>
    </w:p>
    <w:p w:rsidR="002640DD" w:rsidRPr="00040DC0" w:rsidRDefault="002640DD" w:rsidP="00040DC0">
      <w:pPr>
        <w:pStyle w:val="Odstavecseseznamem"/>
        <w:widowControl w:val="0"/>
        <w:numPr>
          <w:ilvl w:val="0"/>
          <w:numId w:val="4"/>
        </w:numPr>
        <w:autoSpaceDE w:val="0"/>
        <w:autoSpaceDN w:val="0"/>
        <w:adjustRightInd w:val="0"/>
        <w:ind w:left="426"/>
        <w:rPr>
          <w:szCs w:val="24"/>
        </w:rPr>
      </w:pPr>
      <w:r w:rsidRPr="002640DD">
        <w:rPr>
          <w:szCs w:val="24"/>
        </w:rPr>
        <w:t xml:space="preserve">Úplata podle položek </w:t>
      </w:r>
      <w:r w:rsidR="00420E94">
        <w:rPr>
          <w:szCs w:val="24"/>
        </w:rPr>
        <w:t>20</w:t>
      </w:r>
      <w:r w:rsidRPr="002640DD">
        <w:rPr>
          <w:szCs w:val="24"/>
        </w:rPr>
        <w:t xml:space="preserve">02, </w:t>
      </w:r>
      <w:r w:rsidR="00420E94">
        <w:rPr>
          <w:szCs w:val="24"/>
        </w:rPr>
        <w:t>20</w:t>
      </w:r>
      <w:r w:rsidRPr="002640DD">
        <w:rPr>
          <w:szCs w:val="24"/>
        </w:rPr>
        <w:t xml:space="preserve">04, </w:t>
      </w:r>
      <w:r w:rsidR="00420E94">
        <w:rPr>
          <w:szCs w:val="24"/>
        </w:rPr>
        <w:t>20</w:t>
      </w:r>
      <w:r w:rsidRPr="002640DD">
        <w:rPr>
          <w:szCs w:val="24"/>
        </w:rPr>
        <w:t xml:space="preserve">06 a </w:t>
      </w:r>
      <w:r w:rsidR="00420E94">
        <w:rPr>
          <w:szCs w:val="24"/>
        </w:rPr>
        <w:t>20</w:t>
      </w:r>
      <w:r w:rsidRPr="002640DD">
        <w:rPr>
          <w:szCs w:val="24"/>
        </w:rPr>
        <w:t xml:space="preserve">09 se snižuje o 40 %, pokud zobrazovaný obsah podle specifikace pokrývá méně než 50 % plochy mapového listu. </w:t>
      </w:r>
    </w:p>
    <w:p w:rsidR="002640DD" w:rsidRPr="00040DC0" w:rsidRDefault="002640DD" w:rsidP="00040DC0">
      <w:pPr>
        <w:pStyle w:val="Odstavecseseznamem"/>
        <w:widowControl w:val="0"/>
        <w:numPr>
          <w:ilvl w:val="0"/>
          <w:numId w:val="4"/>
        </w:numPr>
        <w:autoSpaceDE w:val="0"/>
        <w:autoSpaceDN w:val="0"/>
        <w:adjustRightInd w:val="0"/>
        <w:ind w:left="426"/>
        <w:rPr>
          <w:szCs w:val="24"/>
        </w:rPr>
      </w:pPr>
      <w:r w:rsidRPr="002640DD">
        <w:rPr>
          <w:szCs w:val="24"/>
        </w:rPr>
        <w:t xml:space="preserve">Úplata podle položky </w:t>
      </w:r>
      <w:r w:rsidR="00420E94">
        <w:rPr>
          <w:szCs w:val="24"/>
        </w:rPr>
        <w:t>20</w:t>
      </w:r>
      <w:r w:rsidRPr="002640DD">
        <w:rPr>
          <w:szCs w:val="24"/>
        </w:rPr>
        <w:t>02 se zvyšuje při vyhotovení fotoreprodukční zvětšeniny mapy o</w:t>
      </w:r>
      <w:r w:rsidR="00040DC0">
        <w:rPr>
          <w:szCs w:val="24"/>
        </w:rPr>
        <w:t> </w:t>
      </w:r>
      <w:r w:rsidRPr="002640DD">
        <w:rPr>
          <w:szCs w:val="24"/>
        </w:rPr>
        <w:t xml:space="preserve">částku 500 Kč a při vyhotovení fotoreprodukční zmenšeniny mapy o částku 100 Kč (za každou změnu měřítka). </w:t>
      </w:r>
    </w:p>
    <w:p w:rsidR="002640DD" w:rsidRPr="00040DC0" w:rsidRDefault="002640DD" w:rsidP="00040DC0">
      <w:pPr>
        <w:pStyle w:val="Odstavecseseznamem"/>
        <w:widowControl w:val="0"/>
        <w:numPr>
          <w:ilvl w:val="0"/>
          <w:numId w:val="4"/>
        </w:numPr>
        <w:autoSpaceDE w:val="0"/>
        <w:autoSpaceDN w:val="0"/>
        <w:adjustRightInd w:val="0"/>
        <w:ind w:left="426"/>
        <w:rPr>
          <w:szCs w:val="24"/>
        </w:rPr>
      </w:pPr>
      <w:r w:rsidRPr="002640DD">
        <w:rPr>
          <w:szCs w:val="24"/>
        </w:rPr>
        <w:t xml:space="preserve">V územích, ve kterých jsou pozemky evidovány zjednodušeným způsobem, se podle položek </w:t>
      </w:r>
      <w:r w:rsidR="00420E94">
        <w:rPr>
          <w:szCs w:val="24"/>
        </w:rPr>
        <w:t>20</w:t>
      </w:r>
      <w:r w:rsidRPr="002640DD">
        <w:rPr>
          <w:szCs w:val="24"/>
        </w:rPr>
        <w:t xml:space="preserve">01 a </w:t>
      </w:r>
      <w:r w:rsidR="00420E94">
        <w:rPr>
          <w:szCs w:val="24"/>
        </w:rPr>
        <w:t>20</w:t>
      </w:r>
      <w:r w:rsidRPr="002640DD">
        <w:rPr>
          <w:szCs w:val="24"/>
        </w:rPr>
        <w:t xml:space="preserve">02 poskytují rovněž kopie části mapy nebo mapového listu dřívější </w:t>
      </w:r>
      <w:r w:rsidRPr="002640DD">
        <w:rPr>
          <w:szCs w:val="24"/>
        </w:rPr>
        <w:lastRenderedPageBreak/>
        <w:t xml:space="preserve">pozemkové evidence, na které jsou tyto pozemky zobrazeny. </w:t>
      </w:r>
    </w:p>
    <w:p w:rsidR="002640DD" w:rsidRDefault="002640DD" w:rsidP="00050FFC">
      <w:pPr>
        <w:pStyle w:val="Odstavecseseznamem"/>
        <w:widowControl w:val="0"/>
        <w:numPr>
          <w:ilvl w:val="0"/>
          <w:numId w:val="4"/>
        </w:numPr>
        <w:autoSpaceDE w:val="0"/>
        <w:autoSpaceDN w:val="0"/>
        <w:adjustRightInd w:val="0"/>
        <w:ind w:left="426"/>
        <w:rPr>
          <w:szCs w:val="24"/>
        </w:rPr>
      </w:pPr>
      <w:r w:rsidRPr="002640DD">
        <w:rPr>
          <w:szCs w:val="24"/>
        </w:rPr>
        <w:t xml:space="preserve">Úplata za kopie části katastrální mapy vedené na plastové fólii podle položky </w:t>
      </w:r>
      <w:r w:rsidR="00420E94">
        <w:rPr>
          <w:szCs w:val="24"/>
        </w:rPr>
        <w:t>20</w:t>
      </w:r>
      <w:r w:rsidRPr="002640DD">
        <w:rPr>
          <w:szCs w:val="24"/>
        </w:rPr>
        <w:t xml:space="preserve">01 je stanovena za každý i započatý formát A4, na kterém je polohopisná kresba. </w:t>
      </w:r>
    </w:p>
    <w:p w:rsidR="00296C89" w:rsidRDefault="00296C89">
      <w:pPr>
        <w:jc w:val="left"/>
        <w:rPr>
          <w:b/>
          <w:bCs/>
          <w:szCs w:val="24"/>
        </w:rPr>
      </w:pPr>
      <w:r>
        <w:rPr>
          <w:b/>
          <w:bCs/>
          <w:szCs w:val="24"/>
        </w:rPr>
        <w:br w:type="page"/>
      </w:r>
    </w:p>
    <w:p w:rsidR="002640DD" w:rsidRPr="002640DD" w:rsidRDefault="002640DD" w:rsidP="0030657E">
      <w:pPr>
        <w:widowControl w:val="0"/>
        <w:autoSpaceDE w:val="0"/>
        <w:autoSpaceDN w:val="0"/>
        <w:adjustRightInd w:val="0"/>
        <w:jc w:val="right"/>
        <w:rPr>
          <w:b/>
          <w:bCs/>
          <w:szCs w:val="24"/>
        </w:rPr>
      </w:pPr>
      <w:r w:rsidRPr="002640DD">
        <w:rPr>
          <w:b/>
          <w:bCs/>
          <w:szCs w:val="24"/>
        </w:rPr>
        <w:lastRenderedPageBreak/>
        <w:t xml:space="preserve">Příloha </w:t>
      </w:r>
      <w:r w:rsidR="007F6389">
        <w:rPr>
          <w:b/>
          <w:bCs/>
          <w:szCs w:val="24"/>
        </w:rPr>
        <w:t xml:space="preserve">č. </w:t>
      </w:r>
      <w:r w:rsidRPr="002640DD">
        <w:rPr>
          <w:b/>
          <w:bCs/>
          <w:szCs w:val="24"/>
        </w:rPr>
        <w:t xml:space="preserve">3 </w:t>
      </w:r>
      <w:r w:rsidR="00386757">
        <w:rPr>
          <w:b/>
          <w:bCs/>
          <w:szCs w:val="24"/>
        </w:rPr>
        <w:t xml:space="preserve">k vyhlášce </w:t>
      </w:r>
      <w:proofErr w:type="gramStart"/>
      <w:r w:rsidR="00386757">
        <w:rPr>
          <w:b/>
          <w:bCs/>
          <w:szCs w:val="24"/>
        </w:rPr>
        <w:t>č.   /2013</w:t>
      </w:r>
      <w:proofErr w:type="gramEnd"/>
      <w:r w:rsidR="00386757">
        <w:rPr>
          <w:b/>
          <w:bCs/>
          <w:szCs w:val="24"/>
        </w:rPr>
        <w:t xml:space="preserve"> Sb.</w:t>
      </w:r>
    </w:p>
    <w:p w:rsidR="002640DD" w:rsidRPr="000F5993" w:rsidRDefault="002640DD" w:rsidP="002640DD">
      <w:pPr>
        <w:widowControl w:val="0"/>
        <w:autoSpaceDE w:val="0"/>
        <w:autoSpaceDN w:val="0"/>
        <w:adjustRightInd w:val="0"/>
        <w:rPr>
          <w:b/>
          <w:bCs/>
          <w:sz w:val="22"/>
          <w:szCs w:val="22"/>
        </w:rPr>
      </w:pPr>
    </w:p>
    <w:p w:rsidR="002640DD" w:rsidRPr="002640DD" w:rsidRDefault="002640DD" w:rsidP="002640DD">
      <w:pPr>
        <w:widowControl w:val="0"/>
        <w:autoSpaceDE w:val="0"/>
        <w:autoSpaceDN w:val="0"/>
        <w:adjustRightInd w:val="0"/>
        <w:jc w:val="center"/>
        <w:rPr>
          <w:b/>
          <w:bCs/>
          <w:szCs w:val="24"/>
        </w:rPr>
      </w:pPr>
      <w:r w:rsidRPr="002640DD">
        <w:rPr>
          <w:b/>
          <w:bCs/>
          <w:szCs w:val="24"/>
        </w:rPr>
        <w:t>Vyhotovení tiskových výstupů z katastrálního operátu</w:t>
      </w:r>
      <w:r w:rsidR="00504B88" w:rsidRPr="00504B88">
        <w:t xml:space="preserve"> </w:t>
      </w:r>
      <w:r w:rsidR="00504B88" w:rsidRPr="0030657E">
        <w:rPr>
          <w:b/>
        </w:rPr>
        <w:t>v případech, ve kterých nejde o poskytnutí údajů ve formě veřejných listin</w:t>
      </w:r>
      <w:r w:rsidRPr="002640DD">
        <w:rPr>
          <w:b/>
          <w:bCs/>
          <w:szCs w:val="24"/>
        </w:rPr>
        <w:t xml:space="preserve"> (§ 10) </w:t>
      </w:r>
    </w:p>
    <w:p w:rsidR="002640DD" w:rsidRPr="002640DD" w:rsidRDefault="002640DD" w:rsidP="002640DD">
      <w:pPr>
        <w:widowControl w:val="0"/>
        <w:autoSpaceDE w:val="0"/>
        <w:autoSpaceDN w:val="0"/>
        <w:adjustRightInd w:val="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25"/>
        <w:gridCol w:w="1982"/>
        <w:gridCol w:w="1272"/>
      </w:tblGrid>
      <w:tr w:rsidR="002640DD" w:rsidRPr="002640DD" w:rsidTr="002E5246">
        <w:tc>
          <w:tcPr>
            <w:tcW w:w="1101"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Položka</w:t>
            </w:r>
          </w:p>
        </w:tc>
        <w:tc>
          <w:tcPr>
            <w:tcW w:w="4825"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Specifikace</w:t>
            </w:r>
          </w:p>
        </w:tc>
        <w:tc>
          <w:tcPr>
            <w:tcW w:w="1982"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Měrná jednotka (MJ)</w:t>
            </w:r>
          </w:p>
        </w:tc>
        <w:tc>
          <w:tcPr>
            <w:tcW w:w="1272"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Úplata za MJ</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30</w:t>
            </w:r>
            <w:r w:rsidR="002640DD" w:rsidRPr="002640DD">
              <w:rPr>
                <w:szCs w:val="24"/>
              </w:rPr>
              <w:t>01</w:t>
            </w:r>
          </w:p>
        </w:tc>
        <w:tc>
          <w:tcPr>
            <w:tcW w:w="482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Tiskový výstup ze souboru popisných informací</w:t>
            </w:r>
          </w:p>
        </w:tc>
        <w:tc>
          <w:tcPr>
            <w:tcW w:w="198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30</w:t>
            </w:r>
            <w:r w:rsidR="002640DD" w:rsidRPr="002640DD">
              <w:rPr>
                <w:szCs w:val="24"/>
              </w:rPr>
              <w:t>02</w:t>
            </w:r>
          </w:p>
        </w:tc>
        <w:tc>
          <w:tcPr>
            <w:tcW w:w="4825" w:type="dxa"/>
          </w:tcPr>
          <w:p w:rsidR="002640DD" w:rsidRPr="002640DD" w:rsidRDefault="002640DD" w:rsidP="00E03C34">
            <w:pPr>
              <w:widowControl w:val="0"/>
              <w:tabs>
                <w:tab w:val="center" w:pos="4536"/>
                <w:tab w:val="right" w:pos="9072"/>
              </w:tabs>
              <w:autoSpaceDE w:val="0"/>
              <w:autoSpaceDN w:val="0"/>
              <w:adjustRightInd w:val="0"/>
              <w:rPr>
                <w:b/>
                <w:bCs/>
                <w:szCs w:val="24"/>
              </w:rPr>
            </w:pPr>
            <w:r w:rsidRPr="002640DD">
              <w:rPr>
                <w:szCs w:val="24"/>
              </w:rPr>
              <w:t>Tiskové výstupy z ostatních částí katastrálního operátu mimo souboru popisných informací</w:t>
            </w:r>
            <w:r w:rsidR="00E03C34">
              <w:rPr>
                <w:szCs w:val="24"/>
              </w:rPr>
              <w:t>,</w:t>
            </w:r>
            <w:r w:rsidRPr="002640DD">
              <w:rPr>
                <w:szCs w:val="24"/>
              </w:rPr>
              <w:t xml:space="preserve"> katastrální mapy</w:t>
            </w:r>
            <w:r w:rsidR="00E03C34">
              <w:rPr>
                <w:szCs w:val="24"/>
              </w:rPr>
              <w:t xml:space="preserve"> a kopie geometrických plánů</w:t>
            </w:r>
          </w:p>
        </w:tc>
        <w:tc>
          <w:tcPr>
            <w:tcW w:w="198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2" w:type="dxa"/>
          </w:tcPr>
          <w:p w:rsidR="002640DD" w:rsidRPr="002640DD" w:rsidRDefault="00073DC2" w:rsidP="002640DD">
            <w:pPr>
              <w:widowControl w:val="0"/>
              <w:tabs>
                <w:tab w:val="center" w:pos="4536"/>
                <w:tab w:val="right" w:pos="9072"/>
              </w:tabs>
              <w:autoSpaceDE w:val="0"/>
              <w:autoSpaceDN w:val="0"/>
              <w:adjustRightInd w:val="0"/>
              <w:rPr>
                <w:b/>
                <w:bCs/>
                <w:szCs w:val="24"/>
              </w:rPr>
            </w:pPr>
            <w:r>
              <w:rPr>
                <w:szCs w:val="24"/>
              </w:rPr>
              <w:t>5</w:t>
            </w:r>
            <w:r w:rsidR="002640DD" w:rsidRPr="002640DD">
              <w:rPr>
                <w:szCs w:val="24"/>
              </w:rPr>
              <w:t>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30</w:t>
            </w:r>
            <w:r w:rsidR="002640DD" w:rsidRPr="002640DD">
              <w:rPr>
                <w:szCs w:val="24"/>
              </w:rPr>
              <w:t>03</w:t>
            </w:r>
          </w:p>
        </w:tc>
        <w:tc>
          <w:tcPr>
            <w:tcW w:w="4825"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Tisk (vykreslení) katastrální mapy v digitální formě na papír nebo plastovou fólii</w:t>
            </w:r>
          </w:p>
        </w:tc>
        <w:tc>
          <w:tcPr>
            <w:tcW w:w="198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formát A4</w:t>
            </w:r>
          </w:p>
        </w:tc>
        <w:tc>
          <w:tcPr>
            <w:tcW w:w="127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bl>
    <w:p w:rsidR="002640DD" w:rsidRPr="002640DD" w:rsidRDefault="002640DD" w:rsidP="002640DD">
      <w:pPr>
        <w:widowControl w:val="0"/>
        <w:autoSpaceDE w:val="0"/>
        <w:autoSpaceDN w:val="0"/>
        <w:adjustRightInd w:val="0"/>
        <w:rPr>
          <w:szCs w:val="24"/>
        </w:rPr>
      </w:pPr>
    </w:p>
    <w:p w:rsidR="002640DD" w:rsidRPr="002640DD" w:rsidRDefault="002640DD" w:rsidP="00012B83">
      <w:pPr>
        <w:widowControl w:val="0"/>
        <w:autoSpaceDE w:val="0"/>
        <w:autoSpaceDN w:val="0"/>
        <w:adjustRightInd w:val="0"/>
        <w:rPr>
          <w:szCs w:val="24"/>
        </w:rPr>
      </w:pPr>
      <w:r w:rsidRPr="002640DD">
        <w:rPr>
          <w:b/>
          <w:bCs/>
          <w:szCs w:val="24"/>
        </w:rPr>
        <w:t>Poznámky:</w:t>
      </w:r>
    </w:p>
    <w:p w:rsidR="002640DD" w:rsidRPr="00040DC0" w:rsidRDefault="002640DD" w:rsidP="00040DC0">
      <w:pPr>
        <w:pStyle w:val="Odstavecseseznamem"/>
        <w:widowControl w:val="0"/>
        <w:numPr>
          <w:ilvl w:val="0"/>
          <w:numId w:val="5"/>
        </w:numPr>
        <w:autoSpaceDE w:val="0"/>
        <w:autoSpaceDN w:val="0"/>
        <w:adjustRightInd w:val="0"/>
        <w:ind w:left="426"/>
        <w:rPr>
          <w:szCs w:val="24"/>
        </w:rPr>
      </w:pPr>
      <w:r w:rsidRPr="002640DD">
        <w:rPr>
          <w:szCs w:val="24"/>
        </w:rPr>
        <w:t xml:space="preserve">Za tiskový výstup podle položky </w:t>
      </w:r>
      <w:r w:rsidR="00420E94">
        <w:rPr>
          <w:szCs w:val="24"/>
        </w:rPr>
        <w:t>30</w:t>
      </w:r>
      <w:r w:rsidRPr="002640DD">
        <w:rPr>
          <w:szCs w:val="24"/>
        </w:rPr>
        <w:t>01 se považuje i informace o tom, že určitý zápis v</w:t>
      </w:r>
      <w:r w:rsidR="00040DC0">
        <w:rPr>
          <w:szCs w:val="24"/>
        </w:rPr>
        <w:t> </w:t>
      </w:r>
      <w:r w:rsidRPr="002640DD">
        <w:rPr>
          <w:szCs w:val="24"/>
        </w:rPr>
        <w:t xml:space="preserve">souboru popisných informací není uveden. </w:t>
      </w:r>
    </w:p>
    <w:p w:rsidR="00646C36" w:rsidRPr="00040DC0" w:rsidRDefault="002640DD" w:rsidP="00040DC0">
      <w:pPr>
        <w:pStyle w:val="Odstavecseseznamem"/>
        <w:widowControl w:val="0"/>
        <w:numPr>
          <w:ilvl w:val="0"/>
          <w:numId w:val="5"/>
        </w:numPr>
        <w:autoSpaceDE w:val="0"/>
        <w:autoSpaceDN w:val="0"/>
        <w:adjustRightInd w:val="0"/>
        <w:ind w:left="426"/>
        <w:rPr>
          <w:szCs w:val="24"/>
        </w:rPr>
      </w:pPr>
      <w:r w:rsidRPr="002640DD">
        <w:rPr>
          <w:szCs w:val="24"/>
        </w:rPr>
        <w:t xml:space="preserve">Úplata za tiskový výstup podle položek </w:t>
      </w:r>
      <w:r w:rsidR="00420E94">
        <w:rPr>
          <w:szCs w:val="24"/>
        </w:rPr>
        <w:t>30</w:t>
      </w:r>
      <w:r w:rsidRPr="002640DD">
        <w:rPr>
          <w:szCs w:val="24"/>
        </w:rPr>
        <w:t xml:space="preserve">01 a </w:t>
      </w:r>
      <w:r w:rsidR="00420E94">
        <w:rPr>
          <w:szCs w:val="24"/>
        </w:rPr>
        <w:t>30</w:t>
      </w:r>
      <w:r w:rsidRPr="002640DD">
        <w:rPr>
          <w:szCs w:val="24"/>
        </w:rPr>
        <w:t xml:space="preserve">02 formátu většího než A4 odpovídá počtu formátů A4 včetně započatého formátu. </w:t>
      </w:r>
    </w:p>
    <w:p w:rsidR="002640DD" w:rsidRPr="00040DC0" w:rsidRDefault="00646C36" w:rsidP="002640DD">
      <w:pPr>
        <w:pStyle w:val="Odstavecseseznamem"/>
        <w:widowControl w:val="0"/>
        <w:numPr>
          <w:ilvl w:val="0"/>
          <w:numId w:val="5"/>
        </w:numPr>
        <w:autoSpaceDE w:val="0"/>
        <w:autoSpaceDN w:val="0"/>
        <w:adjustRightInd w:val="0"/>
        <w:ind w:left="426"/>
        <w:rPr>
          <w:szCs w:val="24"/>
        </w:rPr>
      </w:pPr>
      <w:r>
        <w:rPr>
          <w:szCs w:val="24"/>
        </w:rPr>
        <w:t>Při poskytování t</w:t>
      </w:r>
      <w:r w:rsidR="00420E94">
        <w:rPr>
          <w:szCs w:val="24"/>
        </w:rPr>
        <w:t>iskového výstupu podle položky 30</w:t>
      </w:r>
      <w:r>
        <w:rPr>
          <w:szCs w:val="24"/>
        </w:rPr>
        <w:t>03 se hranice rozsahu věcného břemene k části pozemku zobrazí jen na žádost.</w:t>
      </w:r>
    </w:p>
    <w:p w:rsidR="002640DD" w:rsidRPr="00040DC0" w:rsidRDefault="002640DD" w:rsidP="00040DC0">
      <w:pPr>
        <w:pStyle w:val="Odstavecseseznamem"/>
        <w:widowControl w:val="0"/>
        <w:numPr>
          <w:ilvl w:val="0"/>
          <w:numId w:val="5"/>
        </w:numPr>
        <w:autoSpaceDE w:val="0"/>
        <w:autoSpaceDN w:val="0"/>
        <w:adjustRightInd w:val="0"/>
        <w:ind w:left="426"/>
        <w:rPr>
          <w:szCs w:val="24"/>
        </w:rPr>
      </w:pPr>
      <w:r w:rsidRPr="002640DD">
        <w:rPr>
          <w:szCs w:val="24"/>
        </w:rPr>
        <w:t xml:space="preserve">Úplata za tisk (vykreslení) podle položky </w:t>
      </w:r>
      <w:r w:rsidR="00420E94">
        <w:rPr>
          <w:szCs w:val="24"/>
        </w:rPr>
        <w:t>30</w:t>
      </w:r>
      <w:r w:rsidRPr="002640DD">
        <w:rPr>
          <w:szCs w:val="24"/>
        </w:rPr>
        <w:t xml:space="preserve">03 vyhotovený na rozměrově stálé transparentní podložce se zvyšuje o cenu této podložky. </w:t>
      </w:r>
    </w:p>
    <w:p w:rsidR="002640DD" w:rsidRPr="002640DD" w:rsidRDefault="002640DD" w:rsidP="00050FFC">
      <w:pPr>
        <w:pStyle w:val="Odstavecseseznamem"/>
        <w:widowControl w:val="0"/>
        <w:numPr>
          <w:ilvl w:val="0"/>
          <w:numId w:val="5"/>
        </w:numPr>
        <w:autoSpaceDE w:val="0"/>
        <w:autoSpaceDN w:val="0"/>
        <w:adjustRightInd w:val="0"/>
        <w:ind w:left="426"/>
        <w:rPr>
          <w:szCs w:val="24"/>
        </w:rPr>
      </w:pPr>
      <w:r w:rsidRPr="002640DD">
        <w:rPr>
          <w:szCs w:val="24"/>
        </w:rPr>
        <w:t xml:space="preserve">Úplata za tisk (vykreslení) katastrální mapy podle položky </w:t>
      </w:r>
      <w:r w:rsidR="00420E94">
        <w:rPr>
          <w:szCs w:val="24"/>
        </w:rPr>
        <w:t>30</w:t>
      </w:r>
      <w:r w:rsidRPr="002640DD">
        <w:rPr>
          <w:szCs w:val="24"/>
        </w:rPr>
        <w:t xml:space="preserve">03 je stanovena za každý i započatý formát A4 pokrytý kresbou. </w:t>
      </w:r>
    </w:p>
    <w:p w:rsidR="00012B83" w:rsidRPr="002640DD" w:rsidRDefault="00296C89" w:rsidP="0030657E">
      <w:pPr>
        <w:jc w:val="left"/>
        <w:rPr>
          <w:szCs w:val="24"/>
        </w:rPr>
      </w:pPr>
      <w:r>
        <w:rPr>
          <w:szCs w:val="24"/>
        </w:rPr>
        <w:br w:type="page"/>
      </w:r>
    </w:p>
    <w:p w:rsidR="002640DD" w:rsidRPr="002640DD" w:rsidRDefault="002640DD" w:rsidP="0030657E">
      <w:pPr>
        <w:widowControl w:val="0"/>
        <w:autoSpaceDE w:val="0"/>
        <w:autoSpaceDN w:val="0"/>
        <w:adjustRightInd w:val="0"/>
        <w:jc w:val="right"/>
        <w:rPr>
          <w:b/>
          <w:bCs/>
          <w:szCs w:val="24"/>
        </w:rPr>
      </w:pPr>
      <w:r w:rsidRPr="002640DD">
        <w:rPr>
          <w:b/>
          <w:bCs/>
          <w:szCs w:val="24"/>
        </w:rPr>
        <w:lastRenderedPageBreak/>
        <w:t xml:space="preserve">Příloha </w:t>
      </w:r>
      <w:r w:rsidR="00174380">
        <w:rPr>
          <w:b/>
          <w:bCs/>
          <w:szCs w:val="24"/>
        </w:rPr>
        <w:t xml:space="preserve">č. </w:t>
      </w:r>
      <w:r w:rsidRPr="002640DD">
        <w:rPr>
          <w:b/>
          <w:bCs/>
          <w:szCs w:val="24"/>
        </w:rPr>
        <w:t xml:space="preserve">4 </w:t>
      </w:r>
      <w:r w:rsidR="00386757">
        <w:rPr>
          <w:b/>
          <w:bCs/>
          <w:szCs w:val="24"/>
        </w:rPr>
        <w:t xml:space="preserve">k vyhlášce </w:t>
      </w:r>
      <w:proofErr w:type="gramStart"/>
      <w:r w:rsidR="00386757">
        <w:rPr>
          <w:b/>
          <w:bCs/>
          <w:szCs w:val="24"/>
        </w:rPr>
        <w:t>č.   /2013</w:t>
      </w:r>
      <w:proofErr w:type="gramEnd"/>
      <w:r w:rsidR="00386757">
        <w:rPr>
          <w:b/>
          <w:bCs/>
          <w:szCs w:val="24"/>
        </w:rPr>
        <w:t xml:space="preserve"> Sb.</w:t>
      </w:r>
    </w:p>
    <w:p w:rsidR="002640DD" w:rsidRPr="00012B83" w:rsidRDefault="002640DD" w:rsidP="002640DD">
      <w:pPr>
        <w:widowControl w:val="0"/>
        <w:autoSpaceDE w:val="0"/>
        <w:autoSpaceDN w:val="0"/>
        <w:adjustRightInd w:val="0"/>
        <w:rPr>
          <w:bCs/>
          <w:szCs w:val="24"/>
        </w:rPr>
      </w:pPr>
    </w:p>
    <w:p w:rsidR="002640DD" w:rsidRPr="002640DD" w:rsidRDefault="002640DD" w:rsidP="002640DD">
      <w:pPr>
        <w:widowControl w:val="0"/>
        <w:autoSpaceDE w:val="0"/>
        <w:autoSpaceDN w:val="0"/>
        <w:adjustRightInd w:val="0"/>
        <w:jc w:val="center"/>
        <w:rPr>
          <w:b/>
          <w:bCs/>
          <w:szCs w:val="24"/>
        </w:rPr>
      </w:pPr>
      <w:r w:rsidRPr="002640DD">
        <w:rPr>
          <w:b/>
          <w:bCs/>
          <w:szCs w:val="24"/>
        </w:rPr>
        <w:t>Dálkový přístup k údajům katastru s výstupy ve formátu PDF nebo HTML (§ 11</w:t>
      </w:r>
      <w:r w:rsidR="00E3401C">
        <w:rPr>
          <w:b/>
          <w:bCs/>
          <w:szCs w:val="24"/>
        </w:rPr>
        <w:t xml:space="preserve"> a 12</w:t>
      </w:r>
      <w:r w:rsidRPr="002640DD">
        <w:rPr>
          <w:b/>
          <w:bCs/>
          <w:szCs w:val="24"/>
        </w:rPr>
        <w:t>)</w:t>
      </w:r>
    </w:p>
    <w:p w:rsidR="002640DD" w:rsidRPr="002640DD" w:rsidRDefault="002640DD" w:rsidP="002640DD">
      <w:pPr>
        <w:widowControl w:val="0"/>
        <w:autoSpaceDE w:val="0"/>
        <w:autoSpaceDN w:val="0"/>
        <w:adjustRightInd w:val="0"/>
        <w:jc w:val="center"/>
        <w:rPr>
          <w:b/>
          <w:bCs/>
          <w:szCs w:val="24"/>
        </w:rPr>
      </w:pPr>
    </w:p>
    <w:p w:rsidR="002640DD" w:rsidRDefault="002640DD" w:rsidP="002640DD">
      <w:pPr>
        <w:widowControl w:val="0"/>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25"/>
        <w:gridCol w:w="1981"/>
        <w:gridCol w:w="1273"/>
      </w:tblGrid>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Cs/>
                <w:szCs w:val="24"/>
              </w:rPr>
            </w:pPr>
            <w:r w:rsidRPr="002640DD">
              <w:rPr>
                <w:bCs/>
                <w:szCs w:val="24"/>
              </w:rPr>
              <w:t>Položka</w:t>
            </w:r>
          </w:p>
        </w:tc>
        <w:tc>
          <w:tcPr>
            <w:tcW w:w="4825" w:type="dxa"/>
          </w:tcPr>
          <w:p w:rsidR="008B66F5" w:rsidRPr="002640DD" w:rsidRDefault="008B66F5" w:rsidP="008B66F5">
            <w:pPr>
              <w:widowControl w:val="0"/>
              <w:tabs>
                <w:tab w:val="center" w:pos="4536"/>
                <w:tab w:val="right" w:pos="9072"/>
              </w:tabs>
              <w:autoSpaceDE w:val="0"/>
              <w:autoSpaceDN w:val="0"/>
              <w:adjustRightInd w:val="0"/>
              <w:rPr>
                <w:bCs/>
                <w:szCs w:val="24"/>
              </w:rPr>
            </w:pPr>
            <w:r w:rsidRPr="002640DD">
              <w:rPr>
                <w:bCs/>
                <w:szCs w:val="24"/>
              </w:rPr>
              <w:t>Specifikace</w:t>
            </w:r>
          </w:p>
        </w:tc>
        <w:tc>
          <w:tcPr>
            <w:tcW w:w="1981" w:type="dxa"/>
          </w:tcPr>
          <w:p w:rsidR="008B66F5" w:rsidRPr="002640DD" w:rsidRDefault="008B66F5" w:rsidP="008B66F5">
            <w:pPr>
              <w:widowControl w:val="0"/>
              <w:tabs>
                <w:tab w:val="center" w:pos="4536"/>
                <w:tab w:val="right" w:pos="9072"/>
              </w:tabs>
              <w:autoSpaceDE w:val="0"/>
              <w:autoSpaceDN w:val="0"/>
              <w:adjustRightInd w:val="0"/>
              <w:rPr>
                <w:bCs/>
                <w:szCs w:val="24"/>
              </w:rPr>
            </w:pPr>
            <w:r w:rsidRPr="002640DD">
              <w:rPr>
                <w:bCs/>
                <w:szCs w:val="24"/>
              </w:rPr>
              <w:t>Měrná jednotka (MJ)</w:t>
            </w:r>
          </w:p>
        </w:tc>
        <w:tc>
          <w:tcPr>
            <w:tcW w:w="1273" w:type="dxa"/>
          </w:tcPr>
          <w:p w:rsidR="008B66F5" w:rsidRPr="002640DD" w:rsidRDefault="008B66F5" w:rsidP="008B66F5">
            <w:pPr>
              <w:widowControl w:val="0"/>
              <w:tabs>
                <w:tab w:val="center" w:pos="4536"/>
                <w:tab w:val="right" w:pos="9072"/>
              </w:tabs>
              <w:autoSpaceDE w:val="0"/>
              <w:autoSpaceDN w:val="0"/>
              <w:adjustRightInd w:val="0"/>
              <w:rPr>
                <w:bCs/>
                <w:szCs w:val="24"/>
              </w:rPr>
            </w:pPr>
            <w:r w:rsidRPr="002640DD">
              <w:rPr>
                <w:bCs/>
                <w:szCs w:val="24"/>
              </w:rPr>
              <w:t>Úplata za MJ</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01</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Výpis z katastru nemovitostí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02</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Informace o parcelách</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03</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Informace o stavbách</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04</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Informace o bytech a nebytových prostorech (jednotkách)</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05</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Informace o právech stavby</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06</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Informace o průběhu řízení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07</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Evidence práv pro osobu</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08</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Přehled vlastnictví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09</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Kopie katastrální mapy</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10</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parcel katastru nemovitostí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11</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parcel evidovaných zjednodušeným způsobem</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12</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budov s čísly popisnými a evidenčními</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13</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vodních děl</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w:t>
            </w:r>
            <w:r>
              <w:rPr>
                <w:szCs w:val="24"/>
              </w:rPr>
              <w:t>4</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obcí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w:t>
            </w:r>
            <w:r>
              <w:rPr>
                <w:szCs w:val="24"/>
              </w:rPr>
              <w:t>5</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částí obcí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w:t>
            </w:r>
            <w:r>
              <w:rPr>
                <w:szCs w:val="24"/>
              </w:rPr>
              <w:t>6</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katastrálních území</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w:t>
            </w:r>
            <w:r>
              <w:rPr>
                <w:szCs w:val="24"/>
              </w:rPr>
              <w:t>7</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Statistické údaje o katastrálních územích</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40</w:t>
            </w:r>
            <w:r w:rsidRPr="002640DD">
              <w:rPr>
                <w:szCs w:val="24"/>
              </w:rPr>
              <w:t>1</w:t>
            </w:r>
            <w:r>
              <w:rPr>
                <w:szCs w:val="24"/>
              </w:rPr>
              <w:t>8</w:t>
            </w:r>
          </w:p>
        </w:tc>
        <w:tc>
          <w:tcPr>
            <w:tcW w:w="4825"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Seznam bodů bodového pole</w:t>
            </w:r>
          </w:p>
        </w:tc>
        <w:tc>
          <w:tcPr>
            <w:tcW w:w="1981" w:type="dxa"/>
          </w:tcPr>
          <w:p w:rsidR="008B66F5" w:rsidRPr="002640DD" w:rsidRDefault="008B66F5" w:rsidP="008B66F5">
            <w:pPr>
              <w:widowControl w:val="0"/>
              <w:tabs>
                <w:tab w:val="center" w:pos="4536"/>
                <w:tab w:val="right" w:pos="9072"/>
              </w:tabs>
              <w:autoSpaceDE w:val="0"/>
              <w:autoSpaceDN w:val="0"/>
              <w:adjustRightInd w:val="0"/>
              <w:rPr>
                <w:b/>
                <w:bCs/>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b/>
                <w:bCs/>
                <w:szCs w:val="24"/>
              </w:rPr>
            </w:pPr>
            <w:r w:rsidRPr="002640DD">
              <w:rPr>
                <w:szCs w:val="24"/>
              </w:rPr>
              <w:t>50 Kč</w:t>
            </w:r>
          </w:p>
        </w:tc>
      </w:tr>
      <w:tr w:rsidR="008B66F5" w:rsidRPr="002640DD" w:rsidTr="008B66F5">
        <w:tc>
          <w:tcPr>
            <w:tcW w:w="1101" w:type="dxa"/>
          </w:tcPr>
          <w:p w:rsidR="008B66F5" w:rsidRPr="002640DD" w:rsidRDefault="008B66F5" w:rsidP="008B66F5">
            <w:pPr>
              <w:widowControl w:val="0"/>
              <w:tabs>
                <w:tab w:val="center" w:pos="4536"/>
                <w:tab w:val="right" w:pos="9072"/>
              </w:tabs>
              <w:autoSpaceDE w:val="0"/>
              <w:autoSpaceDN w:val="0"/>
              <w:adjustRightInd w:val="0"/>
              <w:rPr>
                <w:szCs w:val="24"/>
              </w:rPr>
            </w:pPr>
            <w:r>
              <w:rPr>
                <w:szCs w:val="24"/>
              </w:rPr>
              <w:t>4019</w:t>
            </w:r>
          </w:p>
        </w:tc>
        <w:tc>
          <w:tcPr>
            <w:tcW w:w="4825" w:type="dxa"/>
          </w:tcPr>
          <w:p w:rsidR="008B66F5" w:rsidRPr="002640DD" w:rsidRDefault="008B66F5" w:rsidP="008B66F5">
            <w:pPr>
              <w:widowControl w:val="0"/>
              <w:tabs>
                <w:tab w:val="center" w:pos="4536"/>
                <w:tab w:val="right" w:pos="9072"/>
              </w:tabs>
              <w:autoSpaceDE w:val="0"/>
              <w:autoSpaceDN w:val="0"/>
              <w:adjustRightInd w:val="0"/>
              <w:rPr>
                <w:szCs w:val="24"/>
              </w:rPr>
            </w:pPr>
            <w:r w:rsidRPr="002640DD">
              <w:rPr>
                <w:szCs w:val="24"/>
              </w:rPr>
              <w:t>Geodetické údaje o bodech PPBP</w:t>
            </w:r>
          </w:p>
        </w:tc>
        <w:tc>
          <w:tcPr>
            <w:tcW w:w="1981" w:type="dxa"/>
          </w:tcPr>
          <w:p w:rsidR="008B66F5" w:rsidRPr="002640DD" w:rsidRDefault="008B66F5" w:rsidP="008B66F5">
            <w:pPr>
              <w:widowControl w:val="0"/>
              <w:tabs>
                <w:tab w:val="center" w:pos="4536"/>
                <w:tab w:val="right" w:pos="9072"/>
              </w:tabs>
              <w:autoSpaceDE w:val="0"/>
              <w:autoSpaceDN w:val="0"/>
              <w:adjustRightInd w:val="0"/>
              <w:rPr>
                <w:szCs w:val="24"/>
              </w:rPr>
            </w:pPr>
            <w:r>
              <w:rPr>
                <w:szCs w:val="24"/>
              </w:rPr>
              <w:t>formát A4</w:t>
            </w:r>
          </w:p>
        </w:tc>
        <w:tc>
          <w:tcPr>
            <w:tcW w:w="1273" w:type="dxa"/>
          </w:tcPr>
          <w:p w:rsidR="008B66F5" w:rsidRPr="002640DD" w:rsidRDefault="008B66F5" w:rsidP="008B66F5">
            <w:pPr>
              <w:widowControl w:val="0"/>
              <w:tabs>
                <w:tab w:val="center" w:pos="4536"/>
                <w:tab w:val="right" w:pos="9072"/>
              </w:tabs>
              <w:autoSpaceDE w:val="0"/>
              <w:autoSpaceDN w:val="0"/>
              <w:adjustRightInd w:val="0"/>
              <w:rPr>
                <w:szCs w:val="24"/>
              </w:rPr>
            </w:pPr>
            <w:r w:rsidRPr="002640DD">
              <w:rPr>
                <w:szCs w:val="24"/>
              </w:rPr>
              <w:t>50 Kč</w:t>
            </w:r>
          </w:p>
        </w:tc>
      </w:tr>
    </w:tbl>
    <w:p w:rsidR="008B66F5" w:rsidRPr="002640DD" w:rsidRDefault="008B66F5" w:rsidP="002640DD">
      <w:pPr>
        <w:widowControl w:val="0"/>
        <w:autoSpaceDE w:val="0"/>
        <w:autoSpaceDN w:val="0"/>
        <w:adjustRightInd w:val="0"/>
        <w:rPr>
          <w:szCs w:val="24"/>
        </w:rPr>
      </w:pPr>
    </w:p>
    <w:p w:rsidR="002640DD" w:rsidRPr="00012B83" w:rsidRDefault="00012B83" w:rsidP="002640DD">
      <w:pPr>
        <w:widowControl w:val="0"/>
        <w:autoSpaceDE w:val="0"/>
        <w:autoSpaceDN w:val="0"/>
        <w:adjustRightInd w:val="0"/>
        <w:rPr>
          <w:b/>
          <w:bCs/>
          <w:szCs w:val="24"/>
        </w:rPr>
      </w:pPr>
      <w:r>
        <w:rPr>
          <w:b/>
          <w:bCs/>
          <w:szCs w:val="24"/>
        </w:rPr>
        <w:t>Poznámky:</w:t>
      </w:r>
    </w:p>
    <w:p w:rsidR="002640DD" w:rsidRPr="00040DC0" w:rsidRDefault="002640DD" w:rsidP="00040DC0">
      <w:pPr>
        <w:pStyle w:val="Odstavecseseznamem"/>
        <w:widowControl w:val="0"/>
        <w:numPr>
          <w:ilvl w:val="0"/>
          <w:numId w:val="6"/>
        </w:numPr>
        <w:autoSpaceDE w:val="0"/>
        <w:autoSpaceDN w:val="0"/>
        <w:adjustRightInd w:val="0"/>
        <w:ind w:left="426"/>
        <w:rPr>
          <w:szCs w:val="24"/>
        </w:rPr>
      </w:pPr>
      <w:r w:rsidRPr="002640DD">
        <w:rPr>
          <w:szCs w:val="24"/>
        </w:rPr>
        <w:t xml:space="preserve">PDF se </w:t>
      </w:r>
      <w:proofErr w:type="gramStart"/>
      <w:r w:rsidRPr="002640DD">
        <w:rPr>
          <w:szCs w:val="24"/>
        </w:rPr>
        <w:t>rozumí</w:t>
      </w:r>
      <w:proofErr w:type="gramEnd"/>
      <w:r w:rsidRPr="002640DD">
        <w:rPr>
          <w:szCs w:val="24"/>
        </w:rPr>
        <w:t xml:space="preserve"> formát </w:t>
      </w:r>
      <w:proofErr w:type="gramStart"/>
      <w:r w:rsidRPr="002640DD">
        <w:rPr>
          <w:szCs w:val="24"/>
        </w:rPr>
        <w:t>Portable</w:t>
      </w:r>
      <w:proofErr w:type="gramEnd"/>
      <w:r w:rsidRPr="002640DD">
        <w:rPr>
          <w:szCs w:val="24"/>
        </w:rPr>
        <w:t xml:space="preserve"> </w:t>
      </w:r>
      <w:proofErr w:type="spellStart"/>
      <w:r w:rsidRPr="002640DD">
        <w:rPr>
          <w:szCs w:val="24"/>
        </w:rPr>
        <w:t>Document</w:t>
      </w:r>
      <w:proofErr w:type="spellEnd"/>
      <w:r w:rsidRPr="002640DD">
        <w:rPr>
          <w:szCs w:val="24"/>
        </w:rPr>
        <w:t xml:space="preserve"> </w:t>
      </w:r>
      <w:proofErr w:type="spellStart"/>
      <w:r w:rsidRPr="002640DD">
        <w:rPr>
          <w:szCs w:val="24"/>
        </w:rPr>
        <w:t>Format</w:t>
      </w:r>
      <w:proofErr w:type="spellEnd"/>
      <w:r w:rsidRPr="002640DD">
        <w:rPr>
          <w:szCs w:val="24"/>
        </w:rPr>
        <w:t xml:space="preserve">. </w:t>
      </w:r>
    </w:p>
    <w:p w:rsidR="002640DD" w:rsidRDefault="002640DD" w:rsidP="00040DC0">
      <w:pPr>
        <w:pStyle w:val="Odstavecseseznamem"/>
        <w:widowControl w:val="0"/>
        <w:numPr>
          <w:ilvl w:val="0"/>
          <w:numId w:val="6"/>
        </w:numPr>
        <w:autoSpaceDE w:val="0"/>
        <w:autoSpaceDN w:val="0"/>
        <w:adjustRightInd w:val="0"/>
        <w:ind w:left="426"/>
        <w:rPr>
          <w:szCs w:val="24"/>
        </w:rPr>
      </w:pPr>
      <w:r w:rsidRPr="002640DD">
        <w:rPr>
          <w:szCs w:val="24"/>
        </w:rPr>
        <w:t xml:space="preserve">HTML se rozumí formát </w:t>
      </w:r>
      <w:proofErr w:type="spellStart"/>
      <w:r w:rsidRPr="002640DD">
        <w:rPr>
          <w:szCs w:val="24"/>
        </w:rPr>
        <w:t>HyperText</w:t>
      </w:r>
      <w:proofErr w:type="spellEnd"/>
      <w:r w:rsidRPr="002640DD">
        <w:rPr>
          <w:szCs w:val="24"/>
        </w:rPr>
        <w:t xml:space="preserve"> </w:t>
      </w:r>
      <w:proofErr w:type="spellStart"/>
      <w:r w:rsidRPr="002640DD">
        <w:rPr>
          <w:szCs w:val="24"/>
        </w:rPr>
        <w:t>Markup</w:t>
      </w:r>
      <w:proofErr w:type="spellEnd"/>
      <w:r w:rsidRPr="002640DD">
        <w:rPr>
          <w:szCs w:val="24"/>
        </w:rPr>
        <w:t xml:space="preserve"> </w:t>
      </w:r>
      <w:proofErr w:type="spellStart"/>
      <w:r w:rsidRPr="002640DD">
        <w:rPr>
          <w:szCs w:val="24"/>
        </w:rPr>
        <w:t>Language</w:t>
      </w:r>
      <w:proofErr w:type="spellEnd"/>
      <w:r w:rsidRPr="002640DD">
        <w:rPr>
          <w:szCs w:val="24"/>
        </w:rPr>
        <w:t xml:space="preserve">. </w:t>
      </w:r>
    </w:p>
    <w:p w:rsidR="00386757" w:rsidRPr="00040DC0" w:rsidRDefault="00386757" w:rsidP="00040DC0">
      <w:pPr>
        <w:pStyle w:val="Odstavecseseznamem"/>
        <w:widowControl w:val="0"/>
        <w:numPr>
          <w:ilvl w:val="0"/>
          <w:numId w:val="6"/>
        </w:numPr>
        <w:autoSpaceDE w:val="0"/>
        <w:autoSpaceDN w:val="0"/>
        <w:adjustRightInd w:val="0"/>
        <w:ind w:left="426"/>
        <w:rPr>
          <w:szCs w:val="24"/>
        </w:rPr>
      </w:pPr>
      <w:r>
        <w:rPr>
          <w:szCs w:val="24"/>
        </w:rPr>
        <w:t xml:space="preserve">PPBP se rozumí Podrobné polohové </w:t>
      </w:r>
      <w:r w:rsidR="00073DC2">
        <w:rPr>
          <w:szCs w:val="24"/>
        </w:rPr>
        <w:t xml:space="preserve">bodové </w:t>
      </w:r>
      <w:r>
        <w:rPr>
          <w:szCs w:val="24"/>
        </w:rPr>
        <w:t>pole.</w:t>
      </w:r>
    </w:p>
    <w:p w:rsidR="00EA13BB" w:rsidRPr="00040DC0" w:rsidRDefault="00CC7AE8" w:rsidP="00040DC0">
      <w:pPr>
        <w:pStyle w:val="Odstavecseseznamem"/>
        <w:widowControl w:val="0"/>
        <w:numPr>
          <w:ilvl w:val="0"/>
          <w:numId w:val="6"/>
        </w:numPr>
        <w:autoSpaceDE w:val="0"/>
        <w:autoSpaceDN w:val="0"/>
        <w:adjustRightInd w:val="0"/>
        <w:ind w:left="426"/>
        <w:rPr>
          <w:szCs w:val="24"/>
        </w:rPr>
      </w:pPr>
      <w:r>
        <w:rPr>
          <w:szCs w:val="24"/>
        </w:rPr>
        <w:t>Úplata je stanovena za</w:t>
      </w:r>
      <w:r w:rsidR="002640DD" w:rsidRPr="002640DD">
        <w:rPr>
          <w:szCs w:val="24"/>
        </w:rPr>
        <w:t xml:space="preserve"> každý i započatý formát A4 výstupní sestavy ve formátu PDF nebo jemu obsahově odpovídající část výstupní sestavy ve formátu HTML. </w:t>
      </w:r>
    </w:p>
    <w:p w:rsidR="002640DD" w:rsidRPr="00040DC0" w:rsidRDefault="00B90F87" w:rsidP="00040DC0">
      <w:pPr>
        <w:pStyle w:val="Odstavecseseznamem"/>
        <w:widowControl w:val="0"/>
        <w:numPr>
          <w:ilvl w:val="0"/>
          <w:numId w:val="6"/>
        </w:numPr>
        <w:autoSpaceDE w:val="0"/>
        <w:autoSpaceDN w:val="0"/>
        <w:adjustRightInd w:val="0"/>
        <w:ind w:left="426"/>
        <w:rPr>
          <w:szCs w:val="24"/>
        </w:rPr>
      </w:pPr>
      <w:r>
        <w:rPr>
          <w:szCs w:val="24"/>
        </w:rPr>
        <w:t xml:space="preserve">Maximální výše úplaty podle položky 4001 činí </w:t>
      </w:r>
      <w:r w:rsidR="007A1433" w:rsidRPr="007A1433">
        <w:rPr>
          <w:szCs w:val="24"/>
        </w:rPr>
        <w:t>1 000</w:t>
      </w:r>
      <w:r w:rsidRPr="007A1433">
        <w:rPr>
          <w:szCs w:val="24"/>
        </w:rPr>
        <w:t xml:space="preserve"> Kč.</w:t>
      </w:r>
    </w:p>
    <w:p w:rsidR="002640DD" w:rsidRPr="002640DD" w:rsidRDefault="002640DD" w:rsidP="00050FFC">
      <w:pPr>
        <w:pStyle w:val="Odstavecseseznamem"/>
        <w:widowControl w:val="0"/>
        <w:numPr>
          <w:ilvl w:val="0"/>
          <w:numId w:val="6"/>
        </w:numPr>
        <w:autoSpaceDE w:val="0"/>
        <w:autoSpaceDN w:val="0"/>
        <w:adjustRightInd w:val="0"/>
        <w:ind w:left="426"/>
        <w:rPr>
          <w:szCs w:val="24"/>
        </w:rPr>
      </w:pPr>
      <w:r w:rsidRPr="002640DD">
        <w:rPr>
          <w:szCs w:val="24"/>
        </w:rPr>
        <w:t xml:space="preserve">Orientační mapa parcel a zobrazení katastrální mapy se dálkovým přístupem poskytuje bezúplatně. </w:t>
      </w:r>
    </w:p>
    <w:p w:rsidR="002640DD" w:rsidRPr="002640DD" w:rsidRDefault="00296C89" w:rsidP="0030657E">
      <w:pPr>
        <w:widowControl w:val="0"/>
        <w:autoSpaceDE w:val="0"/>
        <w:autoSpaceDN w:val="0"/>
        <w:adjustRightInd w:val="0"/>
        <w:jc w:val="right"/>
        <w:rPr>
          <w:b/>
          <w:bCs/>
          <w:szCs w:val="24"/>
        </w:rPr>
      </w:pPr>
      <w:r>
        <w:rPr>
          <w:szCs w:val="24"/>
        </w:rPr>
        <w:br w:type="page"/>
      </w:r>
      <w:r w:rsidR="002640DD" w:rsidRPr="002640DD">
        <w:rPr>
          <w:b/>
          <w:bCs/>
          <w:szCs w:val="24"/>
        </w:rPr>
        <w:lastRenderedPageBreak/>
        <w:t xml:space="preserve">Příloha </w:t>
      </w:r>
      <w:r w:rsidR="00174380">
        <w:rPr>
          <w:b/>
          <w:bCs/>
          <w:szCs w:val="24"/>
        </w:rPr>
        <w:t xml:space="preserve">č. </w:t>
      </w:r>
      <w:r w:rsidR="002640DD" w:rsidRPr="002640DD">
        <w:rPr>
          <w:b/>
          <w:bCs/>
          <w:szCs w:val="24"/>
        </w:rPr>
        <w:t xml:space="preserve">5 </w:t>
      </w:r>
      <w:r w:rsidR="00386757">
        <w:rPr>
          <w:b/>
          <w:bCs/>
          <w:szCs w:val="24"/>
        </w:rPr>
        <w:t xml:space="preserve">k vyhlášce </w:t>
      </w:r>
      <w:proofErr w:type="gramStart"/>
      <w:r w:rsidR="00386757">
        <w:rPr>
          <w:b/>
          <w:bCs/>
          <w:szCs w:val="24"/>
        </w:rPr>
        <w:t>č.   /2013</w:t>
      </w:r>
      <w:proofErr w:type="gramEnd"/>
      <w:r w:rsidR="00386757">
        <w:rPr>
          <w:b/>
          <w:bCs/>
          <w:szCs w:val="24"/>
        </w:rPr>
        <w:t xml:space="preserve"> Sb.</w:t>
      </w:r>
    </w:p>
    <w:p w:rsidR="002640DD" w:rsidRPr="002640DD" w:rsidRDefault="002640DD" w:rsidP="002640DD">
      <w:pPr>
        <w:widowControl w:val="0"/>
        <w:autoSpaceDE w:val="0"/>
        <w:autoSpaceDN w:val="0"/>
        <w:adjustRightInd w:val="0"/>
        <w:rPr>
          <w:b/>
          <w:bCs/>
          <w:szCs w:val="24"/>
        </w:rPr>
      </w:pPr>
    </w:p>
    <w:p w:rsidR="00040DC0" w:rsidRDefault="002640DD" w:rsidP="00040DC0">
      <w:pPr>
        <w:widowControl w:val="0"/>
        <w:autoSpaceDE w:val="0"/>
        <w:autoSpaceDN w:val="0"/>
        <w:adjustRightInd w:val="0"/>
        <w:jc w:val="center"/>
        <w:rPr>
          <w:b/>
          <w:bCs/>
          <w:szCs w:val="24"/>
        </w:rPr>
      </w:pPr>
      <w:r w:rsidRPr="002640DD">
        <w:rPr>
          <w:b/>
          <w:bCs/>
          <w:szCs w:val="24"/>
        </w:rPr>
        <w:t>Dálkový přístup k údajům katastru (webové služby) s výstupy ve formátu XML</w:t>
      </w:r>
    </w:p>
    <w:p w:rsidR="002640DD" w:rsidRPr="002640DD" w:rsidRDefault="002640DD" w:rsidP="00040DC0">
      <w:pPr>
        <w:widowControl w:val="0"/>
        <w:autoSpaceDE w:val="0"/>
        <w:autoSpaceDN w:val="0"/>
        <w:adjustRightInd w:val="0"/>
        <w:jc w:val="center"/>
        <w:rPr>
          <w:b/>
          <w:bCs/>
          <w:szCs w:val="24"/>
        </w:rPr>
      </w:pPr>
      <w:r w:rsidRPr="002640DD">
        <w:rPr>
          <w:b/>
          <w:bCs/>
          <w:szCs w:val="24"/>
        </w:rPr>
        <w:t>(§ 11</w:t>
      </w:r>
      <w:r w:rsidR="00E3401C">
        <w:rPr>
          <w:b/>
          <w:bCs/>
          <w:szCs w:val="24"/>
        </w:rPr>
        <w:t xml:space="preserve"> a 12</w:t>
      </w:r>
      <w:r w:rsidRPr="002640DD">
        <w:rPr>
          <w:b/>
          <w:bCs/>
          <w:szCs w:val="24"/>
        </w:rPr>
        <w:t xml:space="preserve">) </w:t>
      </w:r>
    </w:p>
    <w:p w:rsidR="002640DD" w:rsidRPr="002640DD" w:rsidRDefault="002640DD" w:rsidP="002640DD">
      <w:pPr>
        <w:widowControl w:val="0"/>
        <w:autoSpaceDE w:val="0"/>
        <w:autoSpaceDN w:val="0"/>
        <w:adjustRightInd w:val="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22"/>
        <w:gridCol w:w="1984"/>
        <w:gridCol w:w="1273"/>
      </w:tblGrid>
      <w:tr w:rsidR="002640DD" w:rsidRPr="002640DD" w:rsidTr="002E5246">
        <w:tc>
          <w:tcPr>
            <w:tcW w:w="1101"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Položka</w:t>
            </w:r>
          </w:p>
        </w:tc>
        <w:tc>
          <w:tcPr>
            <w:tcW w:w="4822"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Specifikace</w:t>
            </w:r>
          </w:p>
        </w:tc>
        <w:tc>
          <w:tcPr>
            <w:tcW w:w="1984"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Měrná jednotka (MJ)</w:t>
            </w:r>
          </w:p>
        </w:tc>
        <w:tc>
          <w:tcPr>
            <w:tcW w:w="1273"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Úplata za MJ</w:t>
            </w:r>
          </w:p>
        </w:tc>
      </w:tr>
      <w:tr w:rsidR="002640DD" w:rsidRPr="002640DD" w:rsidTr="002E5246">
        <w:tc>
          <w:tcPr>
            <w:tcW w:w="1101"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w:t>
            </w:r>
            <w:r w:rsidR="00420E94">
              <w:rPr>
                <w:szCs w:val="24"/>
              </w:rPr>
              <w:t>001</w:t>
            </w:r>
          </w:p>
        </w:tc>
        <w:tc>
          <w:tcPr>
            <w:tcW w:w="482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Výpis z katastru</w:t>
            </w:r>
            <w:bookmarkStart w:id="0" w:name="_GoBack"/>
            <w:bookmarkEnd w:id="0"/>
            <w:r w:rsidRPr="002640DD">
              <w:rPr>
                <w:szCs w:val="24"/>
              </w:rPr>
              <w:t xml:space="preserve"> nemovitostí</w:t>
            </w:r>
          </w:p>
        </w:tc>
        <w:tc>
          <w:tcPr>
            <w:tcW w:w="1984" w:type="dxa"/>
          </w:tcPr>
          <w:p w:rsidR="002640DD" w:rsidRPr="002640DD" w:rsidRDefault="002640DD" w:rsidP="000C597D">
            <w:pPr>
              <w:widowControl w:val="0"/>
              <w:tabs>
                <w:tab w:val="center" w:pos="4536"/>
                <w:tab w:val="right" w:pos="9072"/>
              </w:tabs>
              <w:autoSpaceDE w:val="0"/>
              <w:autoSpaceDN w:val="0"/>
              <w:adjustRightInd w:val="0"/>
              <w:rPr>
                <w:szCs w:val="24"/>
              </w:rPr>
            </w:pPr>
            <w:r w:rsidRPr="002640DD">
              <w:rPr>
                <w:szCs w:val="24"/>
              </w:rPr>
              <w:t>každých započatých 20 parcel, staveb nebo bytů a nebytových prostorů (včetně rozestavěných)</w:t>
            </w:r>
          </w:p>
        </w:tc>
        <w:tc>
          <w:tcPr>
            <w:tcW w:w="1273"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100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5002</w:t>
            </w:r>
          </w:p>
        </w:tc>
        <w:tc>
          <w:tcPr>
            <w:tcW w:w="482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Informace o parcelách</w:t>
            </w:r>
          </w:p>
        </w:tc>
        <w:tc>
          <w:tcPr>
            <w:tcW w:w="1984"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parcela</w:t>
            </w:r>
          </w:p>
        </w:tc>
        <w:tc>
          <w:tcPr>
            <w:tcW w:w="1273"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10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5003</w:t>
            </w:r>
          </w:p>
        </w:tc>
        <w:tc>
          <w:tcPr>
            <w:tcW w:w="482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Informace o stavbách</w:t>
            </w:r>
          </w:p>
        </w:tc>
        <w:tc>
          <w:tcPr>
            <w:tcW w:w="1984"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stavba</w:t>
            </w:r>
          </w:p>
        </w:tc>
        <w:tc>
          <w:tcPr>
            <w:tcW w:w="1273"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10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5004</w:t>
            </w:r>
          </w:p>
        </w:tc>
        <w:tc>
          <w:tcPr>
            <w:tcW w:w="4822"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Informace o bytech a nebytových prostorech (jednotkách)</w:t>
            </w:r>
          </w:p>
        </w:tc>
        <w:tc>
          <w:tcPr>
            <w:tcW w:w="1984"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jednotka</w:t>
            </w:r>
          </w:p>
        </w:tc>
        <w:tc>
          <w:tcPr>
            <w:tcW w:w="1273"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10 Kč</w:t>
            </w:r>
          </w:p>
        </w:tc>
      </w:tr>
      <w:tr w:rsidR="008B66F5" w:rsidRPr="002640DD" w:rsidTr="002E5246">
        <w:tc>
          <w:tcPr>
            <w:tcW w:w="1101" w:type="dxa"/>
          </w:tcPr>
          <w:p w:rsidR="008B66F5" w:rsidRDefault="002568FD" w:rsidP="002640DD">
            <w:pPr>
              <w:widowControl w:val="0"/>
              <w:tabs>
                <w:tab w:val="center" w:pos="4536"/>
                <w:tab w:val="right" w:pos="9072"/>
              </w:tabs>
              <w:autoSpaceDE w:val="0"/>
              <w:autoSpaceDN w:val="0"/>
              <w:adjustRightInd w:val="0"/>
              <w:rPr>
                <w:szCs w:val="24"/>
              </w:rPr>
            </w:pPr>
            <w:r>
              <w:rPr>
                <w:szCs w:val="24"/>
              </w:rPr>
              <w:t>5005</w:t>
            </w:r>
          </w:p>
        </w:tc>
        <w:tc>
          <w:tcPr>
            <w:tcW w:w="4822" w:type="dxa"/>
          </w:tcPr>
          <w:p w:rsidR="008B66F5" w:rsidRPr="002640DD" w:rsidRDefault="002568FD" w:rsidP="002640DD">
            <w:pPr>
              <w:widowControl w:val="0"/>
              <w:tabs>
                <w:tab w:val="center" w:pos="4536"/>
                <w:tab w:val="right" w:pos="9072"/>
              </w:tabs>
              <w:autoSpaceDE w:val="0"/>
              <w:autoSpaceDN w:val="0"/>
              <w:adjustRightInd w:val="0"/>
              <w:rPr>
                <w:szCs w:val="24"/>
              </w:rPr>
            </w:pPr>
            <w:r>
              <w:rPr>
                <w:szCs w:val="24"/>
              </w:rPr>
              <w:t>Informace o právech stavby</w:t>
            </w:r>
          </w:p>
        </w:tc>
        <w:tc>
          <w:tcPr>
            <w:tcW w:w="1984" w:type="dxa"/>
          </w:tcPr>
          <w:p w:rsidR="008B66F5" w:rsidRPr="002640DD" w:rsidRDefault="002568FD" w:rsidP="002640DD">
            <w:pPr>
              <w:widowControl w:val="0"/>
              <w:tabs>
                <w:tab w:val="center" w:pos="4536"/>
                <w:tab w:val="right" w:pos="9072"/>
              </w:tabs>
              <w:autoSpaceDE w:val="0"/>
              <w:autoSpaceDN w:val="0"/>
              <w:adjustRightInd w:val="0"/>
              <w:rPr>
                <w:szCs w:val="24"/>
              </w:rPr>
            </w:pPr>
            <w:r>
              <w:rPr>
                <w:szCs w:val="24"/>
              </w:rPr>
              <w:t>právo stavby</w:t>
            </w:r>
          </w:p>
        </w:tc>
        <w:tc>
          <w:tcPr>
            <w:tcW w:w="1273" w:type="dxa"/>
          </w:tcPr>
          <w:p w:rsidR="008B66F5" w:rsidRPr="002640DD" w:rsidRDefault="002568FD" w:rsidP="002640DD">
            <w:pPr>
              <w:widowControl w:val="0"/>
              <w:tabs>
                <w:tab w:val="center" w:pos="4536"/>
                <w:tab w:val="right" w:pos="9072"/>
              </w:tabs>
              <w:autoSpaceDE w:val="0"/>
              <w:autoSpaceDN w:val="0"/>
              <w:adjustRightInd w:val="0"/>
              <w:rPr>
                <w:szCs w:val="24"/>
              </w:rPr>
            </w:pPr>
            <w:r>
              <w:rPr>
                <w:szCs w:val="24"/>
              </w:rPr>
              <w:t>10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500</w:t>
            </w:r>
            <w:r w:rsidR="002568FD">
              <w:rPr>
                <w:szCs w:val="24"/>
              </w:rPr>
              <w:t>6</w:t>
            </w:r>
          </w:p>
        </w:tc>
        <w:tc>
          <w:tcPr>
            <w:tcW w:w="4822" w:type="dxa"/>
          </w:tcPr>
          <w:p w:rsidR="002640DD" w:rsidRPr="002640DD" w:rsidRDefault="002568FD" w:rsidP="002640DD">
            <w:pPr>
              <w:widowControl w:val="0"/>
              <w:tabs>
                <w:tab w:val="center" w:pos="4536"/>
                <w:tab w:val="right" w:pos="9072"/>
              </w:tabs>
              <w:autoSpaceDE w:val="0"/>
              <w:autoSpaceDN w:val="0"/>
              <w:adjustRightInd w:val="0"/>
              <w:rPr>
                <w:b/>
                <w:bCs/>
                <w:szCs w:val="24"/>
              </w:rPr>
            </w:pPr>
            <w:r w:rsidRPr="002640DD">
              <w:rPr>
                <w:szCs w:val="24"/>
              </w:rPr>
              <w:t>Informace o průběhu řízení</w:t>
            </w:r>
          </w:p>
        </w:tc>
        <w:tc>
          <w:tcPr>
            <w:tcW w:w="1984"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výstup</w:t>
            </w:r>
          </w:p>
        </w:tc>
        <w:tc>
          <w:tcPr>
            <w:tcW w:w="1273"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500</w:t>
            </w:r>
            <w:r w:rsidR="002568FD">
              <w:rPr>
                <w:szCs w:val="24"/>
              </w:rPr>
              <w:t>7</w:t>
            </w:r>
          </w:p>
        </w:tc>
        <w:tc>
          <w:tcPr>
            <w:tcW w:w="4822" w:type="dxa"/>
          </w:tcPr>
          <w:p w:rsidR="002640DD" w:rsidRPr="002640DD" w:rsidRDefault="002568FD" w:rsidP="002640DD">
            <w:pPr>
              <w:widowControl w:val="0"/>
              <w:tabs>
                <w:tab w:val="center" w:pos="4536"/>
                <w:tab w:val="right" w:pos="9072"/>
              </w:tabs>
              <w:autoSpaceDE w:val="0"/>
              <w:autoSpaceDN w:val="0"/>
              <w:adjustRightInd w:val="0"/>
              <w:rPr>
                <w:b/>
                <w:bCs/>
                <w:szCs w:val="24"/>
              </w:rPr>
            </w:pPr>
            <w:r w:rsidRPr="002640DD">
              <w:rPr>
                <w:szCs w:val="24"/>
              </w:rPr>
              <w:t>Evidence práv pro osobu</w:t>
            </w:r>
          </w:p>
        </w:tc>
        <w:tc>
          <w:tcPr>
            <w:tcW w:w="1984"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výstup</w:t>
            </w:r>
          </w:p>
        </w:tc>
        <w:tc>
          <w:tcPr>
            <w:tcW w:w="1273"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
                <w:bCs/>
                <w:szCs w:val="24"/>
              </w:rPr>
            </w:pPr>
            <w:r>
              <w:rPr>
                <w:szCs w:val="24"/>
              </w:rPr>
              <w:t>500</w:t>
            </w:r>
            <w:r w:rsidR="002568FD">
              <w:rPr>
                <w:szCs w:val="24"/>
              </w:rPr>
              <w:t>8</w:t>
            </w:r>
          </w:p>
        </w:tc>
        <w:tc>
          <w:tcPr>
            <w:tcW w:w="4822" w:type="dxa"/>
          </w:tcPr>
          <w:p w:rsidR="002640DD" w:rsidRPr="002640DD" w:rsidRDefault="002568FD" w:rsidP="002640DD">
            <w:pPr>
              <w:widowControl w:val="0"/>
              <w:tabs>
                <w:tab w:val="center" w:pos="4536"/>
                <w:tab w:val="right" w:pos="9072"/>
              </w:tabs>
              <w:autoSpaceDE w:val="0"/>
              <w:autoSpaceDN w:val="0"/>
              <w:adjustRightInd w:val="0"/>
              <w:rPr>
                <w:b/>
                <w:bCs/>
                <w:szCs w:val="24"/>
              </w:rPr>
            </w:pPr>
            <w:r w:rsidRPr="002640DD">
              <w:rPr>
                <w:szCs w:val="24"/>
              </w:rPr>
              <w:t>Přehled vlastnictví</w:t>
            </w:r>
          </w:p>
        </w:tc>
        <w:tc>
          <w:tcPr>
            <w:tcW w:w="1984"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výstup</w:t>
            </w:r>
          </w:p>
        </w:tc>
        <w:tc>
          <w:tcPr>
            <w:tcW w:w="1273" w:type="dxa"/>
          </w:tcPr>
          <w:p w:rsidR="002640DD" w:rsidRPr="002640DD" w:rsidRDefault="002640DD" w:rsidP="002640DD">
            <w:pPr>
              <w:widowControl w:val="0"/>
              <w:tabs>
                <w:tab w:val="center" w:pos="4536"/>
                <w:tab w:val="right" w:pos="9072"/>
              </w:tabs>
              <w:autoSpaceDE w:val="0"/>
              <w:autoSpaceDN w:val="0"/>
              <w:adjustRightInd w:val="0"/>
              <w:rPr>
                <w:b/>
                <w:bCs/>
                <w:szCs w:val="24"/>
              </w:rPr>
            </w:pPr>
            <w:r w:rsidRPr="002640DD">
              <w:rPr>
                <w:szCs w:val="24"/>
              </w:rPr>
              <w:t>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contextualSpacing/>
              <w:rPr>
                <w:szCs w:val="24"/>
              </w:rPr>
            </w:pPr>
            <w:r>
              <w:rPr>
                <w:szCs w:val="24"/>
              </w:rPr>
              <w:t>500</w:t>
            </w:r>
            <w:r w:rsidR="002568FD">
              <w:rPr>
                <w:szCs w:val="24"/>
              </w:rPr>
              <w:t>9</w:t>
            </w:r>
          </w:p>
        </w:tc>
        <w:tc>
          <w:tcPr>
            <w:tcW w:w="4822" w:type="dxa"/>
          </w:tcPr>
          <w:p w:rsidR="002640DD" w:rsidRPr="002640DD" w:rsidRDefault="002640DD" w:rsidP="002640DD">
            <w:pPr>
              <w:widowControl w:val="0"/>
              <w:tabs>
                <w:tab w:val="center" w:pos="4536"/>
                <w:tab w:val="right" w:pos="9072"/>
              </w:tabs>
              <w:autoSpaceDE w:val="0"/>
              <w:autoSpaceDN w:val="0"/>
              <w:adjustRightInd w:val="0"/>
              <w:contextualSpacing/>
              <w:rPr>
                <w:b/>
                <w:bCs/>
                <w:szCs w:val="24"/>
              </w:rPr>
            </w:pPr>
            <w:r w:rsidRPr="002640DD">
              <w:rPr>
                <w:szCs w:val="24"/>
              </w:rPr>
              <w:t>Seznam souřadnic definičních bodů</w:t>
            </w:r>
          </w:p>
        </w:tc>
        <w:tc>
          <w:tcPr>
            <w:tcW w:w="1984" w:type="dxa"/>
          </w:tcPr>
          <w:p w:rsidR="002640DD" w:rsidRPr="002640DD" w:rsidRDefault="002640DD" w:rsidP="002640DD">
            <w:pPr>
              <w:widowControl w:val="0"/>
              <w:tabs>
                <w:tab w:val="center" w:pos="4536"/>
                <w:tab w:val="right" w:pos="9072"/>
              </w:tabs>
              <w:autoSpaceDE w:val="0"/>
              <w:autoSpaceDN w:val="0"/>
              <w:adjustRightInd w:val="0"/>
              <w:contextualSpacing/>
              <w:rPr>
                <w:b/>
                <w:bCs/>
                <w:szCs w:val="24"/>
              </w:rPr>
            </w:pPr>
            <w:r w:rsidRPr="002640DD">
              <w:rPr>
                <w:szCs w:val="24"/>
              </w:rPr>
              <w:t>bod</w:t>
            </w:r>
          </w:p>
        </w:tc>
        <w:tc>
          <w:tcPr>
            <w:tcW w:w="1273"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1 Kč</w:t>
            </w:r>
          </w:p>
        </w:tc>
      </w:tr>
    </w:tbl>
    <w:p w:rsidR="002640DD" w:rsidRPr="002640DD" w:rsidRDefault="002640DD" w:rsidP="002640DD">
      <w:pPr>
        <w:widowControl w:val="0"/>
        <w:autoSpaceDE w:val="0"/>
        <w:autoSpaceDN w:val="0"/>
        <w:adjustRightInd w:val="0"/>
        <w:rPr>
          <w:szCs w:val="24"/>
        </w:rPr>
      </w:pPr>
    </w:p>
    <w:p w:rsidR="002640DD" w:rsidRPr="00012B83" w:rsidRDefault="00012B83" w:rsidP="002640DD">
      <w:pPr>
        <w:widowControl w:val="0"/>
        <w:autoSpaceDE w:val="0"/>
        <w:autoSpaceDN w:val="0"/>
        <w:adjustRightInd w:val="0"/>
        <w:rPr>
          <w:b/>
          <w:szCs w:val="24"/>
        </w:rPr>
      </w:pPr>
      <w:r>
        <w:rPr>
          <w:b/>
          <w:szCs w:val="24"/>
        </w:rPr>
        <w:t>Poznámky:</w:t>
      </w:r>
    </w:p>
    <w:p w:rsidR="002640DD" w:rsidRPr="00040DC0" w:rsidRDefault="002640DD" w:rsidP="00040DC0">
      <w:pPr>
        <w:pStyle w:val="Odstavecseseznamem"/>
        <w:widowControl w:val="0"/>
        <w:numPr>
          <w:ilvl w:val="0"/>
          <w:numId w:val="7"/>
        </w:numPr>
        <w:autoSpaceDE w:val="0"/>
        <w:autoSpaceDN w:val="0"/>
        <w:adjustRightInd w:val="0"/>
        <w:ind w:left="426"/>
        <w:rPr>
          <w:szCs w:val="24"/>
        </w:rPr>
      </w:pPr>
      <w:r w:rsidRPr="002640DD">
        <w:rPr>
          <w:szCs w:val="24"/>
        </w:rPr>
        <w:t xml:space="preserve">XML se rozumí formát </w:t>
      </w:r>
      <w:proofErr w:type="spellStart"/>
      <w:r w:rsidRPr="002640DD">
        <w:rPr>
          <w:szCs w:val="24"/>
        </w:rPr>
        <w:t>Extensible</w:t>
      </w:r>
      <w:proofErr w:type="spellEnd"/>
      <w:r w:rsidRPr="002640DD">
        <w:rPr>
          <w:szCs w:val="24"/>
        </w:rPr>
        <w:t xml:space="preserve"> </w:t>
      </w:r>
      <w:proofErr w:type="spellStart"/>
      <w:r w:rsidRPr="002640DD">
        <w:rPr>
          <w:szCs w:val="24"/>
        </w:rPr>
        <w:t>Markup</w:t>
      </w:r>
      <w:proofErr w:type="spellEnd"/>
      <w:r w:rsidRPr="002640DD">
        <w:rPr>
          <w:szCs w:val="24"/>
        </w:rPr>
        <w:t xml:space="preserve"> </w:t>
      </w:r>
      <w:proofErr w:type="spellStart"/>
      <w:r w:rsidRPr="002640DD">
        <w:rPr>
          <w:szCs w:val="24"/>
        </w:rPr>
        <w:t>Language</w:t>
      </w:r>
      <w:proofErr w:type="spellEnd"/>
      <w:r w:rsidRPr="002640DD">
        <w:rPr>
          <w:szCs w:val="24"/>
        </w:rPr>
        <w:t xml:space="preserve">. </w:t>
      </w:r>
    </w:p>
    <w:p w:rsidR="002640DD" w:rsidRPr="00040DC0" w:rsidRDefault="002640DD" w:rsidP="00040DC0">
      <w:pPr>
        <w:pStyle w:val="Odstavecseseznamem"/>
        <w:widowControl w:val="0"/>
        <w:numPr>
          <w:ilvl w:val="0"/>
          <w:numId w:val="7"/>
        </w:numPr>
        <w:autoSpaceDE w:val="0"/>
        <w:autoSpaceDN w:val="0"/>
        <w:adjustRightInd w:val="0"/>
        <w:ind w:left="426"/>
        <w:rPr>
          <w:szCs w:val="24"/>
        </w:rPr>
      </w:pPr>
      <w:r w:rsidRPr="002640DD">
        <w:rPr>
          <w:szCs w:val="24"/>
        </w:rPr>
        <w:t xml:space="preserve">Výstupem se rozumí údaje z informačního systému, týkající se jedné osoby nebo jednoho řízení, poskytnuté na základě žádosti. </w:t>
      </w:r>
    </w:p>
    <w:p w:rsidR="002640DD" w:rsidRPr="00040DC0" w:rsidRDefault="002640DD" w:rsidP="00040DC0">
      <w:pPr>
        <w:pStyle w:val="Odstavecseseznamem"/>
        <w:widowControl w:val="0"/>
        <w:numPr>
          <w:ilvl w:val="0"/>
          <w:numId w:val="7"/>
        </w:numPr>
        <w:autoSpaceDE w:val="0"/>
        <w:autoSpaceDN w:val="0"/>
        <w:adjustRightInd w:val="0"/>
        <w:ind w:left="426"/>
        <w:rPr>
          <w:szCs w:val="24"/>
        </w:rPr>
      </w:pPr>
      <w:r w:rsidRPr="002640DD">
        <w:rPr>
          <w:szCs w:val="24"/>
        </w:rPr>
        <w:t xml:space="preserve">Přehledem vlastnictví se rozumí tiskový výstup vytvořený pro zadanou osobu v rámci územní jednotky, jehož obsahem je výčet katastrálních území s uvedením čísel listů vlastnictví, na kterých má zadaná osoba zapsáno vlastnické nebo jiné věcné právo, případně, že k zadané osobě v katastru žádné takové právo evidováno není. </w:t>
      </w:r>
    </w:p>
    <w:p w:rsidR="002640DD" w:rsidRPr="00040DC0" w:rsidRDefault="002640DD" w:rsidP="00040DC0">
      <w:pPr>
        <w:pStyle w:val="Odstavecseseznamem"/>
        <w:widowControl w:val="0"/>
        <w:numPr>
          <w:ilvl w:val="0"/>
          <w:numId w:val="7"/>
        </w:numPr>
        <w:autoSpaceDE w:val="0"/>
        <w:autoSpaceDN w:val="0"/>
        <w:adjustRightInd w:val="0"/>
        <w:ind w:left="426"/>
        <w:rPr>
          <w:szCs w:val="24"/>
        </w:rPr>
      </w:pPr>
      <w:r w:rsidRPr="00010B0A">
        <w:rPr>
          <w:szCs w:val="24"/>
        </w:rPr>
        <w:t xml:space="preserve">Jednotkou se rozumí </w:t>
      </w:r>
      <w:r w:rsidR="00010B0A">
        <w:rPr>
          <w:szCs w:val="24"/>
        </w:rPr>
        <w:t xml:space="preserve">jednotka vymezená podle </w:t>
      </w:r>
      <w:r w:rsidR="00010B0A">
        <w:t>občanského zákoníku nebo jednotka vymezená</w:t>
      </w:r>
      <w:r w:rsidR="001E64DD">
        <w:t xml:space="preserve"> podle zákona č. 72/1994 Sb</w:t>
      </w:r>
      <w:r w:rsidRPr="00010B0A">
        <w:rPr>
          <w:szCs w:val="24"/>
        </w:rPr>
        <w:t xml:space="preserve">. </w:t>
      </w:r>
    </w:p>
    <w:p w:rsidR="002640DD" w:rsidRPr="002640DD" w:rsidRDefault="002640DD" w:rsidP="00050FFC">
      <w:pPr>
        <w:pStyle w:val="Odstavecseseznamem"/>
        <w:widowControl w:val="0"/>
        <w:numPr>
          <w:ilvl w:val="0"/>
          <w:numId w:val="7"/>
        </w:numPr>
        <w:autoSpaceDE w:val="0"/>
        <w:autoSpaceDN w:val="0"/>
        <w:adjustRightInd w:val="0"/>
        <w:ind w:left="426"/>
        <w:rPr>
          <w:szCs w:val="24"/>
        </w:rPr>
      </w:pPr>
      <w:r w:rsidRPr="002640DD">
        <w:rPr>
          <w:szCs w:val="24"/>
        </w:rPr>
        <w:t xml:space="preserve">Orientační mapa parcel a zobrazení katastrální mapy se dálkovým přístupem poskytuje bezúplatně. </w:t>
      </w:r>
    </w:p>
    <w:p w:rsidR="002640DD" w:rsidRPr="00012B83" w:rsidRDefault="00296C89" w:rsidP="0030657E">
      <w:pPr>
        <w:jc w:val="left"/>
        <w:rPr>
          <w:bCs/>
          <w:szCs w:val="24"/>
        </w:rPr>
      </w:pPr>
      <w:r>
        <w:rPr>
          <w:bCs/>
          <w:szCs w:val="24"/>
        </w:rPr>
        <w:br w:type="page"/>
      </w:r>
    </w:p>
    <w:p w:rsidR="002640DD" w:rsidRPr="002640DD" w:rsidRDefault="002640DD" w:rsidP="0030657E">
      <w:pPr>
        <w:widowControl w:val="0"/>
        <w:autoSpaceDE w:val="0"/>
        <w:autoSpaceDN w:val="0"/>
        <w:adjustRightInd w:val="0"/>
        <w:jc w:val="right"/>
        <w:rPr>
          <w:b/>
          <w:bCs/>
          <w:szCs w:val="24"/>
        </w:rPr>
      </w:pPr>
      <w:r w:rsidRPr="002640DD">
        <w:rPr>
          <w:b/>
          <w:bCs/>
          <w:szCs w:val="24"/>
        </w:rPr>
        <w:lastRenderedPageBreak/>
        <w:t xml:space="preserve">Příloha </w:t>
      </w:r>
      <w:r w:rsidR="00F62C04">
        <w:rPr>
          <w:b/>
          <w:bCs/>
          <w:szCs w:val="24"/>
        </w:rPr>
        <w:t xml:space="preserve">č. </w:t>
      </w:r>
      <w:r w:rsidRPr="002640DD">
        <w:rPr>
          <w:b/>
          <w:bCs/>
          <w:szCs w:val="24"/>
        </w:rPr>
        <w:t xml:space="preserve">6 </w:t>
      </w:r>
      <w:r w:rsidR="00386757">
        <w:rPr>
          <w:b/>
          <w:bCs/>
          <w:szCs w:val="24"/>
        </w:rPr>
        <w:t xml:space="preserve">k vyhlášce </w:t>
      </w:r>
      <w:proofErr w:type="gramStart"/>
      <w:r w:rsidR="00386757">
        <w:rPr>
          <w:b/>
          <w:bCs/>
          <w:szCs w:val="24"/>
        </w:rPr>
        <w:t>č.   /2013</w:t>
      </w:r>
      <w:proofErr w:type="gramEnd"/>
      <w:r w:rsidR="00386757">
        <w:rPr>
          <w:b/>
          <w:bCs/>
          <w:szCs w:val="24"/>
        </w:rPr>
        <w:t xml:space="preserve"> Sb.</w:t>
      </w:r>
    </w:p>
    <w:p w:rsidR="002640DD" w:rsidRPr="00012B83" w:rsidRDefault="002640DD" w:rsidP="002640DD">
      <w:pPr>
        <w:widowControl w:val="0"/>
        <w:autoSpaceDE w:val="0"/>
        <w:autoSpaceDN w:val="0"/>
        <w:adjustRightInd w:val="0"/>
        <w:rPr>
          <w:bCs/>
          <w:szCs w:val="24"/>
        </w:rPr>
      </w:pPr>
    </w:p>
    <w:p w:rsidR="002640DD" w:rsidRPr="002640DD" w:rsidRDefault="00386757" w:rsidP="002640DD">
      <w:pPr>
        <w:widowControl w:val="0"/>
        <w:autoSpaceDE w:val="0"/>
        <w:autoSpaceDN w:val="0"/>
        <w:adjustRightInd w:val="0"/>
        <w:jc w:val="center"/>
        <w:rPr>
          <w:b/>
          <w:bCs/>
          <w:szCs w:val="24"/>
        </w:rPr>
      </w:pPr>
      <w:r>
        <w:rPr>
          <w:b/>
          <w:bCs/>
          <w:szCs w:val="24"/>
        </w:rPr>
        <w:t>Ú</w:t>
      </w:r>
      <w:r w:rsidR="002640DD" w:rsidRPr="002640DD">
        <w:rPr>
          <w:b/>
          <w:bCs/>
          <w:szCs w:val="24"/>
        </w:rPr>
        <w:t>daj</w:t>
      </w:r>
      <w:r>
        <w:rPr>
          <w:b/>
          <w:bCs/>
          <w:szCs w:val="24"/>
        </w:rPr>
        <w:t>e</w:t>
      </w:r>
      <w:r w:rsidR="002640DD" w:rsidRPr="002640DD">
        <w:rPr>
          <w:b/>
          <w:bCs/>
          <w:szCs w:val="24"/>
        </w:rPr>
        <w:t xml:space="preserve"> katastru v elektronické podobě (§ 1</w:t>
      </w:r>
      <w:r w:rsidR="00E3401C">
        <w:rPr>
          <w:b/>
          <w:bCs/>
          <w:szCs w:val="24"/>
        </w:rPr>
        <w:t>5</w:t>
      </w:r>
      <w:r w:rsidR="002640DD" w:rsidRPr="002640DD">
        <w:rPr>
          <w:b/>
          <w:bCs/>
          <w:szCs w:val="24"/>
        </w:rPr>
        <w:t xml:space="preserve">) </w:t>
      </w:r>
    </w:p>
    <w:p w:rsidR="002640DD" w:rsidRPr="00012B83" w:rsidRDefault="002640DD" w:rsidP="002640DD">
      <w:pPr>
        <w:widowControl w:val="0"/>
        <w:autoSpaceDE w:val="0"/>
        <w:autoSpaceDN w:val="0"/>
        <w:adjustRightInd w:val="0"/>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19"/>
        <w:gridCol w:w="1985"/>
        <w:gridCol w:w="1275"/>
      </w:tblGrid>
      <w:tr w:rsidR="002640DD" w:rsidRPr="002640DD" w:rsidTr="002E5246">
        <w:tc>
          <w:tcPr>
            <w:tcW w:w="1101"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Položka</w:t>
            </w:r>
          </w:p>
        </w:tc>
        <w:tc>
          <w:tcPr>
            <w:tcW w:w="4819"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Specifikace</w:t>
            </w:r>
          </w:p>
        </w:tc>
        <w:tc>
          <w:tcPr>
            <w:tcW w:w="1985"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Měrná jednotka (MJ)</w:t>
            </w:r>
          </w:p>
        </w:tc>
        <w:tc>
          <w:tcPr>
            <w:tcW w:w="1275"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Úplata za MJ</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bCs/>
                <w:szCs w:val="24"/>
              </w:rPr>
            </w:pPr>
            <w:r>
              <w:rPr>
                <w:szCs w:val="24"/>
              </w:rPr>
              <w:t>6001</w:t>
            </w:r>
          </w:p>
        </w:tc>
        <w:tc>
          <w:tcPr>
            <w:tcW w:w="4819" w:type="dxa"/>
          </w:tcPr>
          <w:p w:rsidR="002640DD" w:rsidRPr="002640DD" w:rsidRDefault="00386757" w:rsidP="002640DD">
            <w:pPr>
              <w:widowControl w:val="0"/>
              <w:tabs>
                <w:tab w:val="center" w:pos="4536"/>
                <w:tab w:val="right" w:pos="9072"/>
              </w:tabs>
              <w:autoSpaceDE w:val="0"/>
              <w:autoSpaceDN w:val="0"/>
              <w:adjustRightInd w:val="0"/>
              <w:rPr>
                <w:bCs/>
                <w:szCs w:val="24"/>
              </w:rPr>
            </w:pPr>
            <w:r>
              <w:rPr>
                <w:szCs w:val="24"/>
              </w:rPr>
              <w:t>Datový</w:t>
            </w:r>
            <w:r w:rsidRPr="002640DD">
              <w:rPr>
                <w:szCs w:val="24"/>
              </w:rPr>
              <w:t xml:space="preserve"> </w:t>
            </w:r>
            <w:r w:rsidR="002640DD" w:rsidRPr="002640DD">
              <w:rPr>
                <w:szCs w:val="24"/>
              </w:rPr>
              <w:t>soubor s údaji SPI katastru s počtem MJ do 10 000 včetně, bez JPV</w:t>
            </w:r>
          </w:p>
        </w:tc>
        <w:tc>
          <w:tcPr>
            <w:tcW w:w="1985" w:type="dxa"/>
          </w:tcPr>
          <w:p w:rsidR="002640DD" w:rsidRPr="002640DD" w:rsidRDefault="00CC7AE8" w:rsidP="002640DD">
            <w:pPr>
              <w:widowControl w:val="0"/>
              <w:tabs>
                <w:tab w:val="center" w:pos="4536"/>
                <w:tab w:val="right" w:pos="9072"/>
              </w:tabs>
              <w:autoSpaceDE w:val="0"/>
              <w:autoSpaceDN w:val="0"/>
              <w:adjustRightInd w:val="0"/>
              <w:rPr>
                <w:bCs/>
                <w:szCs w:val="24"/>
              </w:rPr>
            </w:pPr>
            <w:r>
              <w:rPr>
                <w:szCs w:val="24"/>
              </w:rPr>
              <w:t>p</w:t>
            </w:r>
            <w:r w:rsidR="002640DD" w:rsidRPr="002640DD">
              <w:rPr>
                <w:szCs w:val="24"/>
              </w:rPr>
              <w:t>očet měrných jednotek je dán jako součet počtu parcel katastru + počtu parcel ZE + počtu LV</w:t>
            </w:r>
          </w:p>
        </w:tc>
        <w:tc>
          <w:tcPr>
            <w:tcW w:w="1275"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szCs w:val="24"/>
              </w:rPr>
              <w:t>0,80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6002</w:t>
            </w:r>
          </w:p>
        </w:tc>
        <w:tc>
          <w:tcPr>
            <w:tcW w:w="4819" w:type="dxa"/>
          </w:tcPr>
          <w:p w:rsidR="002640DD" w:rsidRPr="002640DD" w:rsidRDefault="00386757" w:rsidP="002640DD">
            <w:pPr>
              <w:widowControl w:val="0"/>
              <w:tabs>
                <w:tab w:val="center" w:pos="4536"/>
                <w:tab w:val="right" w:pos="9072"/>
              </w:tabs>
              <w:autoSpaceDE w:val="0"/>
              <w:autoSpaceDN w:val="0"/>
              <w:adjustRightInd w:val="0"/>
              <w:rPr>
                <w:szCs w:val="24"/>
              </w:rPr>
            </w:pPr>
            <w:r>
              <w:rPr>
                <w:szCs w:val="24"/>
              </w:rPr>
              <w:t>Datový</w:t>
            </w:r>
            <w:r w:rsidRPr="002640DD">
              <w:rPr>
                <w:szCs w:val="24"/>
              </w:rPr>
              <w:t xml:space="preserve"> </w:t>
            </w:r>
            <w:r w:rsidR="002640DD" w:rsidRPr="002640DD">
              <w:rPr>
                <w:szCs w:val="24"/>
              </w:rPr>
              <w:t>soubor s údaji SPI katastru s počtem MJ do 10 000 včetně, s JPV</w:t>
            </w:r>
          </w:p>
        </w:tc>
        <w:tc>
          <w:tcPr>
            <w:tcW w:w="1985" w:type="dxa"/>
          </w:tcPr>
          <w:p w:rsidR="002640DD" w:rsidRPr="002640DD" w:rsidRDefault="00CC7AE8" w:rsidP="002640DD">
            <w:pPr>
              <w:widowControl w:val="0"/>
              <w:tabs>
                <w:tab w:val="center" w:pos="4536"/>
                <w:tab w:val="right" w:pos="9072"/>
              </w:tabs>
              <w:autoSpaceDE w:val="0"/>
              <w:autoSpaceDN w:val="0"/>
              <w:adjustRightInd w:val="0"/>
              <w:rPr>
                <w:szCs w:val="24"/>
              </w:rPr>
            </w:pPr>
            <w:r>
              <w:rPr>
                <w:szCs w:val="24"/>
              </w:rPr>
              <w:t>p</w:t>
            </w:r>
            <w:r w:rsidR="002640DD" w:rsidRPr="002640DD">
              <w:rPr>
                <w:szCs w:val="24"/>
              </w:rPr>
              <w:t>očet měrných jednotek je dán jako součet počtu parcel katastru</w:t>
            </w:r>
            <w:r w:rsidR="00891AB6">
              <w:rPr>
                <w:szCs w:val="24"/>
              </w:rPr>
              <w:t xml:space="preserve"> </w:t>
            </w:r>
            <w:r w:rsidR="002640DD" w:rsidRPr="002640DD">
              <w:rPr>
                <w:szCs w:val="24"/>
              </w:rPr>
              <w:t>+ počtu parcel ZE + počtu LV</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2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6003</w:t>
            </w:r>
          </w:p>
        </w:tc>
        <w:tc>
          <w:tcPr>
            <w:tcW w:w="4819" w:type="dxa"/>
          </w:tcPr>
          <w:p w:rsidR="002640DD" w:rsidRPr="002640DD" w:rsidRDefault="00386757" w:rsidP="00386757">
            <w:pPr>
              <w:widowControl w:val="0"/>
              <w:tabs>
                <w:tab w:val="center" w:pos="4536"/>
                <w:tab w:val="right" w:pos="9072"/>
              </w:tabs>
              <w:autoSpaceDE w:val="0"/>
              <w:autoSpaceDN w:val="0"/>
              <w:adjustRightInd w:val="0"/>
              <w:rPr>
                <w:szCs w:val="24"/>
              </w:rPr>
            </w:pPr>
            <w:r>
              <w:rPr>
                <w:szCs w:val="24"/>
              </w:rPr>
              <w:t>Datový</w:t>
            </w:r>
            <w:r w:rsidRPr="002640DD">
              <w:rPr>
                <w:szCs w:val="24"/>
              </w:rPr>
              <w:t xml:space="preserve"> </w:t>
            </w:r>
            <w:r w:rsidR="002640DD" w:rsidRPr="002640DD">
              <w:rPr>
                <w:szCs w:val="24"/>
              </w:rPr>
              <w:t>soubor s údaji SPI katastru s počtem MJ od 10 000 do 150 000 včetně, bez JPV</w:t>
            </w:r>
          </w:p>
        </w:tc>
        <w:tc>
          <w:tcPr>
            <w:tcW w:w="1985" w:type="dxa"/>
          </w:tcPr>
          <w:p w:rsidR="002640DD" w:rsidRPr="002640DD" w:rsidRDefault="00CC7AE8" w:rsidP="002640DD">
            <w:pPr>
              <w:widowControl w:val="0"/>
              <w:tabs>
                <w:tab w:val="center" w:pos="4536"/>
                <w:tab w:val="right" w:pos="9072"/>
              </w:tabs>
              <w:autoSpaceDE w:val="0"/>
              <w:autoSpaceDN w:val="0"/>
              <w:adjustRightInd w:val="0"/>
              <w:rPr>
                <w:szCs w:val="24"/>
              </w:rPr>
            </w:pPr>
            <w:r>
              <w:rPr>
                <w:szCs w:val="24"/>
              </w:rPr>
              <w:t>p</w:t>
            </w:r>
            <w:r w:rsidR="002640DD" w:rsidRPr="002640DD">
              <w:rPr>
                <w:szCs w:val="24"/>
              </w:rPr>
              <w:t>očet měrných jednotek je dán součtem počtu parcel katastru</w:t>
            </w:r>
            <w:r w:rsidR="00204340">
              <w:rPr>
                <w:szCs w:val="24"/>
              </w:rPr>
              <w:t xml:space="preserve"> </w:t>
            </w:r>
            <w:r w:rsidR="002640DD" w:rsidRPr="002640DD">
              <w:rPr>
                <w:szCs w:val="24"/>
              </w:rPr>
              <w:t>+ počtu parcel ZE + počtu LV nad 10</w:t>
            </w:r>
            <w:r w:rsidR="00D23DC8">
              <w:rPr>
                <w:szCs w:val="24"/>
              </w:rPr>
              <w:t> </w:t>
            </w:r>
            <w:r w:rsidR="002640DD" w:rsidRPr="002640DD">
              <w:rPr>
                <w:szCs w:val="24"/>
              </w:rPr>
              <w:t>000</w:t>
            </w:r>
            <w:r w:rsidR="00D23DC8">
              <w:rPr>
                <w:szCs w:val="24"/>
              </w:rPr>
              <w:t xml:space="preserve"> MJ</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0,50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6004</w:t>
            </w:r>
          </w:p>
        </w:tc>
        <w:tc>
          <w:tcPr>
            <w:tcW w:w="4819" w:type="dxa"/>
          </w:tcPr>
          <w:p w:rsidR="002640DD" w:rsidRPr="002640DD" w:rsidRDefault="00386757" w:rsidP="002640DD">
            <w:pPr>
              <w:widowControl w:val="0"/>
              <w:tabs>
                <w:tab w:val="center" w:pos="4536"/>
                <w:tab w:val="right" w:pos="9072"/>
              </w:tabs>
              <w:autoSpaceDE w:val="0"/>
              <w:autoSpaceDN w:val="0"/>
              <w:adjustRightInd w:val="0"/>
              <w:rPr>
                <w:szCs w:val="24"/>
              </w:rPr>
            </w:pPr>
            <w:r>
              <w:rPr>
                <w:szCs w:val="24"/>
              </w:rPr>
              <w:t>Datový</w:t>
            </w:r>
            <w:r w:rsidRPr="002640DD">
              <w:rPr>
                <w:szCs w:val="24"/>
              </w:rPr>
              <w:t xml:space="preserve"> </w:t>
            </w:r>
            <w:r w:rsidR="002640DD" w:rsidRPr="002640DD">
              <w:rPr>
                <w:szCs w:val="24"/>
              </w:rPr>
              <w:t>soubor s údaji SPI katastru s počtem MJ od 10 000 do 150 000 včetně, s JPV</w:t>
            </w:r>
          </w:p>
        </w:tc>
        <w:tc>
          <w:tcPr>
            <w:tcW w:w="1985" w:type="dxa"/>
          </w:tcPr>
          <w:p w:rsidR="002640DD" w:rsidRPr="002640DD" w:rsidRDefault="00CC7AE8" w:rsidP="002640DD">
            <w:pPr>
              <w:widowControl w:val="0"/>
              <w:tabs>
                <w:tab w:val="center" w:pos="4536"/>
                <w:tab w:val="right" w:pos="9072"/>
              </w:tabs>
              <w:autoSpaceDE w:val="0"/>
              <w:autoSpaceDN w:val="0"/>
              <w:adjustRightInd w:val="0"/>
              <w:rPr>
                <w:szCs w:val="24"/>
              </w:rPr>
            </w:pPr>
            <w:r>
              <w:rPr>
                <w:szCs w:val="24"/>
              </w:rPr>
              <w:t>p</w:t>
            </w:r>
            <w:r w:rsidR="002640DD" w:rsidRPr="002640DD">
              <w:rPr>
                <w:szCs w:val="24"/>
              </w:rPr>
              <w:t>očet měrných jednotek je dán součtem počtu parcel katastru + počtu parcel ZE + počtu LV nad 10</w:t>
            </w:r>
            <w:r w:rsidR="00D23DC8">
              <w:rPr>
                <w:szCs w:val="24"/>
              </w:rPr>
              <w:t> </w:t>
            </w:r>
            <w:r w:rsidR="002640DD" w:rsidRPr="002640DD">
              <w:rPr>
                <w:szCs w:val="24"/>
              </w:rPr>
              <w:t>000</w:t>
            </w:r>
            <w:r w:rsidR="00D23DC8">
              <w:rPr>
                <w:szCs w:val="24"/>
              </w:rPr>
              <w:t xml:space="preserve"> MJ</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1,60 Kč</w:t>
            </w:r>
          </w:p>
        </w:tc>
      </w:tr>
      <w:tr w:rsidR="002640DD" w:rsidRPr="002640DD" w:rsidTr="002E5246">
        <w:tc>
          <w:tcPr>
            <w:tcW w:w="1101" w:type="dxa"/>
          </w:tcPr>
          <w:p w:rsidR="002640DD" w:rsidRPr="002640DD" w:rsidRDefault="00420E94" w:rsidP="00420E94">
            <w:pPr>
              <w:widowControl w:val="0"/>
              <w:tabs>
                <w:tab w:val="center" w:pos="4536"/>
                <w:tab w:val="right" w:pos="9072"/>
              </w:tabs>
              <w:autoSpaceDE w:val="0"/>
              <w:autoSpaceDN w:val="0"/>
              <w:adjustRightInd w:val="0"/>
              <w:rPr>
                <w:szCs w:val="24"/>
              </w:rPr>
            </w:pPr>
            <w:r>
              <w:rPr>
                <w:szCs w:val="24"/>
              </w:rPr>
              <w:t>6005</w:t>
            </w:r>
          </w:p>
        </w:tc>
        <w:tc>
          <w:tcPr>
            <w:tcW w:w="4819" w:type="dxa"/>
          </w:tcPr>
          <w:p w:rsidR="002640DD" w:rsidRPr="002640DD" w:rsidRDefault="00386757" w:rsidP="002640DD">
            <w:pPr>
              <w:widowControl w:val="0"/>
              <w:tabs>
                <w:tab w:val="center" w:pos="4536"/>
                <w:tab w:val="right" w:pos="9072"/>
              </w:tabs>
              <w:autoSpaceDE w:val="0"/>
              <w:autoSpaceDN w:val="0"/>
              <w:adjustRightInd w:val="0"/>
              <w:rPr>
                <w:szCs w:val="24"/>
              </w:rPr>
            </w:pPr>
            <w:r>
              <w:rPr>
                <w:szCs w:val="24"/>
              </w:rPr>
              <w:t>Datový</w:t>
            </w:r>
            <w:r w:rsidRPr="002640DD">
              <w:rPr>
                <w:szCs w:val="24"/>
              </w:rPr>
              <w:t xml:space="preserve"> </w:t>
            </w:r>
            <w:r w:rsidR="002640DD" w:rsidRPr="002640DD">
              <w:rPr>
                <w:szCs w:val="24"/>
              </w:rPr>
              <w:t>soubor s údaji SPI katastru s počtem MJ nad 150 000, bez JPV</w:t>
            </w:r>
          </w:p>
        </w:tc>
        <w:tc>
          <w:tcPr>
            <w:tcW w:w="1985" w:type="dxa"/>
          </w:tcPr>
          <w:p w:rsidR="002640DD" w:rsidRPr="002640DD" w:rsidRDefault="00CC7AE8" w:rsidP="002640DD">
            <w:pPr>
              <w:widowControl w:val="0"/>
              <w:tabs>
                <w:tab w:val="center" w:pos="4536"/>
                <w:tab w:val="right" w:pos="9072"/>
              </w:tabs>
              <w:autoSpaceDE w:val="0"/>
              <w:autoSpaceDN w:val="0"/>
              <w:adjustRightInd w:val="0"/>
              <w:rPr>
                <w:szCs w:val="24"/>
              </w:rPr>
            </w:pPr>
            <w:r>
              <w:rPr>
                <w:szCs w:val="24"/>
              </w:rPr>
              <w:t>p</w:t>
            </w:r>
            <w:r w:rsidR="002640DD" w:rsidRPr="002640DD">
              <w:rPr>
                <w:szCs w:val="24"/>
              </w:rPr>
              <w:t>očet měrných jednotek je dán součtem počtu parcel katastru</w:t>
            </w:r>
            <w:r w:rsidR="00204340">
              <w:rPr>
                <w:szCs w:val="24"/>
              </w:rPr>
              <w:t xml:space="preserve"> </w:t>
            </w:r>
            <w:r w:rsidR="002640DD" w:rsidRPr="002640DD">
              <w:rPr>
                <w:szCs w:val="24"/>
              </w:rPr>
              <w:t>+ počtu parcel ZE + počtu LV nad 150 000 MJ</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0,30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6006</w:t>
            </w:r>
          </w:p>
        </w:tc>
        <w:tc>
          <w:tcPr>
            <w:tcW w:w="4819" w:type="dxa"/>
          </w:tcPr>
          <w:p w:rsidR="002640DD" w:rsidRPr="002640DD" w:rsidRDefault="00386757" w:rsidP="002640DD">
            <w:pPr>
              <w:widowControl w:val="0"/>
              <w:tabs>
                <w:tab w:val="center" w:pos="4536"/>
                <w:tab w:val="right" w:pos="9072"/>
              </w:tabs>
              <w:autoSpaceDE w:val="0"/>
              <w:autoSpaceDN w:val="0"/>
              <w:adjustRightInd w:val="0"/>
              <w:rPr>
                <w:szCs w:val="24"/>
              </w:rPr>
            </w:pPr>
            <w:r>
              <w:rPr>
                <w:szCs w:val="24"/>
              </w:rPr>
              <w:t>Datový</w:t>
            </w:r>
            <w:r w:rsidRPr="002640DD">
              <w:rPr>
                <w:szCs w:val="24"/>
              </w:rPr>
              <w:t xml:space="preserve"> </w:t>
            </w:r>
            <w:r w:rsidR="002640DD" w:rsidRPr="002640DD">
              <w:rPr>
                <w:szCs w:val="24"/>
              </w:rPr>
              <w:t>soubor s údaji SPI katastru s počtem MJ nad 150 000, s JPV</w:t>
            </w:r>
          </w:p>
        </w:tc>
        <w:tc>
          <w:tcPr>
            <w:tcW w:w="1985" w:type="dxa"/>
          </w:tcPr>
          <w:p w:rsidR="002640DD" w:rsidRPr="002640DD" w:rsidRDefault="00CC7AE8" w:rsidP="002640DD">
            <w:pPr>
              <w:widowControl w:val="0"/>
              <w:tabs>
                <w:tab w:val="center" w:pos="4536"/>
                <w:tab w:val="right" w:pos="9072"/>
              </w:tabs>
              <w:autoSpaceDE w:val="0"/>
              <w:autoSpaceDN w:val="0"/>
              <w:adjustRightInd w:val="0"/>
              <w:rPr>
                <w:szCs w:val="24"/>
              </w:rPr>
            </w:pPr>
            <w:r>
              <w:rPr>
                <w:szCs w:val="24"/>
              </w:rPr>
              <w:t>p</w:t>
            </w:r>
            <w:r w:rsidR="002640DD" w:rsidRPr="002640DD">
              <w:rPr>
                <w:szCs w:val="24"/>
              </w:rPr>
              <w:t>očet měrných jednotek je dán součtem počtu parcel katastru</w:t>
            </w:r>
            <w:r w:rsidR="00204340">
              <w:rPr>
                <w:szCs w:val="24"/>
              </w:rPr>
              <w:t xml:space="preserve"> </w:t>
            </w:r>
            <w:r w:rsidR="002640DD" w:rsidRPr="002640DD">
              <w:rPr>
                <w:szCs w:val="24"/>
              </w:rPr>
              <w:t>+ počtu parcel ZE + počtu LV nad 150 000 MJ</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0,80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6007</w:t>
            </w:r>
          </w:p>
        </w:tc>
        <w:tc>
          <w:tcPr>
            <w:tcW w:w="4819" w:type="dxa"/>
          </w:tcPr>
          <w:p w:rsidR="002640DD" w:rsidRPr="002640DD" w:rsidRDefault="00386757" w:rsidP="002640DD">
            <w:pPr>
              <w:widowControl w:val="0"/>
              <w:tabs>
                <w:tab w:val="center" w:pos="4536"/>
                <w:tab w:val="right" w:pos="9072"/>
              </w:tabs>
              <w:autoSpaceDE w:val="0"/>
              <w:autoSpaceDN w:val="0"/>
              <w:adjustRightInd w:val="0"/>
              <w:rPr>
                <w:szCs w:val="24"/>
              </w:rPr>
            </w:pPr>
            <w:r>
              <w:rPr>
                <w:szCs w:val="24"/>
              </w:rPr>
              <w:t>Datový</w:t>
            </w:r>
            <w:r w:rsidR="002640DD" w:rsidRPr="002640DD">
              <w:rPr>
                <w:szCs w:val="24"/>
              </w:rPr>
              <w:t xml:space="preserve"> soubor s údaji SGI katastru nebo seznam souřadnic definičních bodů </w:t>
            </w:r>
          </w:p>
        </w:tc>
        <w:tc>
          <w:tcPr>
            <w:tcW w:w="1985" w:type="dxa"/>
          </w:tcPr>
          <w:p w:rsidR="002640DD" w:rsidRPr="002640DD" w:rsidRDefault="00DE267B" w:rsidP="002640DD">
            <w:pPr>
              <w:widowControl w:val="0"/>
              <w:tabs>
                <w:tab w:val="center" w:pos="4536"/>
                <w:tab w:val="right" w:pos="9072"/>
              </w:tabs>
              <w:autoSpaceDE w:val="0"/>
              <w:autoSpaceDN w:val="0"/>
              <w:adjustRightInd w:val="0"/>
              <w:contextualSpacing/>
              <w:rPr>
                <w:szCs w:val="24"/>
              </w:rPr>
            </w:pPr>
            <w:r>
              <w:rPr>
                <w:szCs w:val="24"/>
              </w:rPr>
              <w:t>výstup</w:t>
            </w:r>
          </w:p>
        </w:tc>
        <w:tc>
          <w:tcPr>
            <w:tcW w:w="1275" w:type="dxa"/>
          </w:tcPr>
          <w:p w:rsidR="002640DD" w:rsidRPr="002640DD" w:rsidRDefault="00F62C04" w:rsidP="002640DD">
            <w:pPr>
              <w:widowControl w:val="0"/>
              <w:tabs>
                <w:tab w:val="center" w:pos="4536"/>
                <w:tab w:val="right" w:pos="9072"/>
              </w:tabs>
              <w:autoSpaceDE w:val="0"/>
              <w:autoSpaceDN w:val="0"/>
              <w:adjustRightInd w:val="0"/>
              <w:rPr>
                <w:szCs w:val="24"/>
              </w:rPr>
            </w:pPr>
            <w:r>
              <w:rPr>
                <w:szCs w:val="24"/>
              </w:rPr>
              <w:t>40</w:t>
            </w:r>
            <w:r w:rsidR="002640DD" w:rsidRPr="002640DD">
              <w:rPr>
                <w:szCs w:val="24"/>
              </w:rPr>
              <w:t>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6008</w:t>
            </w:r>
          </w:p>
        </w:tc>
        <w:tc>
          <w:tcPr>
            <w:tcW w:w="4819" w:type="dxa"/>
          </w:tcPr>
          <w:p w:rsidR="002640DD" w:rsidRPr="002640DD" w:rsidDel="00F865AF" w:rsidRDefault="002640DD" w:rsidP="002640DD">
            <w:pPr>
              <w:widowControl w:val="0"/>
              <w:tabs>
                <w:tab w:val="center" w:pos="4536"/>
                <w:tab w:val="right" w:pos="9072"/>
              </w:tabs>
              <w:autoSpaceDE w:val="0"/>
              <w:autoSpaceDN w:val="0"/>
              <w:adjustRightInd w:val="0"/>
              <w:rPr>
                <w:szCs w:val="24"/>
              </w:rPr>
            </w:pPr>
            <w:r w:rsidRPr="002640DD">
              <w:rPr>
                <w:szCs w:val="24"/>
              </w:rPr>
              <w:t>Údaje ze seznamu souřadnic podrobných bodů (RES nebo databáze bodů)</w:t>
            </w:r>
          </w:p>
        </w:tc>
        <w:tc>
          <w:tcPr>
            <w:tcW w:w="198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bod</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0,40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lastRenderedPageBreak/>
              <w:t>6009</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Seznam souřadnic bodů podrobného polohového bodového pole</w:t>
            </w:r>
          </w:p>
        </w:tc>
        <w:tc>
          <w:tcPr>
            <w:tcW w:w="198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bod</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5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6010</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Rastrová data katastrální mapy</w:t>
            </w:r>
          </w:p>
        </w:tc>
        <w:tc>
          <w:tcPr>
            <w:tcW w:w="198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mapový list</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150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6011</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Rastrová data přehledu čísel bodů</w:t>
            </w:r>
          </w:p>
        </w:tc>
        <w:tc>
          <w:tcPr>
            <w:tcW w:w="198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mapový list</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150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6012</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Geodetické údaje bodů podrobného polohového bodového pole</w:t>
            </w:r>
          </w:p>
        </w:tc>
        <w:tc>
          <w:tcPr>
            <w:tcW w:w="198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bod</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20 Kč</w:t>
            </w:r>
          </w:p>
        </w:tc>
      </w:tr>
      <w:tr w:rsidR="002640DD" w:rsidRPr="002640DD" w:rsidTr="002E5246">
        <w:tc>
          <w:tcPr>
            <w:tcW w:w="1101" w:type="dxa"/>
          </w:tcPr>
          <w:p w:rsidR="002640DD" w:rsidRPr="002640DD" w:rsidRDefault="00420E94" w:rsidP="002640DD">
            <w:pPr>
              <w:widowControl w:val="0"/>
              <w:tabs>
                <w:tab w:val="center" w:pos="4536"/>
                <w:tab w:val="right" w:pos="9072"/>
              </w:tabs>
              <w:autoSpaceDE w:val="0"/>
              <w:autoSpaceDN w:val="0"/>
              <w:adjustRightInd w:val="0"/>
              <w:rPr>
                <w:szCs w:val="24"/>
              </w:rPr>
            </w:pPr>
            <w:r>
              <w:rPr>
                <w:szCs w:val="24"/>
              </w:rPr>
              <w:t>6013</w:t>
            </w:r>
          </w:p>
        </w:tc>
        <w:tc>
          <w:tcPr>
            <w:tcW w:w="4819"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Výstup s obsahem odpovídajícím tiskovému výstupu podle § 10</w:t>
            </w:r>
          </w:p>
        </w:tc>
        <w:tc>
          <w:tcPr>
            <w:tcW w:w="1985" w:type="dxa"/>
          </w:tcPr>
          <w:p w:rsidR="002640DD" w:rsidRPr="002640DD" w:rsidRDefault="00CC7AE8" w:rsidP="002640DD">
            <w:pPr>
              <w:widowControl w:val="0"/>
              <w:tabs>
                <w:tab w:val="center" w:pos="4536"/>
                <w:tab w:val="right" w:pos="9072"/>
              </w:tabs>
              <w:autoSpaceDE w:val="0"/>
              <w:autoSpaceDN w:val="0"/>
              <w:adjustRightInd w:val="0"/>
              <w:rPr>
                <w:szCs w:val="24"/>
              </w:rPr>
            </w:pPr>
            <w:r>
              <w:rPr>
                <w:szCs w:val="24"/>
              </w:rPr>
              <w:t>formát A4</w:t>
            </w:r>
          </w:p>
        </w:tc>
        <w:tc>
          <w:tcPr>
            <w:tcW w:w="1275" w:type="dxa"/>
          </w:tcPr>
          <w:p w:rsidR="002640DD" w:rsidRPr="002640DD" w:rsidRDefault="002640DD" w:rsidP="002640DD">
            <w:pPr>
              <w:widowControl w:val="0"/>
              <w:tabs>
                <w:tab w:val="center" w:pos="4536"/>
                <w:tab w:val="right" w:pos="9072"/>
              </w:tabs>
              <w:autoSpaceDE w:val="0"/>
              <w:autoSpaceDN w:val="0"/>
              <w:adjustRightInd w:val="0"/>
              <w:rPr>
                <w:szCs w:val="24"/>
              </w:rPr>
            </w:pPr>
            <w:r w:rsidRPr="002640DD">
              <w:rPr>
                <w:szCs w:val="24"/>
              </w:rPr>
              <w:t>50 Kč</w:t>
            </w:r>
          </w:p>
        </w:tc>
      </w:tr>
      <w:tr w:rsidR="00F62C04" w:rsidRPr="002640DD" w:rsidTr="002E5246">
        <w:tc>
          <w:tcPr>
            <w:tcW w:w="1101" w:type="dxa"/>
          </w:tcPr>
          <w:p w:rsidR="00F62C04" w:rsidRPr="002640DD" w:rsidRDefault="00420E94" w:rsidP="002640DD">
            <w:pPr>
              <w:widowControl w:val="0"/>
              <w:tabs>
                <w:tab w:val="center" w:pos="4536"/>
                <w:tab w:val="right" w:pos="9072"/>
              </w:tabs>
              <w:autoSpaceDE w:val="0"/>
              <w:autoSpaceDN w:val="0"/>
              <w:adjustRightInd w:val="0"/>
              <w:rPr>
                <w:szCs w:val="24"/>
              </w:rPr>
            </w:pPr>
            <w:r>
              <w:rPr>
                <w:szCs w:val="24"/>
              </w:rPr>
              <w:t>6014</w:t>
            </w:r>
          </w:p>
        </w:tc>
        <w:tc>
          <w:tcPr>
            <w:tcW w:w="4819" w:type="dxa"/>
          </w:tcPr>
          <w:p w:rsidR="00F62C04" w:rsidRPr="002640DD" w:rsidRDefault="00F62C04" w:rsidP="002640DD">
            <w:pPr>
              <w:widowControl w:val="0"/>
              <w:tabs>
                <w:tab w:val="center" w:pos="4536"/>
                <w:tab w:val="right" w:pos="9072"/>
              </w:tabs>
              <w:autoSpaceDE w:val="0"/>
              <w:autoSpaceDN w:val="0"/>
              <w:adjustRightInd w:val="0"/>
              <w:rPr>
                <w:szCs w:val="24"/>
              </w:rPr>
            </w:pPr>
            <w:r>
              <w:rPr>
                <w:szCs w:val="24"/>
              </w:rPr>
              <w:t>Vícepráce</w:t>
            </w:r>
          </w:p>
        </w:tc>
        <w:tc>
          <w:tcPr>
            <w:tcW w:w="1985" w:type="dxa"/>
          </w:tcPr>
          <w:p w:rsidR="00F62C04" w:rsidRPr="002640DD" w:rsidDel="00CC7AE8" w:rsidRDefault="00F62C04" w:rsidP="002640DD">
            <w:pPr>
              <w:widowControl w:val="0"/>
              <w:tabs>
                <w:tab w:val="center" w:pos="4536"/>
                <w:tab w:val="right" w:pos="9072"/>
              </w:tabs>
              <w:autoSpaceDE w:val="0"/>
              <w:autoSpaceDN w:val="0"/>
              <w:adjustRightInd w:val="0"/>
              <w:rPr>
                <w:szCs w:val="24"/>
              </w:rPr>
            </w:pPr>
            <w:r>
              <w:rPr>
                <w:szCs w:val="24"/>
              </w:rPr>
              <w:t>hodina</w:t>
            </w:r>
          </w:p>
        </w:tc>
        <w:tc>
          <w:tcPr>
            <w:tcW w:w="1275" w:type="dxa"/>
          </w:tcPr>
          <w:p w:rsidR="00F62C04" w:rsidRPr="002640DD" w:rsidRDefault="00F62C04" w:rsidP="002640DD">
            <w:pPr>
              <w:widowControl w:val="0"/>
              <w:tabs>
                <w:tab w:val="center" w:pos="4536"/>
                <w:tab w:val="right" w:pos="9072"/>
              </w:tabs>
              <w:autoSpaceDE w:val="0"/>
              <w:autoSpaceDN w:val="0"/>
              <w:adjustRightInd w:val="0"/>
              <w:rPr>
                <w:szCs w:val="24"/>
              </w:rPr>
            </w:pPr>
            <w:r>
              <w:rPr>
                <w:szCs w:val="24"/>
              </w:rPr>
              <w:t>300 Kč</w:t>
            </w:r>
          </w:p>
        </w:tc>
      </w:tr>
    </w:tbl>
    <w:p w:rsidR="002640DD" w:rsidRPr="00012B83" w:rsidRDefault="002640DD" w:rsidP="002640DD">
      <w:pPr>
        <w:widowControl w:val="0"/>
        <w:autoSpaceDE w:val="0"/>
        <w:autoSpaceDN w:val="0"/>
        <w:adjustRightInd w:val="0"/>
        <w:jc w:val="center"/>
        <w:rPr>
          <w:szCs w:val="24"/>
        </w:rPr>
      </w:pPr>
    </w:p>
    <w:p w:rsidR="002640DD" w:rsidRPr="00012B83" w:rsidRDefault="00012B83" w:rsidP="002640DD">
      <w:pPr>
        <w:widowControl w:val="0"/>
        <w:autoSpaceDE w:val="0"/>
        <w:autoSpaceDN w:val="0"/>
        <w:adjustRightInd w:val="0"/>
        <w:rPr>
          <w:b/>
          <w:szCs w:val="24"/>
        </w:rPr>
      </w:pPr>
      <w:r>
        <w:rPr>
          <w:b/>
          <w:szCs w:val="24"/>
        </w:rPr>
        <w:t>Poznámky:</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Základní úplaty podle položek </w:t>
      </w:r>
      <w:r w:rsidR="00420E94">
        <w:rPr>
          <w:szCs w:val="24"/>
        </w:rPr>
        <w:t>6001</w:t>
      </w:r>
      <w:r w:rsidRPr="002640DD">
        <w:rPr>
          <w:szCs w:val="24"/>
        </w:rPr>
        <w:t xml:space="preserve"> až  </w:t>
      </w:r>
      <w:r w:rsidR="00420E94">
        <w:rPr>
          <w:szCs w:val="24"/>
        </w:rPr>
        <w:t>6006</w:t>
      </w:r>
      <w:r w:rsidRPr="002640DD">
        <w:rPr>
          <w:szCs w:val="24"/>
        </w:rPr>
        <w:t xml:space="preserve"> a </w:t>
      </w:r>
      <w:r w:rsidR="00420E94">
        <w:rPr>
          <w:szCs w:val="24"/>
        </w:rPr>
        <w:t>6008</w:t>
      </w:r>
      <w:r w:rsidRPr="002640DD">
        <w:rPr>
          <w:szCs w:val="24"/>
        </w:rPr>
        <w:t xml:space="preserve"> až </w:t>
      </w:r>
      <w:r w:rsidR="00420E94">
        <w:rPr>
          <w:szCs w:val="24"/>
        </w:rPr>
        <w:t>6013</w:t>
      </w:r>
      <w:r w:rsidRPr="002640DD">
        <w:rPr>
          <w:szCs w:val="24"/>
        </w:rPr>
        <w:t xml:space="preserve"> se zvyšují o cenu technického nosiče dat, pokud není dodán žadatelem.</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Základní úplata podle položek </w:t>
      </w:r>
      <w:r w:rsidR="00420E94">
        <w:rPr>
          <w:szCs w:val="24"/>
        </w:rPr>
        <w:t>6001</w:t>
      </w:r>
      <w:r w:rsidRPr="002640DD">
        <w:rPr>
          <w:szCs w:val="24"/>
        </w:rPr>
        <w:t xml:space="preserve">, </w:t>
      </w:r>
      <w:r w:rsidR="00420E94">
        <w:rPr>
          <w:szCs w:val="24"/>
        </w:rPr>
        <w:t>6002</w:t>
      </w:r>
      <w:r w:rsidRPr="002640DD">
        <w:rPr>
          <w:szCs w:val="24"/>
        </w:rPr>
        <w:t xml:space="preserve">, </w:t>
      </w:r>
      <w:r w:rsidR="00420E94">
        <w:rPr>
          <w:szCs w:val="24"/>
        </w:rPr>
        <w:t>6008</w:t>
      </w:r>
      <w:r w:rsidRPr="002640DD">
        <w:rPr>
          <w:szCs w:val="24"/>
        </w:rPr>
        <w:t xml:space="preserve"> je nejméně 100 Kč.</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Základní úplata podle položky </w:t>
      </w:r>
      <w:r w:rsidR="00420E94">
        <w:rPr>
          <w:szCs w:val="24"/>
        </w:rPr>
        <w:t>6003</w:t>
      </w:r>
      <w:r w:rsidRPr="002640DD">
        <w:rPr>
          <w:szCs w:val="24"/>
        </w:rPr>
        <w:t xml:space="preserve"> se zvyšuje o pevnou částku 8000,- Kč, základní úplata podle položky </w:t>
      </w:r>
      <w:r w:rsidR="00420E94">
        <w:rPr>
          <w:szCs w:val="24"/>
        </w:rPr>
        <w:t>6004</w:t>
      </w:r>
      <w:r w:rsidRPr="002640DD">
        <w:rPr>
          <w:szCs w:val="24"/>
        </w:rPr>
        <w:t xml:space="preserve"> se zvyšuje o pevnou částku 20 000,- Kč.</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Základní úplata podle položky </w:t>
      </w:r>
      <w:r w:rsidR="00420E94">
        <w:rPr>
          <w:szCs w:val="24"/>
        </w:rPr>
        <w:t>6005</w:t>
      </w:r>
      <w:r w:rsidRPr="002640DD">
        <w:rPr>
          <w:szCs w:val="24"/>
        </w:rPr>
        <w:t xml:space="preserve"> se zvyšuje o pevnou částku 78 000,- Kč, základní úplata podle položky </w:t>
      </w:r>
      <w:r w:rsidR="0065013D">
        <w:rPr>
          <w:szCs w:val="24"/>
        </w:rPr>
        <w:t>6006</w:t>
      </w:r>
      <w:r w:rsidRPr="002640DD">
        <w:rPr>
          <w:szCs w:val="24"/>
        </w:rPr>
        <w:t xml:space="preserve"> se zvyšuje o pevnou částku 244 000,- Kč.</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V základní úplatě podle položek </w:t>
      </w:r>
      <w:r w:rsidR="0065013D">
        <w:rPr>
          <w:szCs w:val="24"/>
        </w:rPr>
        <w:t>6001</w:t>
      </w:r>
      <w:r w:rsidRPr="002640DD">
        <w:rPr>
          <w:szCs w:val="24"/>
        </w:rPr>
        <w:t xml:space="preserve"> až </w:t>
      </w:r>
      <w:r w:rsidR="0065013D">
        <w:rPr>
          <w:szCs w:val="24"/>
        </w:rPr>
        <w:t>6006</w:t>
      </w:r>
      <w:r w:rsidRPr="002640DD">
        <w:rPr>
          <w:szCs w:val="24"/>
        </w:rPr>
        <w:t xml:space="preserve">, </w:t>
      </w:r>
      <w:r w:rsidR="0065013D">
        <w:rPr>
          <w:szCs w:val="24"/>
        </w:rPr>
        <w:t>6008</w:t>
      </w:r>
      <w:r w:rsidRPr="002640DD">
        <w:rPr>
          <w:szCs w:val="24"/>
        </w:rPr>
        <w:t xml:space="preserve"> a </w:t>
      </w:r>
      <w:r w:rsidR="0065013D">
        <w:rPr>
          <w:szCs w:val="24"/>
        </w:rPr>
        <w:t>6009</w:t>
      </w:r>
      <w:r w:rsidRPr="002640DD">
        <w:rPr>
          <w:szCs w:val="24"/>
        </w:rPr>
        <w:t xml:space="preserve"> jsou zahrnuta nejvýše tři další </w:t>
      </w:r>
      <w:r w:rsidR="00386757">
        <w:rPr>
          <w:szCs w:val="24"/>
        </w:rPr>
        <w:t>poskytnutí</w:t>
      </w:r>
      <w:r w:rsidR="00386757" w:rsidRPr="002640DD">
        <w:rPr>
          <w:szCs w:val="24"/>
        </w:rPr>
        <w:t xml:space="preserve"> </w:t>
      </w:r>
      <w:r w:rsidRPr="002640DD">
        <w:rPr>
          <w:szCs w:val="24"/>
        </w:rPr>
        <w:t xml:space="preserve">údajů nebo změnových vět v průběhu kalendářního roku, ve kterém bylo poskytnuto prvé předání. V každém dalším bezprostředně následujícím kalendářním roce po kalendářním roce, ve kterém bylo poskytnuto prvé předání dat, činí výše úplaty 20 % základní úplaty včetně příslušné pevné částky podle písmen c) nebo d) za nejvýše čtyři </w:t>
      </w:r>
      <w:r w:rsidR="00386757">
        <w:rPr>
          <w:szCs w:val="24"/>
        </w:rPr>
        <w:t>poskytnutí</w:t>
      </w:r>
      <w:r w:rsidR="00386757" w:rsidRPr="002640DD">
        <w:rPr>
          <w:szCs w:val="24"/>
        </w:rPr>
        <w:t xml:space="preserve"> </w:t>
      </w:r>
      <w:r w:rsidRPr="002640DD">
        <w:rPr>
          <w:szCs w:val="24"/>
        </w:rPr>
        <w:t xml:space="preserve">údajů nebo změnových vět stejného obsahu i stejného rozsahu. V prvém bezprostředně následujícím kalendářním roce činí výše úplaty 20 % základní úplaty jen v případě, že údaje byly poprvé </w:t>
      </w:r>
      <w:r w:rsidR="00386757">
        <w:rPr>
          <w:szCs w:val="24"/>
        </w:rPr>
        <w:t>poskytnuty</w:t>
      </w:r>
      <w:r w:rsidR="00386757" w:rsidRPr="002640DD">
        <w:rPr>
          <w:szCs w:val="24"/>
        </w:rPr>
        <w:t xml:space="preserve"> </w:t>
      </w:r>
      <w:r w:rsidRPr="002640DD">
        <w:rPr>
          <w:szCs w:val="24"/>
        </w:rPr>
        <w:t xml:space="preserve">v 1. čtvrtletí předcházejícího kalendářního roku. Jinak v tomto roce činí výše úplaty 15 % základní úplaty v případě, že údaje byly poprvé </w:t>
      </w:r>
      <w:r w:rsidR="00386757">
        <w:rPr>
          <w:szCs w:val="24"/>
        </w:rPr>
        <w:t>poskytnuty</w:t>
      </w:r>
      <w:r w:rsidR="00386757" w:rsidRPr="002640DD">
        <w:rPr>
          <w:szCs w:val="24"/>
        </w:rPr>
        <w:t xml:space="preserve"> </w:t>
      </w:r>
      <w:r w:rsidRPr="002640DD">
        <w:rPr>
          <w:szCs w:val="24"/>
        </w:rPr>
        <w:t>ve 2. čtvrtletí, 10 % v případě, že údaje byly poprvé p</w:t>
      </w:r>
      <w:r w:rsidR="002568FD">
        <w:rPr>
          <w:szCs w:val="24"/>
        </w:rPr>
        <w:t>oskytnuty</w:t>
      </w:r>
      <w:r w:rsidRPr="002640DD">
        <w:rPr>
          <w:szCs w:val="24"/>
        </w:rPr>
        <w:t xml:space="preserve"> ve 3. čtvrtletí, a 5 % v případě, že údaje byly poprvé </w:t>
      </w:r>
      <w:r w:rsidR="00386757">
        <w:rPr>
          <w:szCs w:val="24"/>
        </w:rPr>
        <w:t>poskytnuty</w:t>
      </w:r>
      <w:r w:rsidR="00386757" w:rsidRPr="002640DD">
        <w:rPr>
          <w:szCs w:val="24"/>
        </w:rPr>
        <w:t xml:space="preserve"> </w:t>
      </w:r>
      <w:r w:rsidRPr="002640DD">
        <w:rPr>
          <w:szCs w:val="24"/>
        </w:rPr>
        <w:t xml:space="preserve">ve 4. čtvrtletí předcházejícího kalendářního roku. Při pátém a dalším </w:t>
      </w:r>
      <w:r w:rsidR="00386757">
        <w:rPr>
          <w:szCs w:val="24"/>
        </w:rPr>
        <w:t>poskytnutí</w:t>
      </w:r>
      <w:r w:rsidR="00386757" w:rsidRPr="002640DD">
        <w:rPr>
          <w:szCs w:val="24"/>
        </w:rPr>
        <w:t xml:space="preserve"> </w:t>
      </w:r>
      <w:r w:rsidRPr="002640DD">
        <w:rPr>
          <w:szCs w:val="24"/>
        </w:rPr>
        <w:t>aktualizovaných údajů v kalendářním roce činí výše úplaty vždy 5 % základní úplaty včetně příslušné pevné částky podle písmen c) nebo d).</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Při žádosti o rozšíření původního požadavku při poskytování údajů podle písmene e) se navýšený počet poskytnutých MJ uhradí podle příslušné položky ve výši základní úplaty.</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Úplaty podle položek </w:t>
      </w:r>
      <w:r w:rsidR="0065013D">
        <w:rPr>
          <w:szCs w:val="24"/>
        </w:rPr>
        <w:t>6010</w:t>
      </w:r>
      <w:r w:rsidRPr="002640DD">
        <w:rPr>
          <w:szCs w:val="24"/>
        </w:rPr>
        <w:t xml:space="preserve"> a </w:t>
      </w:r>
      <w:r w:rsidR="0065013D">
        <w:rPr>
          <w:szCs w:val="24"/>
        </w:rPr>
        <w:t>6011</w:t>
      </w:r>
      <w:r w:rsidRPr="002640DD">
        <w:rPr>
          <w:szCs w:val="24"/>
        </w:rPr>
        <w:t xml:space="preserve"> se snižují o 50 %, pokud polohopisná kresba pokrývá méně než 50 % plochy mapového listu.</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Úplaty podle položek </w:t>
      </w:r>
      <w:r w:rsidR="0065013D">
        <w:rPr>
          <w:szCs w:val="24"/>
        </w:rPr>
        <w:t>6001</w:t>
      </w:r>
      <w:r w:rsidRPr="002640DD">
        <w:rPr>
          <w:szCs w:val="24"/>
        </w:rPr>
        <w:t xml:space="preserve"> až </w:t>
      </w:r>
      <w:r w:rsidR="0065013D">
        <w:rPr>
          <w:szCs w:val="24"/>
        </w:rPr>
        <w:t>6006</w:t>
      </w:r>
      <w:r w:rsidRPr="002640DD">
        <w:rPr>
          <w:szCs w:val="24"/>
        </w:rPr>
        <w:t xml:space="preserve"> a položky </w:t>
      </w:r>
      <w:r w:rsidR="0065013D">
        <w:rPr>
          <w:szCs w:val="24"/>
        </w:rPr>
        <w:t>6010</w:t>
      </w:r>
      <w:r w:rsidRPr="002640DD">
        <w:rPr>
          <w:szCs w:val="24"/>
        </w:rPr>
        <w:t xml:space="preserve"> se na základě předchozí dohody uzavřené mezi Úřadem a ústředním orgánem státní správy při prvním poskytnutí snižují o 80 % v případě, pokud údaje poskytnuté z katastru slouží k vedení seznamu podle jiného právního </w:t>
      </w:r>
      <w:r w:rsidR="000C597D" w:rsidRPr="002640DD">
        <w:rPr>
          <w:szCs w:val="24"/>
        </w:rPr>
        <w:t>předpisu</w:t>
      </w:r>
      <w:r w:rsidR="00DF7669">
        <w:rPr>
          <w:rStyle w:val="Znakapoznpodarou"/>
          <w:szCs w:val="24"/>
        </w:rPr>
        <w:footnoteReference w:id="10"/>
      </w:r>
      <w:r w:rsidR="0006172D">
        <w:rPr>
          <w:rStyle w:val="Znakapoznpodarou"/>
          <w:szCs w:val="24"/>
        </w:rPr>
        <w:t>)</w:t>
      </w:r>
      <w:r w:rsidRPr="002640DD">
        <w:rPr>
          <w:szCs w:val="24"/>
        </w:rPr>
        <w:t xml:space="preserve"> a následnému ohlášení údajů z tohoto seznamu pro zápis do katastru.</w:t>
      </w:r>
    </w:p>
    <w:p w:rsidR="002640DD" w:rsidRPr="00040DC0" w:rsidRDefault="00F62C04" w:rsidP="00040DC0">
      <w:pPr>
        <w:pStyle w:val="Odstavecseseznamem"/>
        <w:widowControl w:val="0"/>
        <w:numPr>
          <w:ilvl w:val="0"/>
          <w:numId w:val="8"/>
        </w:numPr>
        <w:autoSpaceDE w:val="0"/>
        <w:autoSpaceDN w:val="0"/>
        <w:adjustRightInd w:val="0"/>
        <w:ind w:left="426"/>
        <w:rPr>
          <w:szCs w:val="24"/>
        </w:rPr>
      </w:pPr>
      <w:r>
        <w:rPr>
          <w:szCs w:val="24"/>
        </w:rPr>
        <w:t xml:space="preserve">Úplata podle položky </w:t>
      </w:r>
      <w:r w:rsidR="002568FD">
        <w:rPr>
          <w:szCs w:val="24"/>
        </w:rPr>
        <w:t xml:space="preserve">6014 </w:t>
      </w:r>
      <w:r>
        <w:rPr>
          <w:szCs w:val="24"/>
        </w:rPr>
        <w:t>se účtuje, p</w:t>
      </w:r>
      <w:r w:rsidR="002640DD" w:rsidRPr="002640DD">
        <w:rPr>
          <w:szCs w:val="24"/>
        </w:rPr>
        <w:t xml:space="preserve">okud vytvoření požadovaného </w:t>
      </w:r>
      <w:r w:rsidR="00386757">
        <w:rPr>
          <w:szCs w:val="24"/>
        </w:rPr>
        <w:t>datového</w:t>
      </w:r>
      <w:r w:rsidR="00386757" w:rsidRPr="002640DD">
        <w:rPr>
          <w:szCs w:val="24"/>
        </w:rPr>
        <w:t xml:space="preserve"> </w:t>
      </w:r>
      <w:r w:rsidR="002640DD" w:rsidRPr="002640DD">
        <w:rPr>
          <w:szCs w:val="24"/>
        </w:rPr>
        <w:t xml:space="preserve">souboru vyžaduje zvláštní konverze a programování, </w:t>
      </w:r>
      <w:r>
        <w:rPr>
          <w:szCs w:val="24"/>
        </w:rPr>
        <w:t xml:space="preserve">a to </w:t>
      </w:r>
      <w:r w:rsidR="002640DD" w:rsidRPr="002640DD">
        <w:rPr>
          <w:szCs w:val="24"/>
        </w:rPr>
        <w:t>za každou započatou hodinu práce. Za vícepráci se nepovažuje vlastní vytvoření výstupu a práce spojené s vytvořením kopie souboru na technický nosič dat (kopírování nebo konverze do zhuštěného formátu).</w:t>
      </w:r>
    </w:p>
    <w:p w:rsidR="002640DD" w:rsidRPr="002640DD" w:rsidRDefault="002640DD" w:rsidP="00427F48">
      <w:pPr>
        <w:pStyle w:val="Odstavecseseznamem"/>
        <w:widowControl w:val="0"/>
        <w:numPr>
          <w:ilvl w:val="0"/>
          <w:numId w:val="8"/>
        </w:numPr>
        <w:autoSpaceDE w:val="0"/>
        <w:autoSpaceDN w:val="0"/>
        <w:adjustRightInd w:val="0"/>
        <w:ind w:left="426"/>
        <w:rPr>
          <w:szCs w:val="24"/>
        </w:rPr>
      </w:pPr>
      <w:r w:rsidRPr="002640DD">
        <w:rPr>
          <w:szCs w:val="24"/>
        </w:rPr>
        <w:t xml:space="preserve">Při požadavku na odběr pouze vybraných údajů se výše úplaty stanoví procentním podílem ze základních úplat za údaje podle položek </w:t>
      </w:r>
      <w:r w:rsidR="0065013D">
        <w:rPr>
          <w:szCs w:val="24"/>
        </w:rPr>
        <w:t>6001</w:t>
      </w:r>
      <w:r w:rsidRPr="002640DD">
        <w:rPr>
          <w:szCs w:val="24"/>
        </w:rPr>
        <w:t xml:space="preserve">, </w:t>
      </w:r>
      <w:r w:rsidR="0065013D">
        <w:rPr>
          <w:szCs w:val="24"/>
        </w:rPr>
        <w:t>6003</w:t>
      </w:r>
      <w:r w:rsidRPr="002640DD">
        <w:rPr>
          <w:szCs w:val="24"/>
        </w:rPr>
        <w:t xml:space="preserve"> a </w:t>
      </w:r>
      <w:r w:rsidR="0065013D">
        <w:rPr>
          <w:szCs w:val="24"/>
        </w:rPr>
        <w:t>6005</w:t>
      </w:r>
      <w:r w:rsidRPr="002640DD">
        <w:rPr>
          <w:szCs w:val="24"/>
        </w:rPr>
        <w:t xml:space="preserve"> včetně příslušných pevných částek podle písmen c) nebo d) takto:</w:t>
      </w:r>
    </w:p>
    <w:p w:rsidR="002640DD" w:rsidRPr="002640DD" w:rsidRDefault="002640DD" w:rsidP="00040DC0">
      <w:pPr>
        <w:widowControl w:val="0"/>
        <w:tabs>
          <w:tab w:val="left" w:pos="284"/>
        </w:tabs>
        <w:autoSpaceDE w:val="0"/>
        <w:autoSpaceDN w:val="0"/>
        <w:adjustRightInd w:val="0"/>
        <w:ind w:left="284" w:firstLine="142"/>
        <w:rPr>
          <w:szCs w:val="24"/>
        </w:rPr>
      </w:pPr>
      <w:r w:rsidRPr="002640DD">
        <w:rPr>
          <w:szCs w:val="24"/>
        </w:rPr>
        <w:lastRenderedPageBreak/>
        <w:t>- ve výši 55 % při výběru údajů o nemovitostech,</w:t>
      </w:r>
    </w:p>
    <w:p w:rsidR="002640DD" w:rsidRPr="002640DD" w:rsidRDefault="002640DD" w:rsidP="00040DC0">
      <w:pPr>
        <w:widowControl w:val="0"/>
        <w:tabs>
          <w:tab w:val="left" w:pos="284"/>
        </w:tabs>
        <w:autoSpaceDE w:val="0"/>
        <w:autoSpaceDN w:val="0"/>
        <w:adjustRightInd w:val="0"/>
        <w:ind w:left="284" w:firstLine="142"/>
        <w:rPr>
          <w:szCs w:val="24"/>
        </w:rPr>
      </w:pPr>
      <w:r w:rsidRPr="002640DD">
        <w:rPr>
          <w:szCs w:val="24"/>
        </w:rPr>
        <w:t>- ve výši 5 % při výběru údajů o bytových jednotkách,</w:t>
      </w:r>
    </w:p>
    <w:p w:rsidR="002640DD" w:rsidRPr="002640DD" w:rsidRDefault="002640DD" w:rsidP="00040DC0">
      <w:pPr>
        <w:widowControl w:val="0"/>
        <w:tabs>
          <w:tab w:val="left" w:pos="284"/>
        </w:tabs>
        <w:autoSpaceDE w:val="0"/>
        <w:autoSpaceDN w:val="0"/>
        <w:adjustRightInd w:val="0"/>
        <w:ind w:left="284" w:firstLine="142"/>
        <w:rPr>
          <w:szCs w:val="24"/>
        </w:rPr>
      </w:pPr>
      <w:r w:rsidRPr="002640DD">
        <w:rPr>
          <w:szCs w:val="24"/>
        </w:rPr>
        <w:t>- ve výši 10 % při výběru údajů o bonitních dílech parcel,</w:t>
      </w:r>
    </w:p>
    <w:p w:rsidR="002640DD" w:rsidRPr="002640DD" w:rsidRDefault="002640DD" w:rsidP="00040DC0">
      <w:pPr>
        <w:widowControl w:val="0"/>
        <w:tabs>
          <w:tab w:val="left" w:pos="284"/>
        </w:tabs>
        <w:autoSpaceDE w:val="0"/>
        <w:autoSpaceDN w:val="0"/>
        <w:adjustRightInd w:val="0"/>
        <w:ind w:left="284" w:firstLine="142"/>
        <w:rPr>
          <w:szCs w:val="24"/>
        </w:rPr>
      </w:pPr>
      <w:r w:rsidRPr="002640DD">
        <w:rPr>
          <w:szCs w:val="24"/>
        </w:rPr>
        <w:t>- ve výši 40 % při výběru údajů o vlastnictví.</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Výše úplaty za položky </w:t>
      </w:r>
      <w:r w:rsidR="0065013D">
        <w:rPr>
          <w:szCs w:val="24"/>
        </w:rPr>
        <w:t>6010</w:t>
      </w:r>
      <w:r w:rsidRPr="002640DD">
        <w:rPr>
          <w:szCs w:val="24"/>
        </w:rPr>
        <w:t xml:space="preserve"> a </w:t>
      </w:r>
      <w:r w:rsidR="0065013D">
        <w:rPr>
          <w:szCs w:val="24"/>
        </w:rPr>
        <w:t>6011</w:t>
      </w:r>
      <w:r w:rsidRPr="002640DD">
        <w:rPr>
          <w:szCs w:val="24"/>
        </w:rPr>
        <w:t xml:space="preserve"> je stanovena ve stejné výši jak pro zdrojová rastrová data, tak i pro transformovaná rastrová data.</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Definiční body parcel </w:t>
      </w:r>
      <w:proofErr w:type="gramStart"/>
      <w:r w:rsidRPr="002640DD">
        <w:rPr>
          <w:szCs w:val="24"/>
        </w:rPr>
        <w:t>jsou</w:t>
      </w:r>
      <w:proofErr w:type="gramEnd"/>
      <w:r w:rsidRPr="002640DD">
        <w:rPr>
          <w:szCs w:val="24"/>
        </w:rPr>
        <w:t xml:space="preserve"> součástí údajů </w:t>
      </w:r>
      <w:proofErr w:type="gramStart"/>
      <w:r w:rsidRPr="002640DD">
        <w:rPr>
          <w:szCs w:val="24"/>
        </w:rPr>
        <w:t>SPI</w:t>
      </w:r>
      <w:proofErr w:type="gramEnd"/>
      <w:r w:rsidRPr="002640DD">
        <w:rPr>
          <w:szCs w:val="24"/>
        </w:rPr>
        <w:t xml:space="preserve">, úplata za data SPI se jejich přidáním nezvyšuje. </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Údaje o úhrnných hodnotách druhů pozemků a číselníky informačního systému katastru nemovitostí se poskytují bezúplatně.</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Orientační mapa parcel se poskytuje podle položek </w:t>
      </w:r>
      <w:r w:rsidR="0065013D">
        <w:rPr>
          <w:szCs w:val="24"/>
        </w:rPr>
        <w:t>6007</w:t>
      </w:r>
      <w:r w:rsidRPr="002640DD">
        <w:rPr>
          <w:szCs w:val="24"/>
        </w:rPr>
        <w:t xml:space="preserve"> a </w:t>
      </w:r>
      <w:r w:rsidR="0065013D">
        <w:rPr>
          <w:szCs w:val="24"/>
        </w:rPr>
        <w:t>6010</w:t>
      </w:r>
      <w:r w:rsidRPr="002640DD">
        <w:rPr>
          <w:szCs w:val="24"/>
        </w:rPr>
        <w:t xml:space="preserve"> (v závislosti na počtu měrných jednotek jednotlivých položek).</w:t>
      </w:r>
    </w:p>
    <w:p w:rsidR="002640DD" w:rsidRPr="00040DC0"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 xml:space="preserve">Výstup podle položky </w:t>
      </w:r>
      <w:r w:rsidR="0065013D">
        <w:rPr>
          <w:szCs w:val="24"/>
        </w:rPr>
        <w:t>6013</w:t>
      </w:r>
      <w:r w:rsidRPr="002640DD">
        <w:rPr>
          <w:szCs w:val="24"/>
        </w:rPr>
        <w:t xml:space="preserve"> se poskytuje ve formátu PDF.</w:t>
      </w:r>
      <w:r w:rsidR="007A1562" w:rsidRPr="007A1562">
        <w:rPr>
          <w:szCs w:val="24"/>
        </w:rPr>
        <w:t xml:space="preserve"> </w:t>
      </w:r>
      <w:r w:rsidR="00CC7AE8">
        <w:rPr>
          <w:szCs w:val="24"/>
        </w:rPr>
        <w:t>Úplata je stanovena za</w:t>
      </w:r>
      <w:r w:rsidR="007A1562" w:rsidRPr="002640DD">
        <w:rPr>
          <w:szCs w:val="24"/>
        </w:rPr>
        <w:t xml:space="preserve"> každý i započatý formát A4 výstupní sestavy</w:t>
      </w:r>
      <w:r w:rsidR="007A1562">
        <w:rPr>
          <w:szCs w:val="24"/>
        </w:rPr>
        <w:t>.</w:t>
      </w:r>
    </w:p>
    <w:p w:rsidR="002640DD" w:rsidRDefault="002640DD" w:rsidP="00040DC0">
      <w:pPr>
        <w:pStyle w:val="Odstavecseseznamem"/>
        <w:widowControl w:val="0"/>
        <w:numPr>
          <w:ilvl w:val="0"/>
          <w:numId w:val="8"/>
        </w:numPr>
        <w:autoSpaceDE w:val="0"/>
        <w:autoSpaceDN w:val="0"/>
        <w:adjustRightInd w:val="0"/>
        <w:ind w:left="426"/>
        <w:rPr>
          <w:szCs w:val="24"/>
        </w:rPr>
      </w:pPr>
      <w:r w:rsidRPr="002640DD">
        <w:rPr>
          <w:szCs w:val="24"/>
        </w:rPr>
        <w:t>Pro účel zpracování bakalářské</w:t>
      </w:r>
      <w:r w:rsidR="00386757">
        <w:rPr>
          <w:szCs w:val="24"/>
        </w:rPr>
        <w:t>,</w:t>
      </w:r>
      <w:r w:rsidRPr="002640DD">
        <w:rPr>
          <w:szCs w:val="24"/>
        </w:rPr>
        <w:t xml:space="preserve"> diplomové </w:t>
      </w:r>
      <w:r w:rsidR="00386757" w:rsidRPr="00B336D9">
        <w:t>nebo jiné práce zpracované za účelem získání akademického titulu</w:t>
      </w:r>
      <w:r w:rsidR="00386757" w:rsidRPr="002640DD">
        <w:rPr>
          <w:szCs w:val="24"/>
        </w:rPr>
        <w:t xml:space="preserve"> </w:t>
      </w:r>
      <w:r w:rsidR="00D27CD9">
        <w:rPr>
          <w:szCs w:val="24"/>
        </w:rPr>
        <w:t>se úplata za poskytnuté</w:t>
      </w:r>
      <w:r w:rsidR="00D27CD9" w:rsidRPr="002640DD">
        <w:rPr>
          <w:szCs w:val="24"/>
        </w:rPr>
        <w:t xml:space="preserve"> </w:t>
      </w:r>
      <w:r w:rsidRPr="002640DD">
        <w:rPr>
          <w:szCs w:val="24"/>
        </w:rPr>
        <w:t xml:space="preserve">údaje </w:t>
      </w:r>
      <w:r w:rsidR="00D27CD9">
        <w:rPr>
          <w:szCs w:val="24"/>
        </w:rPr>
        <w:t>snižuje o 100</w:t>
      </w:r>
      <w:r w:rsidR="00891AB6">
        <w:rPr>
          <w:szCs w:val="24"/>
        </w:rPr>
        <w:t xml:space="preserve"> </w:t>
      </w:r>
      <w:r w:rsidR="00D27CD9">
        <w:rPr>
          <w:szCs w:val="24"/>
        </w:rPr>
        <w:t>%</w:t>
      </w:r>
      <w:r w:rsidR="00891AB6">
        <w:rPr>
          <w:szCs w:val="24"/>
        </w:rPr>
        <w:t xml:space="preserve"> </w:t>
      </w:r>
      <w:r w:rsidRPr="002640DD">
        <w:rPr>
          <w:szCs w:val="24"/>
        </w:rPr>
        <w:t>na podkladě písemné žádosti potvrzené školou.</w:t>
      </w:r>
    </w:p>
    <w:p w:rsidR="00F619CB" w:rsidRPr="00040DC0" w:rsidRDefault="00F619CB" w:rsidP="00040DC0">
      <w:pPr>
        <w:pStyle w:val="Odstavecseseznamem"/>
        <w:widowControl w:val="0"/>
        <w:numPr>
          <w:ilvl w:val="0"/>
          <w:numId w:val="8"/>
        </w:numPr>
        <w:autoSpaceDE w:val="0"/>
        <w:autoSpaceDN w:val="0"/>
        <w:adjustRightInd w:val="0"/>
        <w:ind w:left="426"/>
        <w:rPr>
          <w:szCs w:val="24"/>
        </w:rPr>
      </w:pPr>
      <w:r>
        <w:rPr>
          <w:szCs w:val="24"/>
        </w:rPr>
        <w:t xml:space="preserve">Výstupem </w:t>
      </w:r>
      <w:r w:rsidR="005810A4">
        <w:rPr>
          <w:szCs w:val="24"/>
        </w:rPr>
        <w:t>podle</w:t>
      </w:r>
      <w:r>
        <w:rPr>
          <w:szCs w:val="24"/>
        </w:rPr>
        <w:t xml:space="preserve"> položky 6007 </w:t>
      </w:r>
      <w:r w:rsidR="005810A4">
        <w:rPr>
          <w:szCs w:val="24"/>
        </w:rPr>
        <w:t xml:space="preserve">se </w:t>
      </w:r>
      <w:r>
        <w:rPr>
          <w:szCs w:val="24"/>
        </w:rPr>
        <w:t>rozumí datový soubor nebo datové soubory na jednom nosiči dat.</w:t>
      </w:r>
    </w:p>
    <w:p w:rsidR="002640DD" w:rsidRDefault="00F62C04" w:rsidP="00427F48">
      <w:pPr>
        <w:pStyle w:val="Odstavecseseznamem"/>
        <w:widowControl w:val="0"/>
        <w:numPr>
          <w:ilvl w:val="0"/>
          <w:numId w:val="8"/>
        </w:numPr>
        <w:autoSpaceDE w:val="0"/>
        <w:autoSpaceDN w:val="0"/>
        <w:adjustRightInd w:val="0"/>
        <w:ind w:left="426"/>
        <w:rPr>
          <w:szCs w:val="24"/>
        </w:rPr>
      </w:pPr>
      <w:r>
        <w:rPr>
          <w:szCs w:val="24"/>
        </w:rPr>
        <w:t>Ú</w:t>
      </w:r>
      <w:r w:rsidR="002640DD" w:rsidRPr="002640DD">
        <w:rPr>
          <w:szCs w:val="24"/>
        </w:rPr>
        <w:t xml:space="preserve">plata podle položky </w:t>
      </w:r>
      <w:r w:rsidR="0065013D">
        <w:rPr>
          <w:szCs w:val="24"/>
        </w:rPr>
        <w:t>6007</w:t>
      </w:r>
      <w:r w:rsidR="002640DD" w:rsidRPr="002640DD">
        <w:rPr>
          <w:szCs w:val="24"/>
        </w:rPr>
        <w:t xml:space="preserve"> se </w:t>
      </w:r>
      <w:r>
        <w:rPr>
          <w:szCs w:val="24"/>
        </w:rPr>
        <w:t>účtuje pouze</w:t>
      </w:r>
      <w:r w:rsidR="002640DD" w:rsidRPr="002640DD">
        <w:rPr>
          <w:szCs w:val="24"/>
        </w:rPr>
        <w:t xml:space="preserve">, jsou-li údaje poskytnuty ve formě exportních datových souborů na technickém nosiči dat. </w:t>
      </w:r>
      <w:r>
        <w:rPr>
          <w:szCs w:val="24"/>
        </w:rPr>
        <w:t>Ú</w:t>
      </w:r>
      <w:r w:rsidR="002640DD" w:rsidRPr="002640DD">
        <w:rPr>
          <w:szCs w:val="24"/>
        </w:rPr>
        <w:t>plat</w:t>
      </w:r>
      <w:r>
        <w:rPr>
          <w:szCs w:val="24"/>
        </w:rPr>
        <w:t>a</w:t>
      </w:r>
      <w:r w:rsidR="002640DD" w:rsidRPr="002640DD">
        <w:rPr>
          <w:szCs w:val="24"/>
        </w:rPr>
        <w:t xml:space="preserve"> se neúčtuje, jsou-li současně s údaji podle položky </w:t>
      </w:r>
      <w:r w:rsidR="00CF2428">
        <w:rPr>
          <w:szCs w:val="24"/>
        </w:rPr>
        <w:t>6007</w:t>
      </w:r>
      <w:r w:rsidR="002640DD" w:rsidRPr="002640DD">
        <w:rPr>
          <w:szCs w:val="24"/>
        </w:rPr>
        <w:t xml:space="preserve"> poskytnuty údaje podle položek </w:t>
      </w:r>
      <w:r w:rsidR="00CF2428">
        <w:rPr>
          <w:szCs w:val="24"/>
        </w:rPr>
        <w:t>6001</w:t>
      </w:r>
      <w:r w:rsidR="002640DD" w:rsidRPr="002640DD">
        <w:rPr>
          <w:szCs w:val="24"/>
        </w:rPr>
        <w:t xml:space="preserve"> až </w:t>
      </w:r>
      <w:r w:rsidR="00CF2428">
        <w:rPr>
          <w:szCs w:val="24"/>
        </w:rPr>
        <w:t>6006</w:t>
      </w:r>
      <w:r w:rsidR="002640DD" w:rsidRPr="002640DD">
        <w:rPr>
          <w:szCs w:val="24"/>
        </w:rPr>
        <w:t xml:space="preserve">. </w:t>
      </w:r>
    </w:p>
    <w:p w:rsidR="00C61F84" w:rsidRPr="002640DD" w:rsidRDefault="00C61F84" w:rsidP="00427F48">
      <w:pPr>
        <w:pStyle w:val="Odstavecseseznamem"/>
        <w:widowControl w:val="0"/>
        <w:numPr>
          <w:ilvl w:val="0"/>
          <w:numId w:val="8"/>
        </w:numPr>
        <w:autoSpaceDE w:val="0"/>
        <w:autoSpaceDN w:val="0"/>
        <w:adjustRightInd w:val="0"/>
        <w:ind w:left="426"/>
        <w:rPr>
          <w:szCs w:val="24"/>
        </w:rPr>
      </w:pPr>
      <w:r>
        <w:rPr>
          <w:szCs w:val="24"/>
        </w:rPr>
        <w:t>Základní úplatou se rozumí úplata za měrnou jednotku vynásobená počtem měrných jednotek.</w:t>
      </w:r>
    </w:p>
    <w:p w:rsidR="002640DD" w:rsidRPr="002640DD" w:rsidRDefault="002640DD" w:rsidP="002640DD">
      <w:pPr>
        <w:widowControl w:val="0"/>
        <w:autoSpaceDE w:val="0"/>
        <w:autoSpaceDN w:val="0"/>
        <w:adjustRightInd w:val="0"/>
        <w:rPr>
          <w:szCs w:val="24"/>
        </w:rPr>
      </w:pPr>
    </w:p>
    <w:p w:rsidR="002640DD" w:rsidRPr="002640DD" w:rsidRDefault="002640DD" w:rsidP="002640DD">
      <w:pPr>
        <w:widowControl w:val="0"/>
        <w:autoSpaceDE w:val="0"/>
        <w:autoSpaceDN w:val="0"/>
        <w:adjustRightInd w:val="0"/>
        <w:rPr>
          <w:szCs w:val="24"/>
        </w:rPr>
      </w:pPr>
      <w:r w:rsidRPr="002640DD">
        <w:rPr>
          <w:szCs w:val="24"/>
        </w:rPr>
        <w:t>Vysvětlivky:</w:t>
      </w:r>
    </w:p>
    <w:p w:rsidR="002640DD" w:rsidRPr="002640DD" w:rsidRDefault="002640DD" w:rsidP="002640DD">
      <w:pPr>
        <w:widowControl w:val="0"/>
        <w:autoSpaceDE w:val="0"/>
        <w:autoSpaceDN w:val="0"/>
        <w:adjustRightInd w:val="0"/>
        <w:rPr>
          <w:szCs w:val="24"/>
        </w:rPr>
      </w:pPr>
      <w:r w:rsidRPr="002640DD">
        <w:rPr>
          <w:szCs w:val="24"/>
        </w:rPr>
        <w:t xml:space="preserve">JPV = jiný právní vztah </w:t>
      </w:r>
    </w:p>
    <w:p w:rsidR="002640DD" w:rsidRPr="002640DD" w:rsidRDefault="002640DD" w:rsidP="002640DD">
      <w:pPr>
        <w:widowControl w:val="0"/>
        <w:autoSpaceDE w:val="0"/>
        <w:autoSpaceDN w:val="0"/>
        <w:adjustRightInd w:val="0"/>
        <w:rPr>
          <w:szCs w:val="24"/>
        </w:rPr>
      </w:pPr>
      <w:r w:rsidRPr="002640DD">
        <w:rPr>
          <w:szCs w:val="24"/>
        </w:rPr>
        <w:t xml:space="preserve">LV = list vlastnictví </w:t>
      </w:r>
    </w:p>
    <w:p w:rsidR="002640DD" w:rsidRPr="002640DD" w:rsidRDefault="002640DD" w:rsidP="002640DD">
      <w:pPr>
        <w:widowControl w:val="0"/>
        <w:autoSpaceDE w:val="0"/>
        <w:autoSpaceDN w:val="0"/>
        <w:adjustRightInd w:val="0"/>
        <w:rPr>
          <w:szCs w:val="24"/>
        </w:rPr>
      </w:pPr>
      <w:r w:rsidRPr="002640DD">
        <w:rPr>
          <w:szCs w:val="24"/>
        </w:rPr>
        <w:t xml:space="preserve">RES = registr souřadnic </w:t>
      </w:r>
    </w:p>
    <w:p w:rsidR="002640DD" w:rsidRPr="002640DD" w:rsidRDefault="002640DD" w:rsidP="002640DD">
      <w:pPr>
        <w:widowControl w:val="0"/>
        <w:autoSpaceDE w:val="0"/>
        <w:autoSpaceDN w:val="0"/>
        <w:adjustRightInd w:val="0"/>
        <w:rPr>
          <w:szCs w:val="24"/>
        </w:rPr>
      </w:pPr>
      <w:r w:rsidRPr="002640DD">
        <w:rPr>
          <w:szCs w:val="24"/>
        </w:rPr>
        <w:t xml:space="preserve">SGI = soubor geodetických informací </w:t>
      </w:r>
    </w:p>
    <w:p w:rsidR="002640DD" w:rsidRPr="002640DD" w:rsidRDefault="002640DD" w:rsidP="002640DD">
      <w:pPr>
        <w:widowControl w:val="0"/>
        <w:autoSpaceDE w:val="0"/>
        <w:autoSpaceDN w:val="0"/>
        <w:adjustRightInd w:val="0"/>
        <w:rPr>
          <w:szCs w:val="24"/>
        </w:rPr>
      </w:pPr>
      <w:r w:rsidRPr="002640DD">
        <w:rPr>
          <w:szCs w:val="24"/>
        </w:rPr>
        <w:t xml:space="preserve">SPI = soubor popisných informací </w:t>
      </w:r>
    </w:p>
    <w:p w:rsidR="00077DCA" w:rsidRDefault="002640DD" w:rsidP="002640DD">
      <w:pPr>
        <w:widowControl w:val="0"/>
        <w:autoSpaceDE w:val="0"/>
        <w:autoSpaceDN w:val="0"/>
        <w:adjustRightInd w:val="0"/>
        <w:rPr>
          <w:szCs w:val="24"/>
        </w:rPr>
      </w:pPr>
      <w:proofErr w:type="gramStart"/>
      <w:r w:rsidRPr="002640DD">
        <w:rPr>
          <w:szCs w:val="24"/>
        </w:rPr>
        <w:t>ZE</w:t>
      </w:r>
      <w:proofErr w:type="gramEnd"/>
      <w:r w:rsidRPr="002640DD">
        <w:rPr>
          <w:szCs w:val="24"/>
        </w:rPr>
        <w:t xml:space="preserve"> = zjednodušená evidence</w:t>
      </w:r>
      <w:r w:rsidR="000F5993">
        <w:rPr>
          <w:szCs w:val="24"/>
        </w:rPr>
        <w:t xml:space="preserve"> </w:t>
      </w:r>
    </w:p>
    <w:p w:rsidR="000C597D" w:rsidRPr="002640DD" w:rsidRDefault="00296C89" w:rsidP="00296C89">
      <w:pPr>
        <w:widowControl w:val="0"/>
        <w:autoSpaceDE w:val="0"/>
        <w:autoSpaceDN w:val="0"/>
        <w:adjustRightInd w:val="0"/>
        <w:jc w:val="right"/>
        <w:rPr>
          <w:b/>
          <w:bCs/>
          <w:szCs w:val="24"/>
        </w:rPr>
      </w:pPr>
      <w:r>
        <w:rPr>
          <w:b/>
          <w:bCs/>
          <w:szCs w:val="24"/>
        </w:rPr>
        <w:br w:type="page"/>
      </w:r>
      <w:r w:rsidR="000C597D" w:rsidRPr="002640DD">
        <w:rPr>
          <w:b/>
          <w:bCs/>
          <w:szCs w:val="24"/>
        </w:rPr>
        <w:lastRenderedPageBreak/>
        <w:t xml:space="preserve">Příloha </w:t>
      </w:r>
      <w:r w:rsidR="000C597D">
        <w:rPr>
          <w:b/>
          <w:bCs/>
          <w:szCs w:val="24"/>
        </w:rPr>
        <w:t>č. 7</w:t>
      </w:r>
      <w:r w:rsidR="000C597D" w:rsidRPr="00386757">
        <w:rPr>
          <w:b/>
          <w:bCs/>
          <w:szCs w:val="24"/>
        </w:rPr>
        <w:t xml:space="preserve"> </w:t>
      </w:r>
      <w:r w:rsidR="000C597D">
        <w:rPr>
          <w:b/>
          <w:bCs/>
          <w:szCs w:val="24"/>
        </w:rPr>
        <w:t xml:space="preserve">k vyhlášce </w:t>
      </w:r>
      <w:proofErr w:type="gramStart"/>
      <w:r w:rsidR="000C597D">
        <w:rPr>
          <w:b/>
          <w:bCs/>
          <w:szCs w:val="24"/>
        </w:rPr>
        <w:t>č.   /2013</w:t>
      </w:r>
      <w:proofErr w:type="gramEnd"/>
      <w:r w:rsidR="000C597D">
        <w:rPr>
          <w:b/>
          <w:bCs/>
          <w:szCs w:val="24"/>
        </w:rPr>
        <w:t xml:space="preserve"> Sb.</w:t>
      </w:r>
      <w:r w:rsidR="000C597D" w:rsidRPr="002640DD">
        <w:rPr>
          <w:b/>
          <w:bCs/>
          <w:szCs w:val="24"/>
        </w:rPr>
        <w:t xml:space="preserve">  </w:t>
      </w:r>
    </w:p>
    <w:p w:rsidR="000C597D" w:rsidRPr="002640DD" w:rsidRDefault="000C597D" w:rsidP="000C597D">
      <w:pPr>
        <w:widowControl w:val="0"/>
        <w:autoSpaceDE w:val="0"/>
        <w:autoSpaceDN w:val="0"/>
        <w:adjustRightInd w:val="0"/>
        <w:jc w:val="center"/>
        <w:rPr>
          <w:b/>
          <w:bCs/>
          <w:szCs w:val="24"/>
        </w:rPr>
      </w:pPr>
    </w:p>
    <w:p w:rsidR="00386757" w:rsidRPr="000C597D" w:rsidRDefault="000C597D" w:rsidP="0030657E">
      <w:pPr>
        <w:pStyle w:val="Nadpisparagrafu"/>
        <w:numPr>
          <w:ilvl w:val="0"/>
          <w:numId w:val="0"/>
        </w:numPr>
      </w:pPr>
      <w:r>
        <w:t xml:space="preserve">Kopie katastrální mapy s orientačním zákresem pozemkové držby podle dřívějších pozemkových evidencí </w:t>
      </w:r>
      <w:r w:rsidRPr="002640DD">
        <w:rPr>
          <w:bCs/>
          <w:szCs w:val="24"/>
        </w:rPr>
        <w:t>(§ 1</w:t>
      </w:r>
      <w:r>
        <w:rPr>
          <w:bCs/>
          <w:szCs w:val="24"/>
        </w:rPr>
        <w:t>6</w:t>
      </w:r>
      <w:r w:rsidRPr="002640DD">
        <w:rPr>
          <w:bCs/>
          <w:szCs w:val="24"/>
        </w:rPr>
        <w:t xml:space="preserve">) </w:t>
      </w:r>
    </w:p>
    <w:p w:rsidR="00386757" w:rsidRDefault="00386757" w:rsidP="002640DD">
      <w:pPr>
        <w:widowControl w:val="0"/>
        <w:autoSpaceDE w:val="0"/>
        <w:autoSpaceDN w:val="0"/>
        <w:adjustRightInd w:val="0"/>
        <w:jc w:val="center"/>
        <w:rPr>
          <w:b/>
          <w:bCs/>
          <w:szCs w:val="24"/>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769"/>
        <w:gridCol w:w="1961"/>
        <w:gridCol w:w="1365"/>
      </w:tblGrid>
      <w:tr w:rsidR="00296C89" w:rsidRPr="00296C89" w:rsidTr="00296C89">
        <w:trPr>
          <w:trHeight w:val="581"/>
        </w:trPr>
        <w:tc>
          <w:tcPr>
            <w:tcW w:w="1089" w:type="dxa"/>
          </w:tcPr>
          <w:p w:rsidR="000C597D" w:rsidRPr="00296C89" w:rsidRDefault="000C597D" w:rsidP="005D4016">
            <w:pPr>
              <w:widowControl w:val="0"/>
              <w:tabs>
                <w:tab w:val="center" w:pos="4536"/>
                <w:tab w:val="right" w:pos="9072"/>
              </w:tabs>
              <w:autoSpaceDE w:val="0"/>
              <w:autoSpaceDN w:val="0"/>
              <w:adjustRightInd w:val="0"/>
              <w:rPr>
                <w:bCs/>
                <w:szCs w:val="24"/>
              </w:rPr>
            </w:pPr>
            <w:r w:rsidRPr="00296C89">
              <w:rPr>
                <w:bCs/>
                <w:szCs w:val="24"/>
              </w:rPr>
              <w:t>Položka</w:t>
            </w:r>
          </w:p>
        </w:tc>
        <w:tc>
          <w:tcPr>
            <w:tcW w:w="4769" w:type="dxa"/>
          </w:tcPr>
          <w:p w:rsidR="000C597D" w:rsidRPr="00296C89" w:rsidRDefault="000C597D" w:rsidP="005D4016">
            <w:pPr>
              <w:widowControl w:val="0"/>
              <w:tabs>
                <w:tab w:val="center" w:pos="4536"/>
                <w:tab w:val="right" w:pos="9072"/>
              </w:tabs>
              <w:autoSpaceDE w:val="0"/>
              <w:autoSpaceDN w:val="0"/>
              <w:adjustRightInd w:val="0"/>
              <w:rPr>
                <w:bCs/>
                <w:szCs w:val="24"/>
              </w:rPr>
            </w:pPr>
            <w:r w:rsidRPr="00296C89">
              <w:rPr>
                <w:bCs/>
                <w:szCs w:val="24"/>
              </w:rPr>
              <w:t>Specifikace</w:t>
            </w:r>
          </w:p>
        </w:tc>
        <w:tc>
          <w:tcPr>
            <w:tcW w:w="1961" w:type="dxa"/>
          </w:tcPr>
          <w:p w:rsidR="000C597D" w:rsidRPr="00296C89" w:rsidRDefault="000C597D" w:rsidP="005D4016">
            <w:pPr>
              <w:widowControl w:val="0"/>
              <w:tabs>
                <w:tab w:val="center" w:pos="4536"/>
                <w:tab w:val="right" w:pos="9072"/>
              </w:tabs>
              <w:autoSpaceDE w:val="0"/>
              <w:autoSpaceDN w:val="0"/>
              <w:adjustRightInd w:val="0"/>
              <w:rPr>
                <w:bCs/>
                <w:szCs w:val="24"/>
              </w:rPr>
            </w:pPr>
            <w:r w:rsidRPr="00296C89">
              <w:rPr>
                <w:bCs/>
                <w:szCs w:val="24"/>
              </w:rPr>
              <w:t>Měrná jednotka (MJ)</w:t>
            </w:r>
          </w:p>
        </w:tc>
        <w:tc>
          <w:tcPr>
            <w:tcW w:w="1365" w:type="dxa"/>
          </w:tcPr>
          <w:p w:rsidR="000C597D" w:rsidRPr="00296C89" w:rsidRDefault="000C597D" w:rsidP="005D4016">
            <w:pPr>
              <w:widowControl w:val="0"/>
              <w:tabs>
                <w:tab w:val="center" w:pos="4536"/>
                <w:tab w:val="right" w:pos="9072"/>
              </w:tabs>
              <w:autoSpaceDE w:val="0"/>
              <w:autoSpaceDN w:val="0"/>
              <w:adjustRightInd w:val="0"/>
              <w:rPr>
                <w:bCs/>
                <w:szCs w:val="24"/>
              </w:rPr>
            </w:pPr>
            <w:r w:rsidRPr="00296C89">
              <w:rPr>
                <w:bCs/>
                <w:szCs w:val="24"/>
              </w:rPr>
              <w:t>Úplata za MJ</w:t>
            </w:r>
          </w:p>
        </w:tc>
      </w:tr>
      <w:tr w:rsidR="000C597D" w:rsidRPr="002640DD" w:rsidTr="0030657E">
        <w:trPr>
          <w:trHeight w:val="902"/>
        </w:trPr>
        <w:tc>
          <w:tcPr>
            <w:tcW w:w="1089" w:type="dxa"/>
          </w:tcPr>
          <w:p w:rsidR="000C597D" w:rsidRPr="00296C89" w:rsidRDefault="000C597D" w:rsidP="005D4016">
            <w:pPr>
              <w:widowControl w:val="0"/>
              <w:tabs>
                <w:tab w:val="center" w:pos="4536"/>
                <w:tab w:val="right" w:pos="9072"/>
              </w:tabs>
              <w:autoSpaceDE w:val="0"/>
              <w:autoSpaceDN w:val="0"/>
              <w:adjustRightInd w:val="0"/>
              <w:rPr>
                <w:bCs/>
                <w:szCs w:val="24"/>
              </w:rPr>
            </w:pPr>
            <w:r w:rsidRPr="00296C89">
              <w:rPr>
                <w:bCs/>
                <w:szCs w:val="24"/>
              </w:rPr>
              <w:t>7001</w:t>
            </w:r>
          </w:p>
        </w:tc>
        <w:tc>
          <w:tcPr>
            <w:tcW w:w="4769" w:type="dxa"/>
          </w:tcPr>
          <w:p w:rsidR="000C597D" w:rsidRPr="00296C89" w:rsidRDefault="000C597D" w:rsidP="000C597D">
            <w:pPr>
              <w:widowControl w:val="0"/>
              <w:tabs>
                <w:tab w:val="center" w:pos="4536"/>
                <w:tab w:val="right" w:pos="9072"/>
              </w:tabs>
              <w:autoSpaceDE w:val="0"/>
              <w:autoSpaceDN w:val="0"/>
              <w:adjustRightInd w:val="0"/>
              <w:rPr>
                <w:bCs/>
                <w:szCs w:val="24"/>
              </w:rPr>
            </w:pPr>
            <w:r w:rsidRPr="00296C89">
              <w:rPr>
                <w:bCs/>
                <w:szCs w:val="24"/>
              </w:rPr>
              <w:t xml:space="preserve">Kopie katastrální mapy formát s </w:t>
            </w:r>
            <w:r w:rsidR="00296C89">
              <w:rPr>
                <w:bCs/>
                <w:szCs w:val="24"/>
              </w:rPr>
              <w:t xml:space="preserve">orientačním </w:t>
            </w:r>
            <w:r w:rsidRPr="00296C89">
              <w:rPr>
                <w:bCs/>
                <w:szCs w:val="24"/>
              </w:rPr>
              <w:t>zákresem pozemkové držby podle dřívějších pozemkových evidencí</w:t>
            </w:r>
          </w:p>
        </w:tc>
        <w:tc>
          <w:tcPr>
            <w:tcW w:w="1961" w:type="dxa"/>
          </w:tcPr>
          <w:p w:rsidR="000C597D" w:rsidRPr="00296C89" w:rsidRDefault="00C3011C" w:rsidP="005D4016">
            <w:pPr>
              <w:widowControl w:val="0"/>
              <w:tabs>
                <w:tab w:val="center" w:pos="4536"/>
                <w:tab w:val="right" w:pos="9072"/>
              </w:tabs>
              <w:autoSpaceDE w:val="0"/>
              <w:autoSpaceDN w:val="0"/>
              <w:adjustRightInd w:val="0"/>
              <w:rPr>
                <w:bCs/>
                <w:szCs w:val="24"/>
              </w:rPr>
            </w:pPr>
            <w:r>
              <w:rPr>
                <w:bCs/>
                <w:szCs w:val="24"/>
              </w:rPr>
              <w:t xml:space="preserve">formát </w:t>
            </w:r>
            <w:r w:rsidR="000C597D" w:rsidRPr="00296C89">
              <w:rPr>
                <w:bCs/>
                <w:szCs w:val="24"/>
              </w:rPr>
              <w:t>A4</w:t>
            </w:r>
          </w:p>
        </w:tc>
        <w:tc>
          <w:tcPr>
            <w:tcW w:w="1365" w:type="dxa"/>
          </w:tcPr>
          <w:p w:rsidR="000C597D" w:rsidRPr="00296C89" w:rsidRDefault="000C597D" w:rsidP="005D4016">
            <w:pPr>
              <w:widowControl w:val="0"/>
              <w:tabs>
                <w:tab w:val="center" w:pos="4536"/>
                <w:tab w:val="right" w:pos="9072"/>
              </w:tabs>
              <w:autoSpaceDE w:val="0"/>
              <w:autoSpaceDN w:val="0"/>
              <w:adjustRightInd w:val="0"/>
              <w:rPr>
                <w:bCs/>
                <w:szCs w:val="24"/>
              </w:rPr>
            </w:pPr>
            <w:r w:rsidRPr="00296C89">
              <w:rPr>
                <w:bCs/>
                <w:szCs w:val="24"/>
              </w:rPr>
              <w:t>100 Kč</w:t>
            </w:r>
          </w:p>
        </w:tc>
      </w:tr>
    </w:tbl>
    <w:p w:rsidR="00386757" w:rsidRDefault="00386757" w:rsidP="0030657E">
      <w:pPr>
        <w:widowControl w:val="0"/>
        <w:autoSpaceDE w:val="0"/>
        <w:autoSpaceDN w:val="0"/>
        <w:adjustRightInd w:val="0"/>
        <w:rPr>
          <w:b/>
          <w:bCs/>
          <w:szCs w:val="24"/>
        </w:rPr>
      </w:pPr>
    </w:p>
    <w:p w:rsidR="000C597D" w:rsidRPr="000C597D" w:rsidRDefault="000C597D" w:rsidP="0030657E">
      <w:pPr>
        <w:widowControl w:val="0"/>
        <w:autoSpaceDE w:val="0"/>
        <w:autoSpaceDN w:val="0"/>
        <w:adjustRightInd w:val="0"/>
        <w:rPr>
          <w:b/>
          <w:bCs/>
          <w:szCs w:val="24"/>
        </w:rPr>
      </w:pPr>
      <w:r>
        <w:rPr>
          <w:b/>
          <w:bCs/>
          <w:szCs w:val="24"/>
        </w:rPr>
        <w:t>Poznámky:</w:t>
      </w:r>
    </w:p>
    <w:p w:rsidR="000C597D" w:rsidRPr="0030657E" w:rsidRDefault="00D27CD9" w:rsidP="0030657E">
      <w:pPr>
        <w:pStyle w:val="Textpsmene"/>
      </w:pPr>
      <w:r>
        <w:t>Úplata podle položky 7001 se s</w:t>
      </w:r>
      <w:r w:rsidR="000C597D" w:rsidRPr="000C597D">
        <w:t xml:space="preserve">tátním orgánům a státním fondům </w:t>
      </w:r>
      <w:r>
        <w:t>snižuje o 100 %</w:t>
      </w:r>
      <w:r w:rsidR="000C597D" w:rsidRPr="0030657E">
        <w:t>.</w:t>
      </w:r>
    </w:p>
    <w:p w:rsidR="00386757" w:rsidRPr="0030657E" w:rsidRDefault="000C597D" w:rsidP="0030657E">
      <w:pPr>
        <w:pStyle w:val="Textpsmene"/>
      </w:pPr>
      <w:r w:rsidRPr="000C597D">
        <w:t>Úplata za kopie katastrální mapy s orientačním</w:t>
      </w:r>
      <w:r w:rsidRPr="0030657E">
        <w:t xml:space="preserve"> zákresem</w:t>
      </w:r>
      <w:r>
        <w:t xml:space="preserve"> </w:t>
      </w:r>
      <w:r w:rsidRPr="000C597D">
        <w:t>pozemkové</w:t>
      </w:r>
      <w:r>
        <w:t xml:space="preserve"> </w:t>
      </w:r>
      <w:r w:rsidRPr="000C597D">
        <w:t>držby podle</w:t>
      </w:r>
      <w:r w:rsidR="00296C89">
        <w:t xml:space="preserve"> </w:t>
      </w:r>
      <w:r w:rsidRPr="000C597D">
        <w:t xml:space="preserve">dřívějších pozemkových evidencí </w:t>
      </w:r>
      <w:r w:rsidRPr="0030657E">
        <w:t>je</w:t>
      </w:r>
      <w:r>
        <w:t xml:space="preserve"> </w:t>
      </w:r>
      <w:r w:rsidRPr="000C597D">
        <w:t xml:space="preserve">stanovena za každý i započatý formát </w:t>
      </w:r>
      <w:r w:rsidRPr="0030657E">
        <w:t>A4, na</w:t>
      </w:r>
      <w:r w:rsidRPr="000C597D">
        <w:t xml:space="preserve"> kterém </w:t>
      </w:r>
      <w:r w:rsidRPr="0030657E">
        <w:t>je</w:t>
      </w:r>
      <w:r>
        <w:t xml:space="preserve"> </w:t>
      </w:r>
      <w:r w:rsidRPr="000C597D">
        <w:t xml:space="preserve">polohopisná </w:t>
      </w:r>
      <w:r w:rsidRPr="0030657E">
        <w:t>kresba.</w:t>
      </w:r>
    </w:p>
    <w:p w:rsidR="00296C89" w:rsidRDefault="00296C89">
      <w:pPr>
        <w:jc w:val="left"/>
        <w:rPr>
          <w:b/>
          <w:bCs/>
          <w:szCs w:val="24"/>
        </w:rPr>
      </w:pPr>
      <w:r>
        <w:rPr>
          <w:b/>
          <w:bCs/>
          <w:szCs w:val="24"/>
        </w:rPr>
        <w:br w:type="page"/>
      </w:r>
    </w:p>
    <w:p w:rsidR="002640DD" w:rsidRPr="002640DD" w:rsidRDefault="002640DD" w:rsidP="0030657E">
      <w:pPr>
        <w:widowControl w:val="0"/>
        <w:autoSpaceDE w:val="0"/>
        <w:autoSpaceDN w:val="0"/>
        <w:adjustRightInd w:val="0"/>
        <w:jc w:val="right"/>
        <w:rPr>
          <w:b/>
          <w:bCs/>
          <w:szCs w:val="24"/>
        </w:rPr>
      </w:pPr>
      <w:r w:rsidRPr="002640DD">
        <w:rPr>
          <w:b/>
          <w:bCs/>
          <w:szCs w:val="24"/>
        </w:rPr>
        <w:lastRenderedPageBreak/>
        <w:t xml:space="preserve">Příloha </w:t>
      </w:r>
      <w:r w:rsidR="00F62C04">
        <w:rPr>
          <w:b/>
          <w:bCs/>
          <w:szCs w:val="24"/>
        </w:rPr>
        <w:t xml:space="preserve">č. </w:t>
      </w:r>
      <w:r w:rsidR="000C597D">
        <w:rPr>
          <w:b/>
          <w:bCs/>
          <w:szCs w:val="24"/>
        </w:rPr>
        <w:t>8</w:t>
      </w:r>
      <w:r w:rsidR="00386757" w:rsidRPr="00386757">
        <w:rPr>
          <w:b/>
          <w:bCs/>
          <w:szCs w:val="24"/>
        </w:rPr>
        <w:t xml:space="preserve"> </w:t>
      </w:r>
      <w:r w:rsidR="00386757">
        <w:rPr>
          <w:b/>
          <w:bCs/>
          <w:szCs w:val="24"/>
        </w:rPr>
        <w:t xml:space="preserve">k vyhlášce </w:t>
      </w:r>
      <w:proofErr w:type="gramStart"/>
      <w:r w:rsidR="00386757">
        <w:rPr>
          <w:b/>
          <w:bCs/>
          <w:szCs w:val="24"/>
        </w:rPr>
        <w:t>č.   /2013</w:t>
      </w:r>
      <w:proofErr w:type="gramEnd"/>
      <w:r w:rsidR="00386757">
        <w:rPr>
          <w:b/>
          <w:bCs/>
          <w:szCs w:val="24"/>
        </w:rPr>
        <w:t xml:space="preserve"> Sb.</w:t>
      </w:r>
      <w:r w:rsidR="00386757" w:rsidRPr="002640DD">
        <w:rPr>
          <w:b/>
          <w:bCs/>
          <w:szCs w:val="24"/>
        </w:rPr>
        <w:t xml:space="preserve"> </w:t>
      </w:r>
      <w:r w:rsidRPr="002640DD">
        <w:rPr>
          <w:b/>
          <w:bCs/>
          <w:szCs w:val="24"/>
        </w:rPr>
        <w:t xml:space="preserve"> </w:t>
      </w:r>
    </w:p>
    <w:p w:rsidR="002640DD" w:rsidRPr="002640DD" w:rsidRDefault="002640DD" w:rsidP="002640DD">
      <w:pPr>
        <w:widowControl w:val="0"/>
        <w:autoSpaceDE w:val="0"/>
        <w:autoSpaceDN w:val="0"/>
        <w:adjustRightInd w:val="0"/>
        <w:jc w:val="center"/>
        <w:rPr>
          <w:b/>
          <w:bCs/>
          <w:szCs w:val="24"/>
        </w:rPr>
      </w:pPr>
    </w:p>
    <w:p w:rsidR="002640DD" w:rsidRPr="002640DD" w:rsidRDefault="002640DD" w:rsidP="002640DD">
      <w:pPr>
        <w:widowControl w:val="0"/>
        <w:autoSpaceDE w:val="0"/>
        <w:autoSpaceDN w:val="0"/>
        <w:adjustRightInd w:val="0"/>
        <w:jc w:val="center"/>
        <w:rPr>
          <w:b/>
          <w:bCs/>
          <w:szCs w:val="24"/>
        </w:rPr>
      </w:pPr>
      <w:r w:rsidRPr="002640DD">
        <w:rPr>
          <w:b/>
          <w:bCs/>
          <w:szCs w:val="24"/>
        </w:rPr>
        <w:t>Vyhotovení srovnávacího sestavení parcel (§ 1</w:t>
      </w:r>
      <w:r w:rsidR="000C597D">
        <w:rPr>
          <w:b/>
          <w:bCs/>
          <w:szCs w:val="24"/>
        </w:rPr>
        <w:t>7</w:t>
      </w:r>
      <w:r w:rsidRPr="002640DD">
        <w:rPr>
          <w:b/>
          <w:bCs/>
          <w:szCs w:val="24"/>
        </w:rPr>
        <w:t xml:space="preserve">) </w:t>
      </w:r>
    </w:p>
    <w:p w:rsidR="002640DD" w:rsidRPr="002640DD" w:rsidRDefault="002640DD" w:rsidP="002640DD">
      <w:pPr>
        <w:widowControl w:val="0"/>
        <w:autoSpaceDE w:val="0"/>
        <w:autoSpaceDN w:val="0"/>
        <w:adjustRightInd w:val="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23"/>
        <w:gridCol w:w="1983"/>
        <w:gridCol w:w="1381"/>
      </w:tblGrid>
      <w:tr w:rsidR="002640DD" w:rsidRPr="002640DD" w:rsidTr="002E5246">
        <w:tc>
          <w:tcPr>
            <w:tcW w:w="1101"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Položka</w:t>
            </w:r>
          </w:p>
        </w:tc>
        <w:tc>
          <w:tcPr>
            <w:tcW w:w="4823"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Specifikace</w:t>
            </w:r>
          </w:p>
        </w:tc>
        <w:tc>
          <w:tcPr>
            <w:tcW w:w="1983"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Měrná jednotka (MJ)</w:t>
            </w:r>
          </w:p>
        </w:tc>
        <w:tc>
          <w:tcPr>
            <w:tcW w:w="1381"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bCs/>
                <w:szCs w:val="24"/>
              </w:rPr>
              <w:t>Úplata za MJ</w:t>
            </w:r>
          </w:p>
        </w:tc>
      </w:tr>
      <w:tr w:rsidR="002640DD" w:rsidRPr="002640DD" w:rsidTr="002E5246">
        <w:tc>
          <w:tcPr>
            <w:tcW w:w="1101" w:type="dxa"/>
          </w:tcPr>
          <w:p w:rsidR="002640DD" w:rsidRPr="002640DD" w:rsidRDefault="00C90E3E" w:rsidP="002640DD">
            <w:pPr>
              <w:widowControl w:val="0"/>
              <w:tabs>
                <w:tab w:val="center" w:pos="4536"/>
                <w:tab w:val="right" w:pos="9072"/>
              </w:tabs>
              <w:autoSpaceDE w:val="0"/>
              <w:autoSpaceDN w:val="0"/>
              <w:adjustRightInd w:val="0"/>
              <w:rPr>
                <w:bCs/>
                <w:szCs w:val="24"/>
              </w:rPr>
            </w:pPr>
            <w:r>
              <w:rPr>
                <w:szCs w:val="24"/>
              </w:rPr>
              <w:t>8</w:t>
            </w:r>
            <w:r w:rsidR="00CF2428">
              <w:rPr>
                <w:szCs w:val="24"/>
              </w:rPr>
              <w:t>001</w:t>
            </w:r>
          </w:p>
        </w:tc>
        <w:tc>
          <w:tcPr>
            <w:tcW w:w="4823"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szCs w:val="24"/>
              </w:rPr>
              <w:t>Orientační srovnání popisných informací o parcelách dřívějších pozemkových evidencí se stavem parcel katastru nebo srovnání popisných informací o parcelách katastru s posledním dochovaným stavem dřívějších pozemkových evidencí</w:t>
            </w:r>
          </w:p>
        </w:tc>
        <w:tc>
          <w:tcPr>
            <w:tcW w:w="1983"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szCs w:val="24"/>
              </w:rPr>
              <w:t>20 parcel ze součtu parcel uvedených v obou srovnávaných grafických operátech</w:t>
            </w:r>
          </w:p>
        </w:tc>
        <w:tc>
          <w:tcPr>
            <w:tcW w:w="1381" w:type="dxa"/>
          </w:tcPr>
          <w:p w:rsidR="002640DD" w:rsidRPr="002640DD" w:rsidRDefault="002640DD" w:rsidP="002640DD">
            <w:pPr>
              <w:widowControl w:val="0"/>
              <w:tabs>
                <w:tab w:val="center" w:pos="4536"/>
                <w:tab w:val="right" w:pos="9072"/>
              </w:tabs>
              <w:autoSpaceDE w:val="0"/>
              <w:autoSpaceDN w:val="0"/>
              <w:adjustRightInd w:val="0"/>
              <w:rPr>
                <w:bCs/>
                <w:szCs w:val="24"/>
              </w:rPr>
            </w:pPr>
            <w:r w:rsidRPr="002640DD">
              <w:rPr>
                <w:szCs w:val="24"/>
              </w:rPr>
              <w:t>300 Kč</w:t>
            </w:r>
          </w:p>
        </w:tc>
      </w:tr>
    </w:tbl>
    <w:p w:rsidR="002640DD" w:rsidRPr="00012B83" w:rsidRDefault="002640DD" w:rsidP="002640DD">
      <w:pPr>
        <w:widowControl w:val="0"/>
        <w:autoSpaceDE w:val="0"/>
        <w:autoSpaceDN w:val="0"/>
        <w:adjustRightInd w:val="0"/>
        <w:rPr>
          <w:szCs w:val="24"/>
        </w:rPr>
      </w:pPr>
    </w:p>
    <w:p w:rsidR="002640DD" w:rsidRPr="00012B83" w:rsidRDefault="00012B83" w:rsidP="00012B83">
      <w:pPr>
        <w:widowControl w:val="0"/>
        <w:autoSpaceDE w:val="0"/>
        <w:autoSpaceDN w:val="0"/>
        <w:adjustRightInd w:val="0"/>
        <w:rPr>
          <w:b/>
          <w:szCs w:val="24"/>
        </w:rPr>
      </w:pPr>
      <w:r>
        <w:rPr>
          <w:b/>
          <w:szCs w:val="24"/>
        </w:rPr>
        <w:t>Poznámka:</w:t>
      </w:r>
    </w:p>
    <w:p w:rsidR="000F2D4F" w:rsidRPr="00326D6F" w:rsidRDefault="00D27CD9" w:rsidP="000F5993">
      <w:pPr>
        <w:widowControl w:val="0"/>
        <w:autoSpaceDE w:val="0"/>
        <w:autoSpaceDN w:val="0"/>
        <w:adjustRightInd w:val="0"/>
        <w:rPr>
          <w:szCs w:val="24"/>
        </w:rPr>
      </w:pPr>
      <w:r>
        <w:rPr>
          <w:szCs w:val="24"/>
        </w:rPr>
        <w:t>Úplata podle položky 8001 se s</w:t>
      </w:r>
      <w:r w:rsidR="002640DD" w:rsidRPr="002640DD">
        <w:rPr>
          <w:szCs w:val="24"/>
        </w:rPr>
        <w:t xml:space="preserve">tátním orgánům a státním fondům </w:t>
      </w:r>
      <w:r>
        <w:rPr>
          <w:szCs w:val="24"/>
        </w:rPr>
        <w:t>snižuje o 100 %.</w:t>
      </w:r>
    </w:p>
    <w:p w:rsidR="00A2609A" w:rsidRPr="00296C89" w:rsidRDefault="00296C89" w:rsidP="0030657E">
      <w:pPr>
        <w:jc w:val="left"/>
        <w:rPr>
          <w:szCs w:val="24"/>
        </w:rPr>
      </w:pPr>
      <w:r>
        <w:rPr>
          <w:szCs w:val="24"/>
        </w:rPr>
        <w:br w:type="page"/>
      </w:r>
    </w:p>
    <w:p w:rsidR="00A8627D" w:rsidRDefault="002978A3" w:rsidP="0030657E">
      <w:pPr>
        <w:pStyle w:val="Odstavecseseznamem"/>
        <w:tabs>
          <w:tab w:val="left" w:pos="426"/>
        </w:tabs>
        <w:ind w:left="426"/>
        <w:jc w:val="right"/>
        <w:rPr>
          <w:b/>
          <w:szCs w:val="24"/>
        </w:rPr>
      </w:pPr>
      <w:r>
        <w:rPr>
          <w:b/>
          <w:szCs w:val="24"/>
        </w:rPr>
        <w:lastRenderedPageBreak/>
        <w:t xml:space="preserve">Příloha č. </w:t>
      </w:r>
      <w:r w:rsidR="000C597D">
        <w:rPr>
          <w:b/>
          <w:szCs w:val="24"/>
        </w:rPr>
        <w:t>9</w:t>
      </w:r>
      <w:r w:rsidR="000C597D">
        <w:rPr>
          <w:b/>
          <w:bCs/>
          <w:szCs w:val="24"/>
        </w:rPr>
        <w:t xml:space="preserve"> k vyhlášce </w:t>
      </w:r>
      <w:proofErr w:type="gramStart"/>
      <w:r w:rsidR="000C597D">
        <w:rPr>
          <w:b/>
          <w:bCs/>
          <w:szCs w:val="24"/>
        </w:rPr>
        <w:t>č.   /2013</w:t>
      </w:r>
      <w:proofErr w:type="gramEnd"/>
      <w:r w:rsidR="000C597D">
        <w:rPr>
          <w:b/>
          <w:bCs/>
          <w:szCs w:val="24"/>
        </w:rPr>
        <w:t xml:space="preserve"> Sb.</w:t>
      </w:r>
      <w:r w:rsidR="000C597D" w:rsidRPr="002640DD">
        <w:rPr>
          <w:b/>
          <w:bCs/>
          <w:szCs w:val="24"/>
        </w:rPr>
        <w:t xml:space="preserve">  </w:t>
      </w:r>
    </w:p>
    <w:p w:rsidR="00A8627D" w:rsidRPr="00012B83" w:rsidRDefault="00A8627D" w:rsidP="00A8627D">
      <w:pPr>
        <w:pStyle w:val="Odstavecseseznamem"/>
        <w:tabs>
          <w:tab w:val="left" w:pos="426"/>
        </w:tabs>
        <w:ind w:left="426"/>
        <w:jc w:val="center"/>
        <w:rPr>
          <w:szCs w:val="24"/>
        </w:rPr>
      </w:pPr>
    </w:p>
    <w:p w:rsidR="00A8627D" w:rsidRDefault="00A8627D" w:rsidP="00A8627D">
      <w:pPr>
        <w:jc w:val="center"/>
        <w:rPr>
          <w:b/>
          <w:szCs w:val="24"/>
        </w:rPr>
      </w:pPr>
      <w:r w:rsidRPr="002640DD">
        <w:rPr>
          <w:b/>
          <w:szCs w:val="24"/>
        </w:rPr>
        <w:t>Sledování změn (§ 1</w:t>
      </w:r>
      <w:r w:rsidR="00F77D85">
        <w:rPr>
          <w:b/>
          <w:szCs w:val="24"/>
        </w:rPr>
        <w:t>9</w:t>
      </w:r>
      <w:r w:rsidR="00E3401C">
        <w:rPr>
          <w:b/>
          <w:szCs w:val="24"/>
        </w:rPr>
        <w:t xml:space="preserve"> a </w:t>
      </w:r>
      <w:r w:rsidR="00F77D85">
        <w:rPr>
          <w:b/>
          <w:szCs w:val="24"/>
        </w:rPr>
        <w:t>20</w:t>
      </w:r>
      <w:r w:rsidRPr="002640DD">
        <w:rPr>
          <w:b/>
          <w:szCs w:val="24"/>
        </w:rPr>
        <w:t>)</w:t>
      </w:r>
    </w:p>
    <w:p w:rsidR="00A8627D" w:rsidRPr="002640DD" w:rsidRDefault="00A8627D" w:rsidP="00A8627D">
      <w:pPr>
        <w:jc w:val="center"/>
        <w:rPr>
          <w:szCs w:val="24"/>
        </w:rPr>
      </w:pPr>
    </w:p>
    <w:tbl>
      <w:tblPr>
        <w:tblW w:w="9284" w:type="dxa"/>
        <w:tblInd w:w="42" w:type="dxa"/>
        <w:tblLayout w:type="fixed"/>
        <w:tblCellMar>
          <w:left w:w="112" w:type="dxa"/>
          <w:right w:w="112" w:type="dxa"/>
        </w:tblCellMar>
        <w:tblLook w:val="0000" w:firstRow="0" w:lastRow="0" w:firstColumn="0" w:lastColumn="0" w:noHBand="0" w:noVBand="0"/>
      </w:tblPr>
      <w:tblGrid>
        <w:gridCol w:w="1063"/>
        <w:gridCol w:w="4819"/>
        <w:gridCol w:w="1985"/>
        <w:gridCol w:w="1417"/>
      </w:tblGrid>
      <w:tr w:rsidR="00A8627D" w:rsidRPr="002640DD" w:rsidTr="00A8627D">
        <w:tc>
          <w:tcPr>
            <w:tcW w:w="1063"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A8627D" w:rsidP="00A8627D">
            <w:pPr>
              <w:widowControl w:val="0"/>
              <w:autoSpaceDE w:val="0"/>
              <w:autoSpaceDN w:val="0"/>
              <w:adjustRightInd w:val="0"/>
              <w:rPr>
                <w:bCs/>
                <w:szCs w:val="24"/>
              </w:rPr>
            </w:pPr>
            <w:r w:rsidRPr="002640DD">
              <w:rPr>
                <w:bCs/>
                <w:szCs w:val="24"/>
              </w:rPr>
              <w:t>Položka</w:t>
            </w:r>
          </w:p>
        </w:tc>
        <w:tc>
          <w:tcPr>
            <w:tcW w:w="4819"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A8627D" w:rsidP="00A8627D">
            <w:pPr>
              <w:pStyle w:val="Paragraf"/>
              <w:autoSpaceDE w:val="0"/>
              <w:autoSpaceDN w:val="0"/>
              <w:adjustRightInd w:val="0"/>
              <w:spacing w:before="0"/>
              <w:jc w:val="left"/>
              <w:rPr>
                <w:bCs/>
                <w:szCs w:val="24"/>
              </w:rPr>
            </w:pPr>
            <w:r w:rsidRPr="002640DD">
              <w:rPr>
                <w:bCs/>
                <w:szCs w:val="24"/>
              </w:rPr>
              <w:t>Specifikace</w:t>
            </w:r>
          </w:p>
        </w:tc>
        <w:tc>
          <w:tcPr>
            <w:tcW w:w="1985"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A8627D" w:rsidP="00A8627D">
            <w:pPr>
              <w:widowControl w:val="0"/>
              <w:autoSpaceDE w:val="0"/>
              <w:autoSpaceDN w:val="0"/>
              <w:adjustRightInd w:val="0"/>
              <w:rPr>
                <w:bCs/>
                <w:szCs w:val="24"/>
              </w:rPr>
            </w:pPr>
            <w:r w:rsidRPr="002640DD">
              <w:rPr>
                <w:bCs/>
                <w:szCs w:val="24"/>
              </w:rPr>
              <w:t>Měrná jednotka (MJ)</w:t>
            </w:r>
          </w:p>
        </w:tc>
        <w:tc>
          <w:tcPr>
            <w:tcW w:w="1417"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A8627D" w:rsidP="00A8627D">
            <w:pPr>
              <w:widowControl w:val="0"/>
              <w:autoSpaceDE w:val="0"/>
              <w:autoSpaceDN w:val="0"/>
              <w:adjustRightInd w:val="0"/>
              <w:rPr>
                <w:bCs/>
                <w:szCs w:val="24"/>
              </w:rPr>
            </w:pPr>
            <w:r w:rsidRPr="002640DD">
              <w:rPr>
                <w:bCs/>
                <w:szCs w:val="24"/>
              </w:rPr>
              <w:t>Úplata za MJ</w:t>
            </w:r>
          </w:p>
        </w:tc>
      </w:tr>
      <w:tr w:rsidR="00A8627D" w:rsidRPr="002640DD" w:rsidTr="00A8627D">
        <w:tc>
          <w:tcPr>
            <w:tcW w:w="1063"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C90E3E" w:rsidP="00A8627D">
            <w:pPr>
              <w:widowControl w:val="0"/>
              <w:autoSpaceDE w:val="0"/>
              <w:autoSpaceDN w:val="0"/>
              <w:adjustRightInd w:val="0"/>
              <w:rPr>
                <w:bCs/>
                <w:szCs w:val="24"/>
              </w:rPr>
            </w:pPr>
            <w:r>
              <w:rPr>
                <w:bCs/>
                <w:szCs w:val="24"/>
              </w:rPr>
              <w:t>9</w:t>
            </w:r>
            <w:r w:rsidR="00A8627D">
              <w:rPr>
                <w:bCs/>
                <w:szCs w:val="24"/>
              </w:rPr>
              <w:t>001</w:t>
            </w:r>
          </w:p>
        </w:tc>
        <w:tc>
          <w:tcPr>
            <w:tcW w:w="4819"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A8627D">
            <w:pPr>
              <w:pStyle w:val="Paragraf"/>
              <w:autoSpaceDE w:val="0"/>
              <w:autoSpaceDN w:val="0"/>
              <w:adjustRightInd w:val="0"/>
              <w:spacing w:before="0"/>
              <w:jc w:val="left"/>
              <w:rPr>
                <w:bCs/>
                <w:szCs w:val="24"/>
              </w:rPr>
            </w:pPr>
            <w:r w:rsidRPr="002640DD">
              <w:rPr>
                <w:bCs/>
                <w:szCs w:val="24"/>
              </w:rPr>
              <w:t xml:space="preserve">Informace o změnách </w:t>
            </w:r>
            <w:r w:rsidR="00465907">
              <w:rPr>
                <w:bCs/>
                <w:szCs w:val="24"/>
              </w:rPr>
              <w:t xml:space="preserve">katastru </w:t>
            </w:r>
            <w:r w:rsidRPr="00010B0A">
              <w:rPr>
                <w:bCs/>
                <w:szCs w:val="24"/>
              </w:rPr>
              <w:t>v rozsahu 0</w:t>
            </w:r>
            <w:r w:rsidR="00C556AC">
              <w:rPr>
                <w:bCs/>
                <w:szCs w:val="24"/>
              </w:rPr>
              <w:t xml:space="preserve"> – </w:t>
            </w:r>
            <w:r w:rsidR="00CA6332">
              <w:rPr>
                <w:bCs/>
                <w:szCs w:val="24"/>
              </w:rPr>
              <w:t xml:space="preserve">20 </w:t>
            </w:r>
            <w:r w:rsidRPr="00010B0A">
              <w:rPr>
                <w:bCs/>
                <w:szCs w:val="24"/>
              </w:rPr>
              <w:t>sledovan</w:t>
            </w:r>
            <w:r w:rsidRPr="002640DD">
              <w:rPr>
                <w:bCs/>
                <w:szCs w:val="24"/>
              </w:rPr>
              <w:t xml:space="preserve">ých nemovitostí </w:t>
            </w:r>
          </w:p>
        </w:tc>
        <w:tc>
          <w:tcPr>
            <w:tcW w:w="1985"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6625CE" w:rsidP="00A8627D">
            <w:pPr>
              <w:widowControl w:val="0"/>
              <w:autoSpaceDE w:val="0"/>
              <w:autoSpaceDN w:val="0"/>
              <w:adjustRightInd w:val="0"/>
              <w:rPr>
                <w:bCs/>
                <w:szCs w:val="24"/>
              </w:rPr>
            </w:pPr>
            <w:r w:rsidRPr="007A1433">
              <w:rPr>
                <w:bCs/>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C354BD" w:rsidP="00A8627D">
            <w:pPr>
              <w:widowControl w:val="0"/>
              <w:autoSpaceDE w:val="0"/>
              <w:autoSpaceDN w:val="0"/>
              <w:adjustRightInd w:val="0"/>
              <w:ind w:left="30"/>
              <w:rPr>
                <w:bCs/>
                <w:szCs w:val="24"/>
              </w:rPr>
            </w:pPr>
            <w:r>
              <w:rPr>
                <w:bCs/>
                <w:szCs w:val="24"/>
              </w:rPr>
              <w:t>2</w:t>
            </w:r>
            <w:r w:rsidR="006625CE">
              <w:rPr>
                <w:bCs/>
                <w:szCs w:val="24"/>
              </w:rPr>
              <w:t>0</w:t>
            </w:r>
            <w:r w:rsidR="00A8627D" w:rsidRPr="002640DD">
              <w:rPr>
                <w:bCs/>
                <w:szCs w:val="24"/>
              </w:rPr>
              <w:t>0 Kč</w:t>
            </w:r>
          </w:p>
        </w:tc>
      </w:tr>
      <w:tr w:rsidR="00A8627D" w:rsidRPr="002640DD" w:rsidTr="00A8627D">
        <w:tc>
          <w:tcPr>
            <w:tcW w:w="1063" w:type="dxa"/>
            <w:tcBorders>
              <w:top w:val="single" w:sz="4" w:space="0" w:color="000000"/>
              <w:left w:val="single" w:sz="4" w:space="0" w:color="000000"/>
              <w:bottom w:val="single" w:sz="4" w:space="0" w:color="000000"/>
              <w:right w:val="single" w:sz="4" w:space="0" w:color="000000"/>
            </w:tcBorders>
            <w:shd w:val="clear" w:color="000000" w:fill="auto"/>
          </w:tcPr>
          <w:p w:rsidR="00A8627D" w:rsidRDefault="00C90E3E" w:rsidP="00A8627D">
            <w:pPr>
              <w:widowControl w:val="0"/>
              <w:autoSpaceDE w:val="0"/>
              <w:autoSpaceDN w:val="0"/>
              <w:adjustRightInd w:val="0"/>
              <w:rPr>
                <w:bCs/>
                <w:szCs w:val="24"/>
              </w:rPr>
            </w:pPr>
            <w:r>
              <w:rPr>
                <w:bCs/>
                <w:szCs w:val="24"/>
              </w:rPr>
              <w:t>9</w:t>
            </w:r>
            <w:r w:rsidR="00A8627D">
              <w:rPr>
                <w:bCs/>
                <w:szCs w:val="24"/>
              </w:rPr>
              <w:t>002</w:t>
            </w:r>
          </w:p>
        </w:tc>
        <w:tc>
          <w:tcPr>
            <w:tcW w:w="4819"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A8627D">
            <w:pPr>
              <w:widowControl w:val="0"/>
              <w:autoSpaceDE w:val="0"/>
              <w:autoSpaceDN w:val="0"/>
              <w:adjustRightInd w:val="0"/>
              <w:rPr>
                <w:bCs/>
                <w:szCs w:val="24"/>
              </w:rPr>
            </w:pPr>
            <w:r w:rsidRPr="002640DD">
              <w:rPr>
                <w:bCs/>
                <w:szCs w:val="24"/>
              </w:rPr>
              <w:t xml:space="preserve">Informace o změnách </w:t>
            </w:r>
            <w:r w:rsidR="00465907">
              <w:rPr>
                <w:bCs/>
                <w:szCs w:val="24"/>
              </w:rPr>
              <w:t xml:space="preserve">katastru </w:t>
            </w:r>
            <w:r w:rsidR="00B7452E">
              <w:rPr>
                <w:bCs/>
                <w:szCs w:val="24"/>
              </w:rPr>
              <w:t>v rozsahu</w:t>
            </w:r>
            <w:r w:rsidR="00C556AC">
              <w:rPr>
                <w:bCs/>
                <w:szCs w:val="24"/>
              </w:rPr>
              <w:t xml:space="preserve"> </w:t>
            </w:r>
            <w:r w:rsidR="00C354BD">
              <w:rPr>
                <w:bCs/>
                <w:szCs w:val="24"/>
              </w:rPr>
              <w:t>21</w:t>
            </w:r>
            <w:r w:rsidR="00B7452E">
              <w:rPr>
                <w:bCs/>
                <w:szCs w:val="24"/>
              </w:rPr>
              <w:t xml:space="preserve"> a více sledovaných nemovitostí</w:t>
            </w:r>
            <w:r>
              <w:rPr>
                <w:bCs/>
                <w:szCs w:val="24"/>
              </w:rPr>
              <w:t>, za každou nemovitost</w:t>
            </w:r>
          </w:p>
        </w:tc>
        <w:tc>
          <w:tcPr>
            <w:tcW w:w="1985" w:type="dxa"/>
            <w:tcBorders>
              <w:top w:val="single" w:sz="4" w:space="0" w:color="000000"/>
              <w:left w:val="single" w:sz="4" w:space="0" w:color="000000"/>
              <w:bottom w:val="single" w:sz="4" w:space="0" w:color="000000"/>
              <w:right w:val="single" w:sz="4" w:space="0" w:color="000000"/>
            </w:tcBorders>
            <w:shd w:val="clear" w:color="000000" w:fill="auto"/>
          </w:tcPr>
          <w:p w:rsidR="00A8627D" w:rsidRDefault="00A8627D" w:rsidP="00A8627D">
            <w:pPr>
              <w:widowControl w:val="0"/>
              <w:autoSpaceDE w:val="0"/>
              <w:autoSpaceDN w:val="0"/>
              <w:adjustRightInd w:val="0"/>
              <w:rPr>
                <w:bCs/>
                <w:szCs w:val="24"/>
              </w:rPr>
            </w:pPr>
            <w:r>
              <w:rPr>
                <w:bCs/>
                <w:szCs w:val="24"/>
              </w:rPr>
              <w:t>rok</w:t>
            </w:r>
          </w:p>
        </w:tc>
        <w:tc>
          <w:tcPr>
            <w:tcW w:w="1417" w:type="dxa"/>
            <w:tcBorders>
              <w:top w:val="single" w:sz="4" w:space="0" w:color="000000"/>
              <w:left w:val="single" w:sz="4" w:space="0" w:color="000000"/>
              <w:bottom w:val="single" w:sz="4" w:space="0" w:color="000000"/>
              <w:right w:val="single" w:sz="4" w:space="0" w:color="000000"/>
            </w:tcBorders>
            <w:shd w:val="clear" w:color="000000" w:fill="auto"/>
          </w:tcPr>
          <w:p w:rsidR="00A8627D" w:rsidRPr="002640DD" w:rsidRDefault="00C556AC" w:rsidP="00A8627D">
            <w:pPr>
              <w:widowControl w:val="0"/>
              <w:autoSpaceDE w:val="0"/>
              <w:autoSpaceDN w:val="0"/>
              <w:adjustRightInd w:val="0"/>
              <w:ind w:left="30"/>
              <w:rPr>
                <w:bCs/>
                <w:szCs w:val="24"/>
              </w:rPr>
            </w:pPr>
            <w:r>
              <w:rPr>
                <w:bCs/>
                <w:szCs w:val="24"/>
              </w:rPr>
              <w:t>10</w:t>
            </w:r>
            <w:r w:rsidR="00A8627D">
              <w:rPr>
                <w:bCs/>
                <w:szCs w:val="24"/>
              </w:rPr>
              <w:t xml:space="preserve"> Kč</w:t>
            </w:r>
          </w:p>
        </w:tc>
      </w:tr>
    </w:tbl>
    <w:p w:rsidR="00A8627D" w:rsidRDefault="00A8627D" w:rsidP="00A8627D">
      <w:pPr>
        <w:rPr>
          <w:szCs w:val="24"/>
        </w:rPr>
      </w:pPr>
    </w:p>
    <w:p w:rsidR="00A8627D" w:rsidRPr="00012B83" w:rsidRDefault="00A8627D" w:rsidP="00A8627D">
      <w:pPr>
        <w:rPr>
          <w:b/>
          <w:szCs w:val="24"/>
        </w:rPr>
      </w:pPr>
      <w:r w:rsidRPr="00012B83">
        <w:rPr>
          <w:b/>
          <w:szCs w:val="24"/>
        </w:rPr>
        <w:t>Poznámky:</w:t>
      </w:r>
    </w:p>
    <w:p w:rsidR="00A8627D" w:rsidRPr="00040DC0" w:rsidRDefault="00A8627D" w:rsidP="00040DC0">
      <w:pPr>
        <w:pStyle w:val="Odstavecseseznamem"/>
        <w:numPr>
          <w:ilvl w:val="0"/>
          <w:numId w:val="53"/>
        </w:numPr>
        <w:tabs>
          <w:tab w:val="left" w:pos="567"/>
        </w:tabs>
        <w:rPr>
          <w:szCs w:val="24"/>
        </w:rPr>
      </w:pPr>
      <w:r w:rsidRPr="002640DD">
        <w:rPr>
          <w:szCs w:val="24"/>
        </w:rPr>
        <w:t>Sledovanou nemovitostí se rozumí nemovitost, ke kter</w:t>
      </w:r>
      <w:r w:rsidR="00C754CA">
        <w:rPr>
          <w:szCs w:val="24"/>
        </w:rPr>
        <w:t>é</w:t>
      </w:r>
      <w:r w:rsidRPr="002640DD">
        <w:rPr>
          <w:szCs w:val="24"/>
        </w:rPr>
        <w:t xml:space="preserve"> má žadatel vztah podle § 1</w:t>
      </w:r>
      <w:r w:rsidR="00E33300">
        <w:rPr>
          <w:szCs w:val="24"/>
        </w:rPr>
        <w:t>9</w:t>
      </w:r>
      <w:r w:rsidRPr="002640DD">
        <w:rPr>
          <w:szCs w:val="24"/>
        </w:rPr>
        <w:t xml:space="preserve"> odst. 3.</w:t>
      </w:r>
    </w:p>
    <w:p w:rsidR="006625CE" w:rsidRPr="00040DC0" w:rsidRDefault="00A8627D" w:rsidP="00040DC0">
      <w:pPr>
        <w:pStyle w:val="Odstavecseseznamem"/>
        <w:numPr>
          <w:ilvl w:val="0"/>
          <w:numId w:val="53"/>
        </w:numPr>
        <w:tabs>
          <w:tab w:val="left" w:pos="567"/>
        </w:tabs>
        <w:rPr>
          <w:szCs w:val="24"/>
        </w:rPr>
      </w:pPr>
      <w:r w:rsidRPr="002640DD">
        <w:rPr>
          <w:szCs w:val="24"/>
        </w:rPr>
        <w:t xml:space="preserve">Počet nemovitostí pro účel zařazení do jednotlivých položek se zjišťuje v prvním roce při </w:t>
      </w:r>
      <w:r>
        <w:rPr>
          <w:szCs w:val="24"/>
        </w:rPr>
        <w:t>aktivaci</w:t>
      </w:r>
      <w:r w:rsidRPr="002640DD">
        <w:rPr>
          <w:szCs w:val="24"/>
        </w:rPr>
        <w:t xml:space="preserve"> </w:t>
      </w:r>
      <w:r w:rsidR="00465907">
        <w:rPr>
          <w:szCs w:val="24"/>
        </w:rPr>
        <w:t xml:space="preserve">služby </w:t>
      </w:r>
      <w:r w:rsidRPr="002640DD">
        <w:rPr>
          <w:szCs w:val="24"/>
        </w:rPr>
        <w:t xml:space="preserve">a poté </w:t>
      </w:r>
      <w:r>
        <w:rPr>
          <w:szCs w:val="24"/>
        </w:rPr>
        <w:t>vždy 30 dnů před začátkem</w:t>
      </w:r>
      <w:r w:rsidRPr="002640DD">
        <w:rPr>
          <w:szCs w:val="24"/>
        </w:rPr>
        <w:t xml:space="preserve"> každého dalšího běžného roku sledování.</w:t>
      </w:r>
    </w:p>
    <w:p w:rsidR="00A8627D" w:rsidRPr="00040DC0" w:rsidRDefault="006625CE" w:rsidP="00040DC0">
      <w:pPr>
        <w:pStyle w:val="Odstavecseseznamem"/>
        <w:numPr>
          <w:ilvl w:val="0"/>
          <w:numId w:val="53"/>
        </w:numPr>
        <w:tabs>
          <w:tab w:val="left" w:pos="567"/>
        </w:tabs>
        <w:rPr>
          <w:szCs w:val="24"/>
        </w:rPr>
      </w:pPr>
      <w:r>
        <w:rPr>
          <w:szCs w:val="24"/>
        </w:rPr>
        <w:t>Úplata p</w:t>
      </w:r>
      <w:r w:rsidR="0082195D">
        <w:rPr>
          <w:szCs w:val="24"/>
        </w:rPr>
        <w:t xml:space="preserve">odle položky </w:t>
      </w:r>
      <w:r w:rsidR="00C90E3E">
        <w:rPr>
          <w:szCs w:val="24"/>
        </w:rPr>
        <w:t>9</w:t>
      </w:r>
      <w:r w:rsidR="0082195D">
        <w:rPr>
          <w:szCs w:val="24"/>
        </w:rPr>
        <w:t>001 se účtuje</w:t>
      </w:r>
      <w:r w:rsidR="009D6C54">
        <w:rPr>
          <w:szCs w:val="24"/>
        </w:rPr>
        <w:t xml:space="preserve"> pouze</w:t>
      </w:r>
      <w:r>
        <w:rPr>
          <w:szCs w:val="24"/>
        </w:rPr>
        <w:t xml:space="preserve"> v prvním roce při aktivaci služby.</w:t>
      </w:r>
    </w:p>
    <w:p w:rsidR="00A8627D" w:rsidRPr="00B32F6F" w:rsidRDefault="006625CE" w:rsidP="0030657E">
      <w:pPr>
        <w:pStyle w:val="Odstavecseseznamem"/>
        <w:numPr>
          <w:ilvl w:val="0"/>
          <w:numId w:val="53"/>
        </w:numPr>
        <w:tabs>
          <w:tab w:val="left" w:pos="426"/>
        </w:tabs>
        <w:rPr>
          <w:szCs w:val="24"/>
        </w:rPr>
      </w:pPr>
      <w:r>
        <w:rPr>
          <w:szCs w:val="24"/>
        </w:rPr>
        <w:t xml:space="preserve">Maximální výše úplaty podle položky </w:t>
      </w:r>
      <w:r w:rsidR="00C90E3E">
        <w:rPr>
          <w:szCs w:val="24"/>
        </w:rPr>
        <w:t>9</w:t>
      </w:r>
      <w:r>
        <w:rPr>
          <w:szCs w:val="24"/>
        </w:rPr>
        <w:t>002 činí 500 000 Kč.</w:t>
      </w:r>
    </w:p>
    <w:p w:rsidR="00A8627D" w:rsidRPr="00040DC0" w:rsidRDefault="006625CE" w:rsidP="00040DC0">
      <w:pPr>
        <w:pStyle w:val="Odstavecseseznamem"/>
        <w:numPr>
          <w:ilvl w:val="0"/>
          <w:numId w:val="53"/>
        </w:numPr>
        <w:tabs>
          <w:tab w:val="left" w:pos="426"/>
        </w:tabs>
        <w:rPr>
          <w:szCs w:val="24"/>
        </w:rPr>
      </w:pPr>
      <w:r w:rsidRPr="002640DD">
        <w:rPr>
          <w:szCs w:val="24"/>
        </w:rPr>
        <w:t>Měrnou jednotkou rok se rozumí</w:t>
      </w:r>
      <w:r>
        <w:rPr>
          <w:szCs w:val="24"/>
        </w:rPr>
        <w:t xml:space="preserve"> 12 po sobě následujících měsíců</w:t>
      </w:r>
      <w:r w:rsidRPr="002640DD">
        <w:rPr>
          <w:szCs w:val="24"/>
        </w:rPr>
        <w:t>. V případě, že je sledování ukončeno v průběhu roku, úplata ani její poměrná část se nevrací.</w:t>
      </w:r>
    </w:p>
    <w:p w:rsidR="006625CE" w:rsidRPr="00040DC0" w:rsidRDefault="00A8627D" w:rsidP="00040DC0">
      <w:pPr>
        <w:pStyle w:val="Odstavecseseznamem"/>
        <w:numPr>
          <w:ilvl w:val="0"/>
          <w:numId w:val="53"/>
        </w:numPr>
        <w:tabs>
          <w:tab w:val="left" w:pos="426"/>
        </w:tabs>
        <w:rPr>
          <w:szCs w:val="24"/>
        </w:rPr>
      </w:pPr>
      <w:r>
        <w:rPr>
          <w:szCs w:val="24"/>
        </w:rPr>
        <w:t xml:space="preserve">Při poskytování informací o sledovaných nemovitostech a řízeních webovou službou se úplata podle položky </w:t>
      </w:r>
      <w:r w:rsidR="00C90E3E">
        <w:rPr>
          <w:szCs w:val="24"/>
        </w:rPr>
        <w:t>9</w:t>
      </w:r>
      <w:r>
        <w:rPr>
          <w:szCs w:val="24"/>
        </w:rPr>
        <w:t>002 snižuje o 20 %.</w:t>
      </w:r>
    </w:p>
    <w:p w:rsidR="00E71C60" w:rsidRDefault="00A8627D" w:rsidP="006625CE">
      <w:pPr>
        <w:pStyle w:val="Odstavecseseznamem"/>
        <w:numPr>
          <w:ilvl w:val="0"/>
          <w:numId w:val="53"/>
        </w:numPr>
        <w:tabs>
          <w:tab w:val="left" w:pos="426"/>
        </w:tabs>
        <w:rPr>
          <w:szCs w:val="24"/>
        </w:rPr>
      </w:pPr>
      <w:r w:rsidRPr="006625CE">
        <w:rPr>
          <w:szCs w:val="24"/>
        </w:rPr>
        <w:t xml:space="preserve">Úplata je splatná na rok dopředu, nejpozději </w:t>
      </w:r>
      <w:r>
        <w:t>den před začátkem období, na které je vyžadována</w:t>
      </w:r>
      <w:r w:rsidRPr="006625CE">
        <w:rPr>
          <w:szCs w:val="24"/>
        </w:rPr>
        <w:t>.</w:t>
      </w:r>
      <w:r w:rsidR="00386757">
        <w:rPr>
          <w:szCs w:val="24"/>
        </w:rPr>
        <w:t xml:space="preserve"> </w:t>
      </w:r>
    </w:p>
    <w:sectPr w:rsidR="00E71C60" w:rsidSect="005A3F1F">
      <w:headerReference w:type="even" r:id="rId29"/>
      <w:headerReference w:type="default" r:id="rId3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F1" w:rsidRDefault="00AE23F1" w:rsidP="002640DD">
      <w:r>
        <w:separator/>
      </w:r>
    </w:p>
  </w:endnote>
  <w:endnote w:type="continuationSeparator" w:id="0">
    <w:p w:rsidR="00AE23F1" w:rsidRDefault="00AE23F1" w:rsidP="0026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F1" w:rsidRDefault="00AE23F1" w:rsidP="002640DD">
      <w:r>
        <w:separator/>
      </w:r>
    </w:p>
  </w:footnote>
  <w:footnote w:type="continuationSeparator" w:id="0">
    <w:p w:rsidR="00AE23F1" w:rsidRDefault="00AE23F1" w:rsidP="002640DD">
      <w:r>
        <w:continuationSeparator/>
      </w:r>
    </w:p>
  </w:footnote>
  <w:footnote w:id="1">
    <w:p w:rsidR="00D53A87" w:rsidRDefault="00D53A87" w:rsidP="00DF7669">
      <w:pPr>
        <w:pStyle w:val="Textpoznpodarou"/>
        <w:ind w:left="0" w:firstLine="0"/>
      </w:pPr>
      <w:r>
        <w:rPr>
          <w:rStyle w:val="Znakapoznpodarou"/>
        </w:rPr>
        <w:footnoteRef/>
      </w:r>
      <w:r w:rsidRPr="00704B3B">
        <w:rPr>
          <w:vertAlign w:val="superscript"/>
        </w:rPr>
        <w:t>)</w:t>
      </w:r>
      <w:r>
        <w:t xml:space="preserve"> </w:t>
      </w:r>
      <w:r>
        <w:tab/>
        <w:t>Zákon</w:t>
      </w:r>
      <w:r w:rsidRPr="00EA6CB1">
        <w:t xml:space="preserve"> </w:t>
      </w:r>
      <w:r>
        <w:t>č. 634/2004 Sb., o správních poplatcích, ve znění pozdějších předpisů.</w:t>
      </w:r>
    </w:p>
  </w:footnote>
  <w:footnote w:id="2">
    <w:p w:rsidR="00D53A87" w:rsidRDefault="00D53A87">
      <w:pPr>
        <w:pStyle w:val="Textpoznpodarou"/>
      </w:pPr>
      <w:r w:rsidRPr="00DF7669">
        <w:rPr>
          <w:rStyle w:val="Znakapoznpodarou"/>
        </w:rPr>
        <w:footnoteRef/>
      </w:r>
      <w:r w:rsidRPr="00DF7669">
        <w:rPr>
          <w:vertAlign w:val="superscript"/>
        </w:rPr>
        <w:t>)</w:t>
      </w:r>
      <w:r>
        <w:tab/>
      </w:r>
      <w:r w:rsidRPr="00286204">
        <w:t xml:space="preserve">§ </w:t>
      </w:r>
      <w:r>
        <w:t>2</w:t>
      </w:r>
      <w:r w:rsidRPr="00286204">
        <w:t xml:space="preserve">3 odst. 2 </w:t>
      </w:r>
      <w:r w:rsidRPr="00314D21">
        <w:t xml:space="preserve">vyhlášky č. </w:t>
      </w:r>
      <w:r>
        <w:t xml:space="preserve">…. </w:t>
      </w:r>
      <w:r w:rsidRPr="00314D21">
        <w:t>/2013 Sb.</w:t>
      </w:r>
      <w:r>
        <w:t xml:space="preserve"> o katastru nemovitostí (katastrální vyhláška).</w:t>
      </w:r>
    </w:p>
  </w:footnote>
  <w:footnote w:id="3">
    <w:p w:rsidR="00D53A87" w:rsidRDefault="00D53A87" w:rsidP="00DF7669">
      <w:pPr>
        <w:pStyle w:val="Textpoznpodarou"/>
      </w:pPr>
      <w:r w:rsidRPr="00DF7669">
        <w:rPr>
          <w:rStyle w:val="Znakapoznpodarou"/>
        </w:rPr>
        <w:footnoteRef/>
      </w:r>
      <w:r w:rsidRPr="00DF7669">
        <w:rPr>
          <w:vertAlign w:val="superscript"/>
        </w:rPr>
        <w:t>)</w:t>
      </w:r>
      <w:r>
        <w:tab/>
      </w:r>
      <w:r w:rsidRPr="00E3401C">
        <w:t>§ 2 písm. d) zákona č. 72/1994 Sb., kterým se upravují některé spoluvlastnické vztahy k budovám a některé vlastnické vztahy k bytům a nebytovým prostorům a doplňují některé zákony (zákon o vlastnictví bytů), ve znění pozdějších předpisů</w:t>
      </w:r>
      <w:r>
        <w:t xml:space="preserve">. </w:t>
      </w:r>
    </w:p>
    <w:p w:rsidR="00D53A87" w:rsidRDefault="00D53A87" w:rsidP="00DF7669">
      <w:pPr>
        <w:pStyle w:val="Textpoznpodarou"/>
        <w:ind w:firstLine="1"/>
      </w:pPr>
      <w:r>
        <w:t>§ 1159 zákona č. 89/2012 Sb., občanský zákoník.</w:t>
      </w:r>
    </w:p>
  </w:footnote>
  <w:footnote w:id="4">
    <w:p w:rsidR="00D53A87" w:rsidRDefault="00D53A87">
      <w:pPr>
        <w:pStyle w:val="Textpoznpodarou"/>
      </w:pPr>
      <w:r w:rsidRPr="00DF7669">
        <w:rPr>
          <w:rStyle w:val="Znakapoznpodarou"/>
        </w:rPr>
        <w:footnoteRef/>
      </w:r>
      <w:r w:rsidRPr="00DF7669">
        <w:rPr>
          <w:vertAlign w:val="superscript"/>
        </w:rPr>
        <w:t>)</w:t>
      </w:r>
      <w:r>
        <w:tab/>
      </w:r>
      <w:r w:rsidRPr="00E3401C">
        <w:t xml:space="preserve">§ 23 odst. 2 a 3 </w:t>
      </w:r>
      <w:r>
        <w:t xml:space="preserve">katastrální </w:t>
      </w:r>
      <w:r w:rsidRPr="00E3401C">
        <w:t>vyhlášky</w:t>
      </w:r>
      <w:r>
        <w:t>.</w:t>
      </w:r>
    </w:p>
  </w:footnote>
  <w:footnote w:id="5">
    <w:p w:rsidR="00D53A87" w:rsidRDefault="00D53A87">
      <w:pPr>
        <w:pStyle w:val="Textpoznpodarou"/>
      </w:pPr>
      <w:r>
        <w:rPr>
          <w:rStyle w:val="Znakapoznpodarou"/>
        </w:rPr>
        <w:footnoteRef/>
      </w:r>
      <w:r w:rsidRPr="00DF7669">
        <w:rPr>
          <w:vertAlign w:val="superscript"/>
        </w:rPr>
        <w:t>)</w:t>
      </w:r>
      <w:r>
        <w:tab/>
      </w:r>
      <w:r w:rsidRPr="00314D21">
        <w:t xml:space="preserve">§ 23 </w:t>
      </w:r>
      <w:r>
        <w:t xml:space="preserve">katastrální </w:t>
      </w:r>
      <w:r w:rsidRPr="00314D21">
        <w:t>vyhlášky</w:t>
      </w:r>
      <w:r>
        <w:t>.</w:t>
      </w:r>
    </w:p>
  </w:footnote>
  <w:footnote w:id="6">
    <w:p w:rsidR="00D53A87" w:rsidRDefault="00D53A87" w:rsidP="00DF7669">
      <w:pPr>
        <w:pStyle w:val="Textpoznpodarou"/>
      </w:pPr>
      <w:r w:rsidRPr="00DF7669">
        <w:rPr>
          <w:rStyle w:val="Znakapoznpodarou"/>
        </w:rPr>
        <w:footnoteRef/>
      </w:r>
      <w:r w:rsidRPr="00DF7669">
        <w:rPr>
          <w:vertAlign w:val="superscript"/>
        </w:rPr>
        <w:t>)</w:t>
      </w:r>
      <w:r>
        <w:tab/>
        <w:t xml:space="preserve">Zákon č. 358/1992 Sb., </w:t>
      </w:r>
      <w:r w:rsidRPr="007F795B">
        <w:t>o notářích a jejich činnosti</w:t>
      </w:r>
      <w:r>
        <w:t xml:space="preserve"> (notářský řád), ve znění pozdějších předpisů.</w:t>
      </w:r>
    </w:p>
    <w:p w:rsidR="00D53A87" w:rsidRDefault="00D53A87" w:rsidP="00DF7669">
      <w:pPr>
        <w:pStyle w:val="Textpoznpodarou"/>
        <w:ind w:firstLine="1"/>
      </w:pPr>
      <w:r>
        <w:t xml:space="preserve">Zákon č. 85/1996 Sb., </w:t>
      </w:r>
      <w:r w:rsidRPr="007F795B">
        <w:t>o advokacii</w:t>
      </w:r>
      <w:r>
        <w:t>, ve znění pozdějších předpisů.</w:t>
      </w:r>
    </w:p>
    <w:p w:rsidR="00D53A87" w:rsidRDefault="00D53A87" w:rsidP="00DF7669">
      <w:pPr>
        <w:pStyle w:val="Textpoznpodarou"/>
        <w:ind w:left="0" w:firstLine="0"/>
      </w:pPr>
    </w:p>
  </w:footnote>
  <w:footnote w:id="7">
    <w:p w:rsidR="00D53A87" w:rsidRPr="00A955A7" w:rsidRDefault="00D53A87">
      <w:pPr>
        <w:pStyle w:val="Textpoznpodarou"/>
      </w:pPr>
      <w:r>
        <w:rPr>
          <w:rStyle w:val="Znakapoznpodarou"/>
        </w:rPr>
        <w:footnoteRef/>
      </w:r>
      <w:r w:rsidRPr="00A955A7">
        <w:rPr>
          <w:vertAlign w:val="superscript"/>
        </w:rPr>
        <w:t xml:space="preserve">) </w:t>
      </w:r>
      <w:r>
        <w:rPr>
          <w:vertAlign w:val="superscript"/>
        </w:rPr>
        <w:tab/>
      </w:r>
      <w:r>
        <w:t>Zákon č. 365/2000 Sb., o informačních systémech veřejné správy a o změně některých dalších zákonů, ve znění pozdějších předpisů.</w:t>
      </w:r>
    </w:p>
  </w:footnote>
  <w:footnote w:id="8">
    <w:p w:rsidR="00D53A87" w:rsidRDefault="00D53A87">
      <w:pPr>
        <w:pStyle w:val="Textpoznpodarou"/>
      </w:pPr>
      <w:r>
        <w:rPr>
          <w:rStyle w:val="Znakapoznpodarou"/>
        </w:rPr>
        <w:footnoteRef/>
      </w:r>
      <w:r w:rsidRPr="00DF7669">
        <w:rPr>
          <w:vertAlign w:val="superscript"/>
        </w:rPr>
        <w:t>)</w:t>
      </w:r>
      <w:r>
        <w:tab/>
        <w:t xml:space="preserve">Například </w:t>
      </w:r>
      <w:hyperlink r:id="rId1" w:history="1">
        <w:r w:rsidRPr="00B41CAD">
          <w:t xml:space="preserve">§ </w:t>
        </w:r>
        <w:r>
          <w:t>57 a 58</w:t>
        </w:r>
        <w:r w:rsidRPr="00B41CAD">
          <w:t xml:space="preserve"> zákona č. </w:t>
        </w:r>
        <w:r>
          <w:t>280</w:t>
        </w:r>
        <w:r w:rsidRPr="00B41CAD">
          <w:t>/</w:t>
        </w:r>
        <w:r>
          <w:t>2009</w:t>
        </w:r>
        <w:r w:rsidRPr="00B41CAD">
          <w:t xml:space="preserve"> Sb.</w:t>
        </w:r>
      </w:hyperlink>
      <w:r w:rsidRPr="00B41CAD">
        <w:t xml:space="preserve">, </w:t>
      </w:r>
      <w:r>
        <w:t>daňový řád</w:t>
      </w:r>
      <w:r w:rsidRPr="00B41CAD">
        <w:t xml:space="preserve">, </w:t>
      </w:r>
      <w:hyperlink r:id="rId2" w:history="1">
        <w:r w:rsidRPr="00B41CAD">
          <w:t>§ 12 zákona č. 289/1995 Sb.</w:t>
        </w:r>
      </w:hyperlink>
      <w:r w:rsidRPr="00B41CAD">
        <w:t xml:space="preserve">, o lesích a o změně a doplnění některých zákonů (lesní zákon), </w:t>
      </w:r>
      <w:hyperlink r:id="rId3" w:history="1">
        <w:r w:rsidRPr="00985180">
          <w:t xml:space="preserve">§ 20 zákona č. </w:t>
        </w:r>
        <w:r>
          <w:t>139/2002</w:t>
        </w:r>
        <w:r w:rsidRPr="00985180">
          <w:t xml:space="preserve"> Sb.</w:t>
        </w:r>
      </w:hyperlink>
      <w:r w:rsidRPr="00985180">
        <w:t xml:space="preserve">, o pozemkových úpravách a pozemkových úřadech, a o změně zákona č. 229/1991 Sb., o úpravě vlastnických vztahů k půdě a jinému zemědělskému majetku, ve znění pozdějších předpisů, </w:t>
      </w:r>
      <w:hyperlink r:id="rId4" w:history="1">
        <w:r w:rsidRPr="00B41CAD">
          <w:t>§ 1 písm. c) nařízení vlády č. 72/1999 Sb.</w:t>
        </w:r>
      </w:hyperlink>
      <w:r w:rsidRPr="00B41CAD">
        <w:t>, o stanovení způsobu úhrady nákladů souvisejících s vedením a aktualizací bonitovaných půdně ekologických jednotek a nákladů spojených s oceňováním věcí, identifikací parcel a vyměřením pozemků</w:t>
      </w:r>
      <w:r w:rsidRPr="00497CCE">
        <w:t xml:space="preserve">, </w:t>
      </w:r>
      <w:hyperlink r:id="rId5" w:history="1">
        <w:r w:rsidRPr="00861534">
          <w:t>§ 128 zákona č. 99/1963 Sb.</w:t>
        </w:r>
      </w:hyperlink>
      <w:r w:rsidRPr="002F3E78">
        <w:t>, občanský soudní řád, ve znění pozdějších předpisů,</w:t>
      </w:r>
      <w:r w:rsidRPr="00B41CAD">
        <w:t xml:space="preserve"> </w:t>
      </w:r>
      <w:hyperlink r:id="rId6" w:history="1">
        <w:r w:rsidRPr="00B41CAD">
          <w:t>§ 21a zákona č. 229/1991 Sb.</w:t>
        </w:r>
      </w:hyperlink>
      <w:r w:rsidRPr="00B41CAD">
        <w:t xml:space="preserve">, o úpravě vlastnických vztahů k půdě a jinému zemědělskému majetku, ve znění pozdějších předpisů, </w:t>
      </w:r>
      <w:hyperlink r:id="rId7" w:history="1">
        <w:r w:rsidRPr="00B41CAD">
          <w:t>§ 9 zákona č. 89/1995 Sb.</w:t>
        </w:r>
      </w:hyperlink>
      <w:r w:rsidRPr="00B41CAD">
        <w:t>, o státní statistické službě, ve znění pozdějších předpisů.</w:t>
      </w:r>
    </w:p>
  </w:footnote>
  <w:footnote w:id="9">
    <w:p w:rsidR="00D53A87" w:rsidRDefault="00D53A87">
      <w:pPr>
        <w:pStyle w:val="Textpoznpodarou"/>
      </w:pPr>
      <w:r>
        <w:rPr>
          <w:rStyle w:val="Znakapoznpodarou"/>
        </w:rPr>
        <w:footnoteRef/>
      </w:r>
      <w:r w:rsidRPr="00DF7669">
        <w:rPr>
          <w:vertAlign w:val="superscript"/>
        </w:rPr>
        <w:t>)</w:t>
      </w:r>
      <w:r>
        <w:tab/>
        <w:t>Například § 175ze zákona č. 99/1963 Sb., občanský soudní řád, § 33 odst. 3 zákona č. 120/2001 Sb., o soudních exekutorech a exekuční činnosti (exekuční řád), ve znění pozdějších předpisů.</w:t>
      </w:r>
      <w:r w:rsidRPr="00F62F72">
        <w:rPr>
          <w:rStyle w:val="Znakapoznpodarou"/>
        </w:rPr>
        <w:t xml:space="preserve">. </w:t>
      </w:r>
      <w:r>
        <w:t xml:space="preserve"> </w:t>
      </w:r>
    </w:p>
  </w:footnote>
  <w:footnote w:id="10">
    <w:p w:rsidR="00D53A87" w:rsidRDefault="00D53A87" w:rsidP="00DF7669">
      <w:pPr>
        <w:pStyle w:val="Textpoznpodarou"/>
      </w:pPr>
      <w:r w:rsidRPr="00DF7669">
        <w:rPr>
          <w:rStyle w:val="Znakapoznpodarou"/>
        </w:rPr>
        <w:footnoteRef/>
      </w:r>
      <w:r w:rsidRPr="00DF7669">
        <w:rPr>
          <w:vertAlign w:val="superscript"/>
        </w:rPr>
        <w:t>)</w:t>
      </w:r>
      <w:r>
        <w:tab/>
        <w:t xml:space="preserve">Například </w:t>
      </w:r>
      <w:hyperlink r:id="rId8" w:history="1">
        <w:r w:rsidRPr="00E81B01">
          <w:t xml:space="preserve">§ 7 zákona </w:t>
        </w:r>
        <w:r w:rsidRPr="00E81B01">
          <w:rPr>
            <w:rFonts w:hint="eastAsia"/>
          </w:rPr>
          <w:t>č</w:t>
        </w:r>
        <w:r w:rsidRPr="00E81B01">
          <w:t>. 20/1987 Sb.</w:t>
        </w:r>
      </w:hyperlink>
      <w:r w:rsidRPr="00E81B01">
        <w:t>, o státní památkové pé</w:t>
      </w:r>
      <w:r w:rsidRPr="00E81B01">
        <w:rPr>
          <w:rFonts w:hint="eastAsia"/>
        </w:rPr>
        <w:t>č</w:t>
      </w:r>
      <w:r w:rsidRPr="00E81B01">
        <w:t>i, ve zn</w:t>
      </w:r>
      <w:r w:rsidRPr="00E81B01">
        <w:rPr>
          <w:rFonts w:hint="eastAsia"/>
        </w:rPr>
        <w:t>ě</w:t>
      </w:r>
      <w:r w:rsidRPr="00E81B01">
        <w:t xml:space="preserve">ní </w:t>
      </w:r>
      <w:r>
        <w:t>pozdějších předpisů.</w:t>
      </w:r>
      <w:r w:rsidRPr="00E81B01" w:rsidDel="00386757">
        <w:t xml:space="preserve"> </w:t>
      </w:r>
    </w:p>
    <w:p w:rsidR="00D53A87" w:rsidRDefault="00D53A87">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87" w:rsidRDefault="00D53A8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53A87" w:rsidRDefault="00D53A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87" w:rsidRDefault="00D53A87">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6A3D10">
      <w:rPr>
        <w:rStyle w:val="slostrnky"/>
        <w:noProof/>
      </w:rPr>
      <w:t>17</w:t>
    </w:r>
    <w:r>
      <w:rPr>
        <w:rStyle w:val="slostrnky"/>
      </w:rPr>
      <w:fldChar w:fldCharType="end"/>
    </w:r>
    <w:r>
      <w:rPr>
        <w:rStyle w:val="slostrnky"/>
      </w:rPr>
      <w:t xml:space="preserve"> -</w:t>
    </w:r>
  </w:p>
  <w:p w:rsidR="00D53A87" w:rsidRDefault="00D53A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8CE"/>
    <w:multiLevelType w:val="singleLevel"/>
    <w:tmpl w:val="4D58B58E"/>
    <w:lvl w:ilvl="0">
      <w:start w:val="1"/>
      <w:numFmt w:val="decimal"/>
      <w:lvlText w:val="%1."/>
      <w:lvlJc w:val="left"/>
      <w:pPr>
        <w:tabs>
          <w:tab w:val="num" w:pos="425"/>
        </w:tabs>
        <w:ind w:left="425" w:hanging="425"/>
      </w:pPr>
    </w:lvl>
  </w:abstractNum>
  <w:abstractNum w:abstractNumId="1">
    <w:nsid w:val="05F12870"/>
    <w:multiLevelType w:val="hybridMultilevel"/>
    <w:tmpl w:val="30929C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92730"/>
    <w:multiLevelType w:val="singleLevel"/>
    <w:tmpl w:val="1C926EF8"/>
    <w:lvl w:ilvl="0">
      <w:start w:val="1"/>
      <w:numFmt w:val="upperLetter"/>
      <w:lvlText w:val="%1."/>
      <w:lvlJc w:val="left"/>
      <w:pPr>
        <w:tabs>
          <w:tab w:val="num" w:pos="425"/>
        </w:tabs>
        <w:ind w:left="425" w:hanging="425"/>
      </w:pPr>
    </w:lvl>
  </w:abstractNum>
  <w:abstractNum w:abstractNumId="3">
    <w:nsid w:val="06563430"/>
    <w:multiLevelType w:val="hybridMultilevel"/>
    <w:tmpl w:val="20104A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DF59A1"/>
    <w:multiLevelType w:val="singleLevel"/>
    <w:tmpl w:val="385A5C40"/>
    <w:lvl w:ilvl="0">
      <w:start w:val="1"/>
      <w:numFmt w:val="lowerLetter"/>
      <w:lvlText w:val="%1)"/>
      <w:lvlJc w:val="left"/>
      <w:pPr>
        <w:tabs>
          <w:tab w:val="num" w:pos="425"/>
        </w:tabs>
        <w:ind w:left="425" w:hanging="425"/>
      </w:pPr>
    </w:lvl>
  </w:abstractNum>
  <w:abstractNum w:abstractNumId="5">
    <w:nsid w:val="0DF93AD9"/>
    <w:multiLevelType w:val="multilevel"/>
    <w:tmpl w:val="DB20024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60452E1"/>
    <w:multiLevelType w:val="singleLevel"/>
    <w:tmpl w:val="ED2C711E"/>
    <w:lvl w:ilvl="0">
      <w:start w:val="1"/>
      <w:numFmt w:val="decimal"/>
      <w:lvlText w:val="(%1)"/>
      <w:lvlJc w:val="left"/>
      <w:pPr>
        <w:tabs>
          <w:tab w:val="num" w:pos="785"/>
        </w:tabs>
        <w:ind w:left="0" w:firstLine="425"/>
      </w:pPr>
    </w:lvl>
  </w:abstractNum>
  <w:abstractNum w:abstractNumId="7">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8">
    <w:nsid w:val="25F44170"/>
    <w:multiLevelType w:val="hybridMultilevel"/>
    <w:tmpl w:val="9D729D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431250"/>
    <w:multiLevelType w:val="singleLevel"/>
    <w:tmpl w:val="0A2C9DDC"/>
    <w:lvl w:ilvl="0">
      <w:start w:val="1"/>
      <w:numFmt w:val="lowerLetter"/>
      <w:lvlText w:val="%1."/>
      <w:lvlJc w:val="left"/>
      <w:pPr>
        <w:tabs>
          <w:tab w:val="num" w:pos="360"/>
        </w:tabs>
        <w:ind w:left="360" w:hanging="360"/>
      </w:pPr>
    </w:lvl>
  </w:abstractNum>
  <w:abstractNum w:abstractNumId="10">
    <w:nsid w:val="34334D41"/>
    <w:multiLevelType w:val="singleLevel"/>
    <w:tmpl w:val="35009FF4"/>
    <w:lvl w:ilvl="0">
      <w:start w:val="1"/>
      <w:numFmt w:val="lowerLetter"/>
      <w:lvlText w:val="%1)"/>
      <w:lvlJc w:val="left"/>
      <w:pPr>
        <w:tabs>
          <w:tab w:val="num" w:pos="425"/>
        </w:tabs>
        <w:ind w:left="425" w:hanging="425"/>
      </w:pPr>
    </w:lvl>
  </w:abstractNum>
  <w:abstractNum w:abstractNumId="11">
    <w:nsid w:val="349C72A9"/>
    <w:multiLevelType w:val="hybridMultilevel"/>
    <w:tmpl w:val="D38C5BDE"/>
    <w:lvl w:ilvl="0" w:tplc="83CCBF70">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2">
    <w:nsid w:val="358F7D0B"/>
    <w:multiLevelType w:val="singleLevel"/>
    <w:tmpl w:val="15A0EFFC"/>
    <w:lvl w:ilvl="0">
      <w:start w:val="1"/>
      <w:numFmt w:val="decimal"/>
      <w:lvlText w:val="%1."/>
      <w:lvlJc w:val="left"/>
      <w:pPr>
        <w:tabs>
          <w:tab w:val="num" w:pos="851"/>
        </w:tabs>
        <w:ind w:left="851" w:hanging="851"/>
      </w:pPr>
    </w:lvl>
  </w:abstractNum>
  <w:abstractNum w:abstractNumId="13">
    <w:nsid w:val="38D75D7D"/>
    <w:multiLevelType w:val="hybridMultilevel"/>
    <w:tmpl w:val="AA703D08"/>
    <w:lvl w:ilvl="0" w:tplc="30163794">
      <w:start w:val="1"/>
      <w:numFmt w:val="lowerLetter"/>
      <w:lvlText w:val="%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AB0BE0"/>
    <w:multiLevelType w:val="hybridMultilevel"/>
    <w:tmpl w:val="D38C5BDE"/>
    <w:lvl w:ilvl="0" w:tplc="83CCBF70">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5">
    <w:nsid w:val="3C8502C8"/>
    <w:multiLevelType w:val="singleLevel"/>
    <w:tmpl w:val="F2927B52"/>
    <w:lvl w:ilvl="0">
      <w:start w:val="1"/>
      <w:numFmt w:val="decimal"/>
      <w:lvlText w:val="%1."/>
      <w:lvlJc w:val="left"/>
      <w:pPr>
        <w:tabs>
          <w:tab w:val="num" w:pos="425"/>
        </w:tabs>
        <w:ind w:left="425" w:hanging="425"/>
      </w:pPr>
    </w:lvl>
  </w:abstractNum>
  <w:abstractNum w:abstractNumId="16">
    <w:nsid w:val="3CB82F5D"/>
    <w:multiLevelType w:val="hybridMultilevel"/>
    <w:tmpl w:val="D38C5BDE"/>
    <w:lvl w:ilvl="0" w:tplc="83CCBF70">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7">
    <w:nsid w:val="40570730"/>
    <w:multiLevelType w:val="singleLevel"/>
    <w:tmpl w:val="ECEE13EC"/>
    <w:lvl w:ilvl="0">
      <w:start w:val="1"/>
      <w:numFmt w:val="decimal"/>
      <w:lvlText w:val="(%1)"/>
      <w:lvlJc w:val="left"/>
      <w:pPr>
        <w:tabs>
          <w:tab w:val="num" w:pos="425"/>
        </w:tabs>
        <w:ind w:left="425" w:hanging="425"/>
      </w:pPr>
      <w:rPr>
        <w:rFonts w:hint="default"/>
      </w:rPr>
    </w:lvl>
  </w:abstractNum>
  <w:abstractNum w:abstractNumId="18">
    <w:nsid w:val="408C06DD"/>
    <w:multiLevelType w:val="hybridMultilevel"/>
    <w:tmpl w:val="87043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20">
    <w:nsid w:val="43600F26"/>
    <w:multiLevelType w:val="hybridMultilevel"/>
    <w:tmpl w:val="6DD4F8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472A11"/>
    <w:multiLevelType w:val="singleLevel"/>
    <w:tmpl w:val="6E8C69DC"/>
    <w:lvl w:ilvl="0">
      <w:start w:val="1"/>
      <w:numFmt w:val="decimal"/>
      <w:lvlText w:val="%1."/>
      <w:lvlJc w:val="left"/>
      <w:pPr>
        <w:tabs>
          <w:tab w:val="num" w:pos="360"/>
        </w:tabs>
        <w:ind w:left="360" w:hanging="360"/>
      </w:pPr>
    </w:lvl>
  </w:abstractNum>
  <w:abstractNum w:abstractNumId="22">
    <w:nsid w:val="4FAD698B"/>
    <w:multiLevelType w:val="singleLevel"/>
    <w:tmpl w:val="CDD04226"/>
    <w:lvl w:ilvl="0">
      <w:start w:val="1"/>
      <w:numFmt w:val="decimal"/>
      <w:lvlText w:val="%1."/>
      <w:lvlJc w:val="right"/>
      <w:pPr>
        <w:tabs>
          <w:tab w:val="num" w:pos="425"/>
        </w:tabs>
        <w:ind w:left="425" w:hanging="425"/>
      </w:pPr>
    </w:lvl>
  </w:abstractNum>
  <w:abstractNum w:abstractNumId="23">
    <w:nsid w:val="56011D94"/>
    <w:multiLevelType w:val="hybridMultilevel"/>
    <w:tmpl w:val="D2BC124E"/>
    <w:lvl w:ilvl="0" w:tplc="10B6893E">
      <w:start w:val="1"/>
      <w:numFmt w:val="lowerLetter"/>
      <w:lvlText w:val="%1)"/>
      <w:lvlJc w:val="left"/>
      <w:pPr>
        <w:ind w:left="149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5C155167"/>
    <w:multiLevelType w:val="hybridMultilevel"/>
    <w:tmpl w:val="21809C8C"/>
    <w:lvl w:ilvl="0" w:tplc="7C868B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2450F6"/>
    <w:multiLevelType w:val="hybridMultilevel"/>
    <w:tmpl w:val="09320B64"/>
    <w:lvl w:ilvl="0" w:tplc="04050017">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6">
    <w:nsid w:val="664F3FDE"/>
    <w:multiLevelType w:val="singleLevel"/>
    <w:tmpl w:val="B5A4CA0E"/>
    <w:lvl w:ilvl="0">
      <w:start w:val="1"/>
      <w:numFmt w:val="decimal"/>
      <w:lvlText w:val="(%1)"/>
      <w:lvlJc w:val="left"/>
      <w:pPr>
        <w:tabs>
          <w:tab w:val="num" w:pos="425"/>
        </w:tabs>
        <w:ind w:left="425" w:hanging="425"/>
      </w:pPr>
    </w:lvl>
  </w:abstractNum>
  <w:abstractNum w:abstractNumId="27">
    <w:nsid w:val="66E07875"/>
    <w:multiLevelType w:val="hybridMultilevel"/>
    <w:tmpl w:val="647415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94018DB"/>
    <w:multiLevelType w:val="singleLevel"/>
    <w:tmpl w:val="ACAE1942"/>
    <w:lvl w:ilvl="0">
      <w:start w:val="1"/>
      <w:numFmt w:val="lowerLetter"/>
      <w:lvlText w:val="%1)"/>
      <w:lvlJc w:val="left"/>
      <w:pPr>
        <w:tabs>
          <w:tab w:val="num" w:pos="425"/>
        </w:tabs>
        <w:ind w:left="425" w:hanging="425"/>
      </w:pPr>
    </w:lvl>
  </w:abstractNum>
  <w:abstractNum w:abstractNumId="29">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1">
    <w:nsid w:val="737517F1"/>
    <w:multiLevelType w:val="singleLevel"/>
    <w:tmpl w:val="0F5EE22A"/>
    <w:lvl w:ilvl="0">
      <w:start w:val="1"/>
      <w:numFmt w:val="decimal"/>
      <w:lvlText w:val="(%1)"/>
      <w:lvlJc w:val="left"/>
      <w:pPr>
        <w:tabs>
          <w:tab w:val="num" w:pos="785"/>
        </w:tabs>
        <w:ind w:left="0" w:firstLine="425"/>
      </w:pPr>
    </w:lvl>
  </w:abstractNum>
  <w:abstractNum w:abstractNumId="32">
    <w:nsid w:val="755A5160"/>
    <w:multiLevelType w:val="hybridMultilevel"/>
    <w:tmpl w:val="1D0A4E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7"/>
  </w:num>
  <w:num w:numId="3">
    <w:abstractNumId w:val="8"/>
  </w:num>
  <w:num w:numId="4">
    <w:abstractNumId w:val="18"/>
  </w:num>
  <w:num w:numId="5">
    <w:abstractNumId w:val="3"/>
  </w:num>
  <w:num w:numId="6">
    <w:abstractNumId w:val="1"/>
  </w:num>
  <w:num w:numId="7">
    <w:abstractNumId w:val="27"/>
  </w:num>
  <w:num w:numId="8">
    <w:abstractNumId w:val="20"/>
  </w:num>
  <w:num w:numId="9">
    <w:abstractNumId w:val="16"/>
  </w:num>
  <w:num w:numId="10">
    <w:abstractNumId w:val="9"/>
  </w:num>
  <w:num w:numId="11">
    <w:abstractNumId w:val="2"/>
  </w:num>
  <w:num w:numId="12">
    <w:abstractNumId w:val="0"/>
  </w:num>
  <w:num w:numId="13">
    <w:abstractNumId w:val="12"/>
  </w:num>
  <w:num w:numId="14">
    <w:abstractNumId w:val="5"/>
  </w:num>
  <w:num w:numId="15">
    <w:abstractNumId w:val="4"/>
  </w:num>
  <w:num w:numId="16">
    <w:abstractNumId w:val="10"/>
  </w:num>
  <w:num w:numId="17">
    <w:abstractNumId w:val="31"/>
  </w:num>
  <w:num w:numId="18">
    <w:abstractNumId w:val="17"/>
  </w:num>
  <w:num w:numId="19">
    <w:abstractNumId w:val="28"/>
  </w:num>
  <w:num w:numId="20">
    <w:abstractNumId w:val="15"/>
  </w:num>
  <w:num w:numId="21">
    <w:abstractNumId w:val="26"/>
  </w:num>
  <w:num w:numId="22">
    <w:abstractNumId w:val="6"/>
  </w:num>
  <w:num w:numId="23">
    <w:abstractNumId w:val="21"/>
  </w:num>
  <w:num w:numId="24">
    <w:abstractNumId w:val="30"/>
  </w:num>
  <w:num w:numId="25">
    <w:abstractNumId w:val="22"/>
  </w:num>
  <w:num w:numId="26">
    <w:abstractNumId w:val="19"/>
  </w:num>
  <w:num w:numId="27">
    <w:abstractNumId w:val="22"/>
    <w:lvlOverride w:ilvl="0">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3"/>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25"/>
  </w:num>
  <w:num w:numId="54">
    <w:abstractNumId w:val="14"/>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zobrazitDialog" w:val="0"/>
    <w:docVar w:name="Poznamka" w:val="1"/>
    <w:docVar w:name="Verze_sablony" w:val="1.1"/>
  </w:docVars>
  <w:rsids>
    <w:rsidRoot w:val="002640DD"/>
    <w:rsid w:val="00002C41"/>
    <w:rsid w:val="00004781"/>
    <w:rsid w:val="000107D6"/>
    <w:rsid w:val="00010B0A"/>
    <w:rsid w:val="000118B6"/>
    <w:rsid w:val="00012B83"/>
    <w:rsid w:val="00017420"/>
    <w:rsid w:val="00022698"/>
    <w:rsid w:val="00024C5A"/>
    <w:rsid w:val="00031889"/>
    <w:rsid w:val="00037093"/>
    <w:rsid w:val="00040CE4"/>
    <w:rsid w:val="00040DC0"/>
    <w:rsid w:val="00050FFC"/>
    <w:rsid w:val="00053D8C"/>
    <w:rsid w:val="00054043"/>
    <w:rsid w:val="0005744B"/>
    <w:rsid w:val="0006172D"/>
    <w:rsid w:val="00063705"/>
    <w:rsid w:val="00067CA6"/>
    <w:rsid w:val="00072888"/>
    <w:rsid w:val="00073DC2"/>
    <w:rsid w:val="00076DEB"/>
    <w:rsid w:val="00077DCA"/>
    <w:rsid w:val="00082CF7"/>
    <w:rsid w:val="00096104"/>
    <w:rsid w:val="000A0C7B"/>
    <w:rsid w:val="000A5154"/>
    <w:rsid w:val="000B4531"/>
    <w:rsid w:val="000B7244"/>
    <w:rsid w:val="000C597D"/>
    <w:rsid w:val="000D34BF"/>
    <w:rsid w:val="000D3CFF"/>
    <w:rsid w:val="000E7510"/>
    <w:rsid w:val="000F2D4F"/>
    <w:rsid w:val="000F3674"/>
    <w:rsid w:val="000F5993"/>
    <w:rsid w:val="00103184"/>
    <w:rsid w:val="001062C7"/>
    <w:rsid w:val="00113D5A"/>
    <w:rsid w:val="001219DC"/>
    <w:rsid w:val="00136ABC"/>
    <w:rsid w:val="00140810"/>
    <w:rsid w:val="001504AF"/>
    <w:rsid w:val="001508F4"/>
    <w:rsid w:val="00153D60"/>
    <w:rsid w:val="00171370"/>
    <w:rsid w:val="001722EA"/>
    <w:rsid w:val="00174380"/>
    <w:rsid w:val="00177863"/>
    <w:rsid w:val="00180007"/>
    <w:rsid w:val="001922B8"/>
    <w:rsid w:val="00196639"/>
    <w:rsid w:val="00197909"/>
    <w:rsid w:val="001A590C"/>
    <w:rsid w:val="001B4C7B"/>
    <w:rsid w:val="001B7F67"/>
    <w:rsid w:val="001C4CDC"/>
    <w:rsid w:val="001C4F03"/>
    <w:rsid w:val="001C77DC"/>
    <w:rsid w:val="001D0672"/>
    <w:rsid w:val="001D5AD8"/>
    <w:rsid w:val="001E2596"/>
    <w:rsid w:val="001E2C26"/>
    <w:rsid w:val="001E64DD"/>
    <w:rsid w:val="001F0239"/>
    <w:rsid w:val="001F222F"/>
    <w:rsid w:val="002030EB"/>
    <w:rsid w:val="00204340"/>
    <w:rsid w:val="002128E7"/>
    <w:rsid w:val="0021422D"/>
    <w:rsid w:val="00221B84"/>
    <w:rsid w:val="00221FA1"/>
    <w:rsid w:val="00234B82"/>
    <w:rsid w:val="0024394C"/>
    <w:rsid w:val="00243C56"/>
    <w:rsid w:val="0025283D"/>
    <w:rsid w:val="002568FD"/>
    <w:rsid w:val="00257D7B"/>
    <w:rsid w:val="00260E9A"/>
    <w:rsid w:val="00261621"/>
    <w:rsid w:val="00261648"/>
    <w:rsid w:val="00261D60"/>
    <w:rsid w:val="00263FAA"/>
    <w:rsid w:val="002640DD"/>
    <w:rsid w:val="0026659C"/>
    <w:rsid w:val="00271604"/>
    <w:rsid w:val="002760B6"/>
    <w:rsid w:val="00286204"/>
    <w:rsid w:val="00290D42"/>
    <w:rsid w:val="00296C89"/>
    <w:rsid w:val="002978A3"/>
    <w:rsid w:val="00297D77"/>
    <w:rsid w:val="002A4FAD"/>
    <w:rsid w:val="002B761D"/>
    <w:rsid w:val="002C09D7"/>
    <w:rsid w:val="002C5A07"/>
    <w:rsid w:val="002D16EA"/>
    <w:rsid w:val="002E5246"/>
    <w:rsid w:val="002F2E8C"/>
    <w:rsid w:val="002F35D9"/>
    <w:rsid w:val="002F5751"/>
    <w:rsid w:val="0030086D"/>
    <w:rsid w:val="0030657E"/>
    <w:rsid w:val="00314D21"/>
    <w:rsid w:val="00315AAD"/>
    <w:rsid w:val="00321B3B"/>
    <w:rsid w:val="00322BE2"/>
    <w:rsid w:val="00322EFF"/>
    <w:rsid w:val="003250BC"/>
    <w:rsid w:val="00326D6F"/>
    <w:rsid w:val="00332858"/>
    <w:rsid w:val="00332F28"/>
    <w:rsid w:val="00333DE5"/>
    <w:rsid w:val="00342A16"/>
    <w:rsid w:val="00347AEA"/>
    <w:rsid w:val="00356E31"/>
    <w:rsid w:val="003702CC"/>
    <w:rsid w:val="0037604D"/>
    <w:rsid w:val="00386757"/>
    <w:rsid w:val="003909E1"/>
    <w:rsid w:val="00395AB7"/>
    <w:rsid w:val="003972AE"/>
    <w:rsid w:val="003A0200"/>
    <w:rsid w:val="003A1ED0"/>
    <w:rsid w:val="003A3B0A"/>
    <w:rsid w:val="003B0055"/>
    <w:rsid w:val="003B2B96"/>
    <w:rsid w:val="003B400C"/>
    <w:rsid w:val="003D2E0A"/>
    <w:rsid w:val="003D3B14"/>
    <w:rsid w:val="003D485C"/>
    <w:rsid w:val="003D6617"/>
    <w:rsid w:val="003D7174"/>
    <w:rsid w:val="003E2A62"/>
    <w:rsid w:val="003F0DAC"/>
    <w:rsid w:val="003F2805"/>
    <w:rsid w:val="00411073"/>
    <w:rsid w:val="00415952"/>
    <w:rsid w:val="00417B2F"/>
    <w:rsid w:val="00420E94"/>
    <w:rsid w:val="00421F98"/>
    <w:rsid w:val="00427F48"/>
    <w:rsid w:val="00441F48"/>
    <w:rsid w:val="004542DB"/>
    <w:rsid w:val="00457A64"/>
    <w:rsid w:val="0046410B"/>
    <w:rsid w:val="00465907"/>
    <w:rsid w:val="00474399"/>
    <w:rsid w:val="00474EFC"/>
    <w:rsid w:val="004758E3"/>
    <w:rsid w:val="00482515"/>
    <w:rsid w:val="00486B21"/>
    <w:rsid w:val="00497CCE"/>
    <w:rsid w:val="004B1479"/>
    <w:rsid w:val="004B6BB5"/>
    <w:rsid w:val="004C22F4"/>
    <w:rsid w:val="004D2FA2"/>
    <w:rsid w:val="004D68F0"/>
    <w:rsid w:val="004D6DF7"/>
    <w:rsid w:val="004F6819"/>
    <w:rsid w:val="004F69DC"/>
    <w:rsid w:val="00500B73"/>
    <w:rsid w:val="00502893"/>
    <w:rsid w:val="00504B88"/>
    <w:rsid w:val="005106FF"/>
    <w:rsid w:val="00514A2E"/>
    <w:rsid w:val="005155A8"/>
    <w:rsid w:val="00515761"/>
    <w:rsid w:val="00516D1A"/>
    <w:rsid w:val="00520210"/>
    <w:rsid w:val="00520B22"/>
    <w:rsid w:val="00525FFE"/>
    <w:rsid w:val="00526A0B"/>
    <w:rsid w:val="005367EA"/>
    <w:rsid w:val="005403F3"/>
    <w:rsid w:val="00542615"/>
    <w:rsid w:val="00546C59"/>
    <w:rsid w:val="00551945"/>
    <w:rsid w:val="005545F3"/>
    <w:rsid w:val="00561A94"/>
    <w:rsid w:val="005669A1"/>
    <w:rsid w:val="00566CA4"/>
    <w:rsid w:val="00575B15"/>
    <w:rsid w:val="00577C02"/>
    <w:rsid w:val="005810A4"/>
    <w:rsid w:val="00581664"/>
    <w:rsid w:val="005A1FAF"/>
    <w:rsid w:val="005A3F1F"/>
    <w:rsid w:val="005B1645"/>
    <w:rsid w:val="005C05FD"/>
    <w:rsid w:val="005C6930"/>
    <w:rsid w:val="005C7198"/>
    <w:rsid w:val="005D233A"/>
    <w:rsid w:val="005D2737"/>
    <w:rsid w:val="005D4016"/>
    <w:rsid w:val="005D5725"/>
    <w:rsid w:val="005D65F9"/>
    <w:rsid w:val="005E2C87"/>
    <w:rsid w:val="005E5E65"/>
    <w:rsid w:val="005E7D9A"/>
    <w:rsid w:val="00603929"/>
    <w:rsid w:val="0060491E"/>
    <w:rsid w:val="0060662D"/>
    <w:rsid w:val="0060720D"/>
    <w:rsid w:val="00612F6F"/>
    <w:rsid w:val="006135DD"/>
    <w:rsid w:val="00617921"/>
    <w:rsid w:val="00626625"/>
    <w:rsid w:val="006308EB"/>
    <w:rsid w:val="0064227C"/>
    <w:rsid w:val="00645E30"/>
    <w:rsid w:val="00646C36"/>
    <w:rsid w:val="00647D1C"/>
    <w:rsid w:val="0065013D"/>
    <w:rsid w:val="00657F57"/>
    <w:rsid w:val="006612A9"/>
    <w:rsid w:val="006625CE"/>
    <w:rsid w:val="006671ED"/>
    <w:rsid w:val="00687449"/>
    <w:rsid w:val="00692297"/>
    <w:rsid w:val="006A2EFB"/>
    <w:rsid w:val="006A3D10"/>
    <w:rsid w:val="006A3E00"/>
    <w:rsid w:val="006B21E2"/>
    <w:rsid w:val="006C1762"/>
    <w:rsid w:val="006C5A8B"/>
    <w:rsid w:val="006C65B0"/>
    <w:rsid w:val="006C71B5"/>
    <w:rsid w:val="006D33D0"/>
    <w:rsid w:val="006D58EA"/>
    <w:rsid w:val="006E10AF"/>
    <w:rsid w:val="006F134D"/>
    <w:rsid w:val="00701604"/>
    <w:rsid w:val="00701DA6"/>
    <w:rsid w:val="00704B3B"/>
    <w:rsid w:val="00707C75"/>
    <w:rsid w:val="00711047"/>
    <w:rsid w:val="00715223"/>
    <w:rsid w:val="00720379"/>
    <w:rsid w:val="00725261"/>
    <w:rsid w:val="007264B7"/>
    <w:rsid w:val="00732F0A"/>
    <w:rsid w:val="007572F6"/>
    <w:rsid w:val="00760BD3"/>
    <w:rsid w:val="0077055C"/>
    <w:rsid w:val="0077192A"/>
    <w:rsid w:val="00774DB0"/>
    <w:rsid w:val="00775C5C"/>
    <w:rsid w:val="00784AEC"/>
    <w:rsid w:val="00786E96"/>
    <w:rsid w:val="0078741C"/>
    <w:rsid w:val="007A1433"/>
    <w:rsid w:val="007A1562"/>
    <w:rsid w:val="007A26C6"/>
    <w:rsid w:val="007B0D80"/>
    <w:rsid w:val="007B23D2"/>
    <w:rsid w:val="007C1637"/>
    <w:rsid w:val="007C22BA"/>
    <w:rsid w:val="007C7DC5"/>
    <w:rsid w:val="007D0237"/>
    <w:rsid w:val="007D0864"/>
    <w:rsid w:val="007D4868"/>
    <w:rsid w:val="007D67BA"/>
    <w:rsid w:val="007E1F2E"/>
    <w:rsid w:val="007E338F"/>
    <w:rsid w:val="007E343C"/>
    <w:rsid w:val="007E608B"/>
    <w:rsid w:val="007F0E8A"/>
    <w:rsid w:val="007F6389"/>
    <w:rsid w:val="007F795B"/>
    <w:rsid w:val="00801402"/>
    <w:rsid w:val="00804B20"/>
    <w:rsid w:val="00807AA1"/>
    <w:rsid w:val="0082053E"/>
    <w:rsid w:val="0082195D"/>
    <w:rsid w:val="0083102B"/>
    <w:rsid w:val="00834CF7"/>
    <w:rsid w:val="00837051"/>
    <w:rsid w:val="00837A69"/>
    <w:rsid w:val="00861534"/>
    <w:rsid w:val="008675C3"/>
    <w:rsid w:val="00870E76"/>
    <w:rsid w:val="0088506F"/>
    <w:rsid w:val="00886DFF"/>
    <w:rsid w:val="00891AB6"/>
    <w:rsid w:val="00891CF3"/>
    <w:rsid w:val="00894619"/>
    <w:rsid w:val="008A093B"/>
    <w:rsid w:val="008A4461"/>
    <w:rsid w:val="008A62F6"/>
    <w:rsid w:val="008A7836"/>
    <w:rsid w:val="008B3D70"/>
    <w:rsid w:val="008B66F5"/>
    <w:rsid w:val="008C5405"/>
    <w:rsid w:val="008D3258"/>
    <w:rsid w:val="008D42CF"/>
    <w:rsid w:val="008F4485"/>
    <w:rsid w:val="008F61FF"/>
    <w:rsid w:val="008F67CF"/>
    <w:rsid w:val="00921CF5"/>
    <w:rsid w:val="00921E30"/>
    <w:rsid w:val="00933720"/>
    <w:rsid w:val="00937EE1"/>
    <w:rsid w:val="009411B6"/>
    <w:rsid w:val="0094326D"/>
    <w:rsid w:val="00946432"/>
    <w:rsid w:val="009665D6"/>
    <w:rsid w:val="00977085"/>
    <w:rsid w:val="00984688"/>
    <w:rsid w:val="00990246"/>
    <w:rsid w:val="009A0A17"/>
    <w:rsid w:val="009B2CAA"/>
    <w:rsid w:val="009B4075"/>
    <w:rsid w:val="009B54F3"/>
    <w:rsid w:val="009D018B"/>
    <w:rsid w:val="009D0D8A"/>
    <w:rsid w:val="009D6C54"/>
    <w:rsid w:val="009F3984"/>
    <w:rsid w:val="009F689C"/>
    <w:rsid w:val="009F6CC9"/>
    <w:rsid w:val="009F7270"/>
    <w:rsid w:val="00A033A4"/>
    <w:rsid w:val="00A10074"/>
    <w:rsid w:val="00A16ADD"/>
    <w:rsid w:val="00A2609A"/>
    <w:rsid w:val="00A45CA8"/>
    <w:rsid w:val="00A45F47"/>
    <w:rsid w:val="00A53711"/>
    <w:rsid w:val="00A54BA0"/>
    <w:rsid w:val="00A550EA"/>
    <w:rsid w:val="00A635EB"/>
    <w:rsid w:val="00A65865"/>
    <w:rsid w:val="00A84D5B"/>
    <w:rsid w:val="00A85972"/>
    <w:rsid w:val="00A8627D"/>
    <w:rsid w:val="00A955A7"/>
    <w:rsid w:val="00A96332"/>
    <w:rsid w:val="00AA300A"/>
    <w:rsid w:val="00AB1116"/>
    <w:rsid w:val="00AB3353"/>
    <w:rsid w:val="00AB371A"/>
    <w:rsid w:val="00AB384B"/>
    <w:rsid w:val="00AB6052"/>
    <w:rsid w:val="00AC11FF"/>
    <w:rsid w:val="00AD63CC"/>
    <w:rsid w:val="00AE062A"/>
    <w:rsid w:val="00AE23F1"/>
    <w:rsid w:val="00AE49DB"/>
    <w:rsid w:val="00AF07EA"/>
    <w:rsid w:val="00AF49B4"/>
    <w:rsid w:val="00AF4DD3"/>
    <w:rsid w:val="00AF5729"/>
    <w:rsid w:val="00B13ADE"/>
    <w:rsid w:val="00B2368A"/>
    <w:rsid w:val="00B32F6F"/>
    <w:rsid w:val="00B36DDD"/>
    <w:rsid w:val="00B41C38"/>
    <w:rsid w:val="00B434EF"/>
    <w:rsid w:val="00B53F78"/>
    <w:rsid w:val="00B70931"/>
    <w:rsid w:val="00B7452E"/>
    <w:rsid w:val="00B837BA"/>
    <w:rsid w:val="00B86A82"/>
    <w:rsid w:val="00B90F87"/>
    <w:rsid w:val="00B91613"/>
    <w:rsid w:val="00B952EB"/>
    <w:rsid w:val="00B96539"/>
    <w:rsid w:val="00BA41B8"/>
    <w:rsid w:val="00BB13B0"/>
    <w:rsid w:val="00BC1435"/>
    <w:rsid w:val="00BC176D"/>
    <w:rsid w:val="00BD5DAF"/>
    <w:rsid w:val="00BE21E6"/>
    <w:rsid w:val="00BE73EF"/>
    <w:rsid w:val="00BE7BB1"/>
    <w:rsid w:val="00BF22F8"/>
    <w:rsid w:val="00C21BA5"/>
    <w:rsid w:val="00C3011C"/>
    <w:rsid w:val="00C31EC2"/>
    <w:rsid w:val="00C354BD"/>
    <w:rsid w:val="00C46BA4"/>
    <w:rsid w:val="00C47E25"/>
    <w:rsid w:val="00C556AC"/>
    <w:rsid w:val="00C556C4"/>
    <w:rsid w:val="00C57E95"/>
    <w:rsid w:val="00C60FC9"/>
    <w:rsid w:val="00C61F84"/>
    <w:rsid w:val="00C7236B"/>
    <w:rsid w:val="00C7459D"/>
    <w:rsid w:val="00C754CA"/>
    <w:rsid w:val="00C90E3E"/>
    <w:rsid w:val="00C91010"/>
    <w:rsid w:val="00C94F83"/>
    <w:rsid w:val="00C95875"/>
    <w:rsid w:val="00C95FDA"/>
    <w:rsid w:val="00C97AC0"/>
    <w:rsid w:val="00CA6332"/>
    <w:rsid w:val="00CB0226"/>
    <w:rsid w:val="00CB5046"/>
    <w:rsid w:val="00CC68C0"/>
    <w:rsid w:val="00CC7AE8"/>
    <w:rsid w:val="00CD2A80"/>
    <w:rsid w:val="00CD62B6"/>
    <w:rsid w:val="00CD7F1B"/>
    <w:rsid w:val="00CE2344"/>
    <w:rsid w:val="00CF2428"/>
    <w:rsid w:val="00D002E8"/>
    <w:rsid w:val="00D03544"/>
    <w:rsid w:val="00D11A10"/>
    <w:rsid w:val="00D203E5"/>
    <w:rsid w:val="00D21D9B"/>
    <w:rsid w:val="00D23DC8"/>
    <w:rsid w:val="00D27CD9"/>
    <w:rsid w:val="00D328D4"/>
    <w:rsid w:val="00D35D54"/>
    <w:rsid w:val="00D53A87"/>
    <w:rsid w:val="00D70228"/>
    <w:rsid w:val="00D71F1D"/>
    <w:rsid w:val="00D801BE"/>
    <w:rsid w:val="00D81B8B"/>
    <w:rsid w:val="00D8290A"/>
    <w:rsid w:val="00D8507F"/>
    <w:rsid w:val="00D87B55"/>
    <w:rsid w:val="00D934D8"/>
    <w:rsid w:val="00D94381"/>
    <w:rsid w:val="00D95734"/>
    <w:rsid w:val="00DA42F2"/>
    <w:rsid w:val="00DA46B8"/>
    <w:rsid w:val="00DC4DE0"/>
    <w:rsid w:val="00DC565B"/>
    <w:rsid w:val="00DD0F26"/>
    <w:rsid w:val="00DD1CB1"/>
    <w:rsid w:val="00DD30D4"/>
    <w:rsid w:val="00DE1BA6"/>
    <w:rsid w:val="00DE267B"/>
    <w:rsid w:val="00DE58B4"/>
    <w:rsid w:val="00DF17A3"/>
    <w:rsid w:val="00DF7669"/>
    <w:rsid w:val="00E01793"/>
    <w:rsid w:val="00E03C34"/>
    <w:rsid w:val="00E07E49"/>
    <w:rsid w:val="00E106A1"/>
    <w:rsid w:val="00E1111A"/>
    <w:rsid w:val="00E25CF3"/>
    <w:rsid w:val="00E27E02"/>
    <w:rsid w:val="00E3002B"/>
    <w:rsid w:val="00E30878"/>
    <w:rsid w:val="00E33300"/>
    <w:rsid w:val="00E3401C"/>
    <w:rsid w:val="00E54E72"/>
    <w:rsid w:val="00E66FD7"/>
    <w:rsid w:val="00E71C60"/>
    <w:rsid w:val="00E73261"/>
    <w:rsid w:val="00E81142"/>
    <w:rsid w:val="00E81B01"/>
    <w:rsid w:val="00E865BD"/>
    <w:rsid w:val="00E91EF2"/>
    <w:rsid w:val="00EA13BB"/>
    <w:rsid w:val="00EA6CB1"/>
    <w:rsid w:val="00EB211C"/>
    <w:rsid w:val="00EB6B57"/>
    <w:rsid w:val="00EB78E4"/>
    <w:rsid w:val="00EC12FD"/>
    <w:rsid w:val="00ED0FD4"/>
    <w:rsid w:val="00ED6102"/>
    <w:rsid w:val="00EE63B4"/>
    <w:rsid w:val="00EF156E"/>
    <w:rsid w:val="00EF23FA"/>
    <w:rsid w:val="00EF5010"/>
    <w:rsid w:val="00EF5F5B"/>
    <w:rsid w:val="00F0184A"/>
    <w:rsid w:val="00F039CD"/>
    <w:rsid w:val="00F07283"/>
    <w:rsid w:val="00F16C20"/>
    <w:rsid w:val="00F210B4"/>
    <w:rsid w:val="00F35ED6"/>
    <w:rsid w:val="00F36531"/>
    <w:rsid w:val="00F4229F"/>
    <w:rsid w:val="00F424A1"/>
    <w:rsid w:val="00F42BA2"/>
    <w:rsid w:val="00F43196"/>
    <w:rsid w:val="00F45B38"/>
    <w:rsid w:val="00F51885"/>
    <w:rsid w:val="00F54471"/>
    <w:rsid w:val="00F54B27"/>
    <w:rsid w:val="00F57ED1"/>
    <w:rsid w:val="00F605C9"/>
    <w:rsid w:val="00F619CB"/>
    <w:rsid w:val="00F62C04"/>
    <w:rsid w:val="00F62F72"/>
    <w:rsid w:val="00F6735E"/>
    <w:rsid w:val="00F76A8B"/>
    <w:rsid w:val="00F77D85"/>
    <w:rsid w:val="00F80DAC"/>
    <w:rsid w:val="00F93565"/>
    <w:rsid w:val="00FC2C95"/>
    <w:rsid w:val="00FC4BEC"/>
    <w:rsid w:val="00FC4D41"/>
    <w:rsid w:val="00FD1924"/>
    <w:rsid w:val="00FD77C4"/>
    <w:rsid w:val="00FE431C"/>
    <w:rsid w:val="00FE52FD"/>
    <w:rsid w:val="00FE66F8"/>
    <w:rsid w:val="00FF2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D10"/>
    <w:pPr>
      <w:jc w:val="both"/>
    </w:pPr>
    <w:rPr>
      <w:sz w:val="24"/>
    </w:rPr>
  </w:style>
  <w:style w:type="paragraph" w:styleId="Nadpis1">
    <w:name w:val="heading 1"/>
    <w:basedOn w:val="Normln"/>
    <w:next w:val="Normln"/>
    <w:qFormat/>
    <w:rsid w:val="006A3D10"/>
    <w:pPr>
      <w:keepNext/>
      <w:spacing w:before="240" w:after="60"/>
      <w:outlineLvl w:val="0"/>
    </w:pPr>
    <w:rPr>
      <w:rFonts w:ascii="Arial" w:hAnsi="Arial"/>
      <w:b/>
      <w:kern w:val="28"/>
      <w:sz w:val="28"/>
    </w:rPr>
  </w:style>
  <w:style w:type="paragraph" w:styleId="Nadpis4">
    <w:name w:val="heading 4"/>
    <w:basedOn w:val="Normln"/>
    <w:next w:val="Normln"/>
    <w:link w:val="Nadpis4Char"/>
    <w:uiPriority w:val="9"/>
    <w:semiHidden/>
    <w:unhideWhenUsed/>
    <w:qFormat/>
    <w:rsid w:val="0020434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0434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043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043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0434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iPriority w:val="9"/>
    <w:semiHidden/>
    <w:unhideWhenUsed/>
    <w:qFormat/>
    <w:rsid w:val="002043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semiHidden/>
    <w:rsid w:val="006A3D1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A3D10"/>
  </w:style>
  <w:style w:type="paragraph" w:styleId="Zhlav">
    <w:name w:val="header"/>
    <w:basedOn w:val="Normln"/>
    <w:semiHidden/>
    <w:rsid w:val="006A3D10"/>
    <w:pPr>
      <w:tabs>
        <w:tab w:val="center" w:pos="4536"/>
        <w:tab w:val="right" w:pos="9072"/>
      </w:tabs>
    </w:pPr>
  </w:style>
  <w:style w:type="paragraph" w:customStyle="1" w:styleId="Textparagrafu">
    <w:name w:val="Text paragrafu"/>
    <w:basedOn w:val="Normln"/>
    <w:rsid w:val="006A3D10"/>
    <w:pPr>
      <w:spacing w:before="240"/>
      <w:ind w:firstLine="425"/>
      <w:outlineLvl w:val="5"/>
    </w:pPr>
  </w:style>
  <w:style w:type="paragraph" w:customStyle="1" w:styleId="Paragraf">
    <w:name w:val="Paragraf"/>
    <w:basedOn w:val="Normln"/>
    <w:next w:val="Textodstavce"/>
    <w:rsid w:val="006A3D10"/>
    <w:pPr>
      <w:keepNext/>
      <w:keepLines/>
      <w:spacing w:before="240"/>
      <w:jc w:val="center"/>
      <w:outlineLvl w:val="5"/>
    </w:pPr>
  </w:style>
  <w:style w:type="paragraph" w:customStyle="1" w:styleId="Oddl">
    <w:name w:val="Oddíl"/>
    <w:basedOn w:val="Normln"/>
    <w:next w:val="Nadpisoddlu"/>
    <w:rsid w:val="006A3D10"/>
    <w:pPr>
      <w:keepNext/>
      <w:keepLines/>
      <w:spacing w:before="240"/>
      <w:jc w:val="center"/>
      <w:outlineLvl w:val="4"/>
    </w:pPr>
  </w:style>
  <w:style w:type="paragraph" w:customStyle="1" w:styleId="Nadpisoddlu">
    <w:name w:val="Nadpis oddílu"/>
    <w:basedOn w:val="Normln"/>
    <w:next w:val="Paragraf"/>
    <w:rsid w:val="006A3D10"/>
    <w:pPr>
      <w:keepNext/>
      <w:keepLines/>
      <w:jc w:val="center"/>
      <w:outlineLvl w:val="4"/>
    </w:pPr>
    <w:rPr>
      <w:b/>
    </w:rPr>
  </w:style>
  <w:style w:type="paragraph" w:customStyle="1" w:styleId="Dl">
    <w:name w:val="Díl"/>
    <w:basedOn w:val="Normln"/>
    <w:next w:val="Nadpisdlu"/>
    <w:rsid w:val="006A3D10"/>
    <w:pPr>
      <w:keepNext/>
      <w:keepLines/>
      <w:spacing w:before="240"/>
      <w:jc w:val="center"/>
      <w:outlineLvl w:val="3"/>
    </w:pPr>
  </w:style>
  <w:style w:type="paragraph" w:customStyle="1" w:styleId="Nadpisdlu">
    <w:name w:val="Nadpis dílu"/>
    <w:basedOn w:val="Normln"/>
    <w:next w:val="Oddl"/>
    <w:rsid w:val="006A3D10"/>
    <w:pPr>
      <w:keepNext/>
      <w:keepLines/>
      <w:jc w:val="center"/>
      <w:outlineLvl w:val="3"/>
    </w:pPr>
    <w:rPr>
      <w:b/>
    </w:rPr>
  </w:style>
  <w:style w:type="paragraph" w:customStyle="1" w:styleId="Hlava">
    <w:name w:val="Hlava"/>
    <w:basedOn w:val="Normln"/>
    <w:next w:val="Nadpishlavy"/>
    <w:rsid w:val="006A3D10"/>
    <w:pPr>
      <w:keepNext/>
      <w:keepLines/>
      <w:spacing w:before="240"/>
      <w:jc w:val="center"/>
      <w:outlineLvl w:val="2"/>
    </w:pPr>
  </w:style>
  <w:style w:type="paragraph" w:customStyle="1" w:styleId="Nadpishlavy">
    <w:name w:val="Nadpis hlavy"/>
    <w:basedOn w:val="Normln"/>
    <w:next w:val="Dl"/>
    <w:rsid w:val="006A3D10"/>
    <w:pPr>
      <w:keepNext/>
      <w:keepLines/>
      <w:jc w:val="center"/>
      <w:outlineLvl w:val="2"/>
    </w:pPr>
    <w:rPr>
      <w:b/>
    </w:rPr>
  </w:style>
  <w:style w:type="paragraph" w:customStyle="1" w:styleId="ST">
    <w:name w:val="ČÁST"/>
    <w:basedOn w:val="Normln"/>
    <w:next w:val="NADPISSTI"/>
    <w:rsid w:val="006A3D10"/>
    <w:pPr>
      <w:keepNext/>
      <w:keepLines/>
      <w:spacing w:before="240" w:after="120"/>
      <w:jc w:val="center"/>
      <w:outlineLvl w:val="1"/>
    </w:pPr>
    <w:rPr>
      <w:caps/>
    </w:rPr>
  </w:style>
  <w:style w:type="paragraph" w:customStyle="1" w:styleId="NADPISSTI">
    <w:name w:val="NADPIS ČÁSTI"/>
    <w:basedOn w:val="Normln"/>
    <w:next w:val="Hlava"/>
    <w:rsid w:val="006A3D10"/>
    <w:pPr>
      <w:keepNext/>
      <w:keepLines/>
      <w:jc w:val="center"/>
      <w:outlineLvl w:val="1"/>
    </w:pPr>
    <w:rPr>
      <w:b/>
      <w:caps/>
    </w:rPr>
  </w:style>
  <w:style w:type="paragraph" w:customStyle="1" w:styleId="Novelizanbod">
    <w:name w:val="Novelizační bod"/>
    <w:basedOn w:val="Normln"/>
    <w:next w:val="Normln"/>
    <w:rsid w:val="006A3D10"/>
    <w:pPr>
      <w:keepNext/>
      <w:keepLines/>
      <w:numPr>
        <w:numId w:val="2"/>
      </w:numPr>
      <w:tabs>
        <w:tab w:val="left" w:pos="851"/>
      </w:tabs>
      <w:spacing w:before="480" w:after="120"/>
    </w:pPr>
  </w:style>
  <w:style w:type="paragraph" w:customStyle="1" w:styleId="nadpisvyhlky">
    <w:name w:val="nadpis vyhlášky"/>
    <w:basedOn w:val="Normln"/>
    <w:next w:val="Ministerstvo"/>
    <w:rsid w:val="006A3D10"/>
    <w:pPr>
      <w:keepNext/>
      <w:keepLines/>
      <w:spacing w:before="120"/>
      <w:jc w:val="center"/>
      <w:outlineLvl w:val="0"/>
    </w:pPr>
    <w:rPr>
      <w:b/>
    </w:rPr>
  </w:style>
  <w:style w:type="paragraph" w:customStyle="1" w:styleId="Ministerstvo">
    <w:name w:val="Ministerstvo"/>
    <w:basedOn w:val="Normln"/>
    <w:next w:val="ST"/>
    <w:rsid w:val="006A3D10"/>
    <w:pPr>
      <w:keepNext/>
      <w:keepLines/>
      <w:spacing w:before="360" w:after="240"/>
    </w:pPr>
  </w:style>
  <w:style w:type="paragraph" w:customStyle="1" w:styleId="funkce">
    <w:name w:val="funkce"/>
    <w:basedOn w:val="Normln"/>
    <w:rsid w:val="006A3D10"/>
    <w:pPr>
      <w:keepLines/>
      <w:jc w:val="center"/>
    </w:pPr>
  </w:style>
  <w:style w:type="paragraph" w:customStyle="1" w:styleId="Textbodu">
    <w:name w:val="Text bodu"/>
    <w:basedOn w:val="Normln"/>
    <w:rsid w:val="006A3D10"/>
    <w:pPr>
      <w:numPr>
        <w:ilvl w:val="2"/>
        <w:numId w:val="1"/>
      </w:numPr>
      <w:outlineLvl w:val="8"/>
    </w:pPr>
  </w:style>
  <w:style w:type="paragraph" w:customStyle="1" w:styleId="Textpsmene">
    <w:name w:val="Text písmene"/>
    <w:basedOn w:val="Normln"/>
    <w:rsid w:val="006A3D10"/>
    <w:pPr>
      <w:numPr>
        <w:ilvl w:val="1"/>
        <w:numId w:val="1"/>
      </w:numPr>
      <w:outlineLvl w:val="7"/>
    </w:pPr>
  </w:style>
  <w:style w:type="paragraph" w:customStyle="1" w:styleId="Textodstavce">
    <w:name w:val="Text odstavce"/>
    <w:basedOn w:val="Normln"/>
    <w:rsid w:val="006A3D10"/>
    <w:pPr>
      <w:numPr>
        <w:numId w:val="1"/>
      </w:numPr>
      <w:tabs>
        <w:tab w:val="left" w:pos="851"/>
      </w:tabs>
      <w:spacing w:before="120" w:after="120"/>
      <w:outlineLvl w:val="6"/>
    </w:pPr>
  </w:style>
  <w:style w:type="character" w:styleId="slostrnky">
    <w:name w:val="page number"/>
    <w:basedOn w:val="Standardnpsmoodstavce"/>
    <w:semiHidden/>
    <w:rsid w:val="006A3D10"/>
  </w:style>
  <w:style w:type="paragraph" w:styleId="Zpat">
    <w:name w:val="footer"/>
    <w:basedOn w:val="Normln"/>
    <w:semiHidden/>
    <w:rsid w:val="006A3D10"/>
    <w:pPr>
      <w:tabs>
        <w:tab w:val="center" w:pos="4536"/>
        <w:tab w:val="right" w:pos="9072"/>
      </w:tabs>
    </w:pPr>
  </w:style>
  <w:style w:type="paragraph" w:styleId="Textpoznpodarou">
    <w:name w:val="footnote text"/>
    <w:basedOn w:val="Normln"/>
    <w:link w:val="TextpoznpodarouChar"/>
    <w:semiHidden/>
    <w:rsid w:val="006A3D10"/>
    <w:pPr>
      <w:tabs>
        <w:tab w:val="left" w:pos="425"/>
      </w:tabs>
      <w:ind w:left="425" w:hanging="425"/>
    </w:pPr>
    <w:rPr>
      <w:sz w:val="20"/>
    </w:rPr>
  </w:style>
  <w:style w:type="character" w:styleId="Znakapoznpodarou">
    <w:name w:val="footnote reference"/>
    <w:basedOn w:val="Standardnpsmoodstavce"/>
    <w:semiHidden/>
    <w:rsid w:val="006A3D10"/>
    <w:rPr>
      <w:vertAlign w:val="superscript"/>
    </w:rPr>
  </w:style>
  <w:style w:type="paragraph" w:styleId="Titulek">
    <w:name w:val="caption"/>
    <w:basedOn w:val="Normln"/>
    <w:next w:val="Normln"/>
    <w:qFormat/>
    <w:rsid w:val="006A3D10"/>
    <w:pPr>
      <w:spacing w:before="120" w:after="120"/>
    </w:pPr>
    <w:rPr>
      <w:b/>
    </w:rPr>
  </w:style>
  <w:style w:type="paragraph" w:customStyle="1" w:styleId="Nvrh">
    <w:name w:val="Návrh"/>
    <w:basedOn w:val="Normln"/>
    <w:next w:val="Normln"/>
    <w:rsid w:val="006A3D10"/>
    <w:pPr>
      <w:keepNext/>
      <w:keepLines/>
      <w:spacing w:after="240"/>
      <w:jc w:val="center"/>
      <w:outlineLvl w:val="0"/>
    </w:pPr>
    <w:rPr>
      <w:spacing w:val="40"/>
    </w:rPr>
  </w:style>
  <w:style w:type="paragraph" w:customStyle="1" w:styleId="Podpis">
    <w:name w:val="Podpis_"/>
    <w:basedOn w:val="Normln"/>
    <w:next w:val="funkce"/>
    <w:rsid w:val="006A3D10"/>
    <w:pPr>
      <w:keepNext/>
      <w:keepLines/>
      <w:numPr>
        <w:numId w:val="26"/>
      </w:numPr>
      <w:tabs>
        <w:tab w:val="clear" w:pos="850"/>
      </w:tabs>
      <w:spacing w:before="720"/>
      <w:ind w:left="0" w:firstLine="0"/>
      <w:jc w:val="center"/>
    </w:pPr>
  </w:style>
  <w:style w:type="paragraph" w:customStyle="1" w:styleId="Nadpisparagrafu">
    <w:name w:val="Nadpis paragrafu"/>
    <w:basedOn w:val="Paragraf"/>
    <w:next w:val="Textodstavce"/>
    <w:rsid w:val="006A3D10"/>
    <w:pPr>
      <w:numPr>
        <w:numId w:val="24"/>
      </w:numPr>
      <w:tabs>
        <w:tab w:val="clear" w:pos="425"/>
      </w:tabs>
      <w:ind w:left="0" w:firstLine="0"/>
    </w:pPr>
    <w:rPr>
      <w:b/>
    </w:rPr>
  </w:style>
  <w:style w:type="paragraph" w:customStyle="1" w:styleId="VYHLKA">
    <w:name w:val="VYHLÁŠKA"/>
    <w:basedOn w:val="Normln"/>
    <w:next w:val="nadpisvyhlky"/>
    <w:rsid w:val="006A3D10"/>
    <w:pPr>
      <w:keepNext/>
      <w:keepLines/>
      <w:jc w:val="center"/>
      <w:outlineLvl w:val="0"/>
    </w:pPr>
    <w:rPr>
      <w:b/>
      <w:caps/>
    </w:rPr>
  </w:style>
  <w:style w:type="paragraph" w:customStyle="1" w:styleId="VARIANTA">
    <w:name w:val="VARIANTA"/>
    <w:basedOn w:val="Normln"/>
    <w:next w:val="Normln"/>
    <w:rsid w:val="006A3D10"/>
    <w:pPr>
      <w:keepNext/>
      <w:spacing w:before="120" w:after="120"/>
    </w:pPr>
    <w:rPr>
      <w:caps/>
      <w:spacing w:val="60"/>
    </w:rPr>
  </w:style>
  <w:style w:type="paragraph" w:customStyle="1" w:styleId="VARIANTA-konec">
    <w:name w:val="VARIANTA - konec"/>
    <w:basedOn w:val="Normln"/>
    <w:next w:val="Normln"/>
    <w:rsid w:val="006A3D10"/>
    <w:rPr>
      <w:caps/>
      <w:spacing w:val="60"/>
    </w:rPr>
  </w:style>
  <w:style w:type="character" w:customStyle="1" w:styleId="Odkaznapoznpodarou">
    <w:name w:val="Odkaz na pozn. pod čarou"/>
    <w:basedOn w:val="Standardnpsmoodstavce"/>
    <w:rsid w:val="006A3D10"/>
    <w:rPr>
      <w:vertAlign w:val="superscript"/>
    </w:rPr>
  </w:style>
  <w:style w:type="paragraph" w:customStyle="1" w:styleId="lnek">
    <w:name w:val="Článek"/>
    <w:basedOn w:val="Normln"/>
    <w:next w:val="Normln"/>
    <w:rsid w:val="006A3D10"/>
    <w:pPr>
      <w:keepNext/>
      <w:keepLines/>
      <w:spacing w:before="240"/>
      <w:jc w:val="center"/>
      <w:outlineLvl w:val="5"/>
    </w:pPr>
  </w:style>
  <w:style w:type="paragraph" w:customStyle="1" w:styleId="Nadpislnku">
    <w:name w:val="Nadpis článku"/>
    <w:basedOn w:val="lnek"/>
    <w:next w:val="Normln"/>
    <w:rsid w:val="006A3D10"/>
    <w:rPr>
      <w:b/>
    </w:rPr>
  </w:style>
  <w:style w:type="paragraph" w:customStyle="1" w:styleId="Textlnku">
    <w:name w:val="Text článku"/>
    <w:basedOn w:val="Normln"/>
    <w:rsid w:val="006A3D10"/>
    <w:pPr>
      <w:spacing w:before="240"/>
      <w:ind w:firstLine="425"/>
      <w:outlineLvl w:val="5"/>
    </w:pPr>
  </w:style>
  <w:style w:type="paragraph" w:customStyle="1" w:styleId="Textbodunovely">
    <w:name w:val="Text bodu novely"/>
    <w:basedOn w:val="Normln"/>
    <w:next w:val="Normln"/>
    <w:rsid w:val="006A3D10"/>
    <w:pPr>
      <w:ind w:left="567" w:hanging="567"/>
    </w:pPr>
  </w:style>
  <w:style w:type="table" w:styleId="Mkatabulky">
    <w:name w:val="Table Grid"/>
    <w:basedOn w:val="Normlntabulka"/>
    <w:uiPriority w:val="59"/>
    <w:rsid w:val="002640DD"/>
    <w:rPr>
      <w:rFonts w:ascii="Arial" w:eastAsiaTheme="minorEastAsia" w:hAnsi="Arial" w:cs="Arial"/>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640DD"/>
    <w:pPr>
      <w:ind w:left="720"/>
      <w:contextualSpacing/>
    </w:pPr>
  </w:style>
  <w:style w:type="character" w:customStyle="1" w:styleId="TextpoznpodarouChar">
    <w:name w:val="Text pozn. pod čarou Char"/>
    <w:basedOn w:val="Standardnpsmoodstavce"/>
    <w:link w:val="Textpoznpodarou"/>
    <w:semiHidden/>
    <w:rsid w:val="002640DD"/>
  </w:style>
  <w:style w:type="paragraph" w:styleId="Textbubliny">
    <w:name w:val="Balloon Text"/>
    <w:basedOn w:val="Normln"/>
    <w:link w:val="TextbublinyChar"/>
    <w:uiPriority w:val="99"/>
    <w:semiHidden/>
    <w:unhideWhenUsed/>
    <w:rsid w:val="00497CCE"/>
    <w:rPr>
      <w:rFonts w:ascii="Tahoma" w:hAnsi="Tahoma" w:cs="Tahoma"/>
      <w:sz w:val="16"/>
      <w:szCs w:val="16"/>
    </w:rPr>
  </w:style>
  <w:style w:type="character" w:customStyle="1" w:styleId="TextbublinyChar">
    <w:name w:val="Text bubliny Char"/>
    <w:basedOn w:val="Standardnpsmoodstavce"/>
    <w:link w:val="Textbubliny"/>
    <w:uiPriority w:val="99"/>
    <w:semiHidden/>
    <w:rsid w:val="00497CCE"/>
    <w:rPr>
      <w:rFonts w:ascii="Tahoma" w:hAnsi="Tahoma" w:cs="Tahoma"/>
      <w:sz w:val="16"/>
      <w:szCs w:val="16"/>
    </w:rPr>
  </w:style>
  <w:style w:type="character" w:styleId="Odkaznakoment">
    <w:name w:val="annotation reference"/>
    <w:basedOn w:val="Standardnpsmoodstavce"/>
    <w:uiPriority w:val="99"/>
    <w:semiHidden/>
    <w:unhideWhenUsed/>
    <w:rsid w:val="00FE431C"/>
    <w:rPr>
      <w:sz w:val="16"/>
      <w:szCs w:val="16"/>
    </w:rPr>
  </w:style>
  <w:style w:type="paragraph" w:styleId="Textkomente">
    <w:name w:val="annotation text"/>
    <w:basedOn w:val="Normln"/>
    <w:link w:val="TextkomenteChar"/>
    <w:uiPriority w:val="99"/>
    <w:semiHidden/>
    <w:unhideWhenUsed/>
    <w:rsid w:val="00FE431C"/>
    <w:rPr>
      <w:sz w:val="20"/>
    </w:rPr>
  </w:style>
  <w:style w:type="character" w:customStyle="1" w:styleId="TextkomenteChar">
    <w:name w:val="Text komentáře Char"/>
    <w:basedOn w:val="Standardnpsmoodstavce"/>
    <w:link w:val="Textkomente"/>
    <w:uiPriority w:val="99"/>
    <w:semiHidden/>
    <w:rsid w:val="00FE431C"/>
  </w:style>
  <w:style w:type="paragraph" w:styleId="Pedmtkomente">
    <w:name w:val="annotation subject"/>
    <w:basedOn w:val="Textkomente"/>
    <w:next w:val="Textkomente"/>
    <w:link w:val="PedmtkomenteChar"/>
    <w:uiPriority w:val="99"/>
    <w:semiHidden/>
    <w:unhideWhenUsed/>
    <w:rsid w:val="00FE431C"/>
    <w:rPr>
      <w:b/>
      <w:bCs/>
    </w:rPr>
  </w:style>
  <w:style w:type="character" w:customStyle="1" w:styleId="PedmtkomenteChar">
    <w:name w:val="Předmět komentáře Char"/>
    <w:basedOn w:val="TextkomenteChar"/>
    <w:link w:val="Pedmtkomente"/>
    <w:uiPriority w:val="99"/>
    <w:semiHidden/>
    <w:rsid w:val="00FE431C"/>
    <w:rPr>
      <w:b/>
      <w:bCs/>
    </w:rPr>
  </w:style>
  <w:style w:type="character" w:customStyle="1" w:styleId="Nadpis4Char">
    <w:name w:val="Nadpis 4 Char"/>
    <w:basedOn w:val="Standardnpsmoodstavce"/>
    <w:link w:val="Nadpis4"/>
    <w:uiPriority w:val="9"/>
    <w:semiHidden/>
    <w:rsid w:val="00204340"/>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semiHidden/>
    <w:rsid w:val="00204340"/>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204340"/>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204340"/>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204340"/>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204340"/>
    <w:rPr>
      <w:rFonts w:asciiTheme="majorHAnsi" w:eastAsiaTheme="majorEastAsia" w:hAnsiTheme="majorHAnsi" w:cstheme="majorBidi"/>
      <w:i/>
      <w:iCs/>
      <w:color w:val="404040" w:themeColor="text1" w:themeTint="BF"/>
    </w:rPr>
  </w:style>
  <w:style w:type="paragraph" w:styleId="Revize">
    <w:name w:val="Revision"/>
    <w:hidden/>
    <w:uiPriority w:val="99"/>
    <w:semiHidden/>
    <w:rsid w:val="00342A1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D10"/>
    <w:pPr>
      <w:jc w:val="both"/>
    </w:pPr>
    <w:rPr>
      <w:sz w:val="24"/>
    </w:rPr>
  </w:style>
  <w:style w:type="paragraph" w:styleId="Nadpis1">
    <w:name w:val="heading 1"/>
    <w:basedOn w:val="Normln"/>
    <w:next w:val="Normln"/>
    <w:qFormat/>
    <w:rsid w:val="006A3D10"/>
    <w:pPr>
      <w:keepNext/>
      <w:spacing w:before="240" w:after="60"/>
      <w:outlineLvl w:val="0"/>
    </w:pPr>
    <w:rPr>
      <w:rFonts w:ascii="Arial" w:hAnsi="Arial"/>
      <w:b/>
      <w:kern w:val="28"/>
      <w:sz w:val="28"/>
    </w:rPr>
  </w:style>
  <w:style w:type="paragraph" w:styleId="Nadpis4">
    <w:name w:val="heading 4"/>
    <w:basedOn w:val="Normln"/>
    <w:next w:val="Normln"/>
    <w:link w:val="Nadpis4Char"/>
    <w:uiPriority w:val="9"/>
    <w:semiHidden/>
    <w:unhideWhenUsed/>
    <w:qFormat/>
    <w:rsid w:val="0020434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0434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043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043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0434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iPriority w:val="9"/>
    <w:semiHidden/>
    <w:unhideWhenUsed/>
    <w:qFormat/>
    <w:rsid w:val="002043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semiHidden/>
    <w:rsid w:val="006A3D1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A3D10"/>
  </w:style>
  <w:style w:type="paragraph" w:styleId="Zhlav">
    <w:name w:val="header"/>
    <w:basedOn w:val="Normln"/>
    <w:semiHidden/>
    <w:rsid w:val="006A3D10"/>
    <w:pPr>
      <w:tabs>
        <w:tab w:val="center" w:pos="4536"/>
        <w:tab w:val="right" w:pos="9072"/>
      </w:tabs>
    </w:pPr>
  </w:style>
  <w:style w:type="paragraph" w:customStyle="1" w:styleId="Textparagrafu">
    <w:name w:val="Text paragrafu"/>
    <w:basedOn w:val="Normln"/>
    <w:rsid w:val="006A3D10"/>
    <w:pPr>
      <w:spacing w:before="240"/>
      <w:ind w:firstLine="425"/>
      <w:outlineLvl w:val="5"/>
    </w:pPr>
  </w:style>
  <w:style w:type="paragraph" w:customStyle="1" w:styleId="Paragraf">
    <w:name w:val="Paragraf"/>
    <w:basedOn w:val="Normln"/>
    <w:next w:val="Textodstavce"/>
    <w:rsid w:val="006A3D10"/>
    <w:pPr>
      <w:keepNext/>
      <w:keepLines/>
      <w:spacing w:before="240"/>
      <w:jc w:val="center"/>
      <w:outlineLvl w:val="5"/>
    </w:pPr>
  </w:style>
  <w:style w:type="paragraph" w:customStyle="1" w:styleId="Oddl">
    <w:name w:val="Oddíl"/>
    <w:basedOn w:val="Normln"/>
    <w:next w:val="Nadpisoddlu"/>
    <w:rsid w:val="006A3D10"/>
    <w:pPr>
      <w:keepNext/>
      <w:keepLines/>
      <w:spacing w:before="240"/>
      <w:jc w:val="center"/>
      <w:outlineLvl w:val="4"/>
    </w:pPr>
  </w:style>
  <w:style w:type="paragraph" w:customStyle="1" w:styleId="Nadpisoddlu">
    <w:name w:val="Nadpis oddílu"/>
    <w:basedOn w:val="Normln"/>
    <w:next w:val="Paragraf"/>
    <w:rsid w:val="006A3D10"/>
    <w:pPr>
      <w:keepNext/>
      <w:keepLines/>
      <w:jc w:val="center"/>
      <w:outlineLvl w:val="4"/>
    </w:pPr>
    <w:rPr>
      <w:b/>
    </w:rPr>
  </w:style>
  <w:style w:type="paragraph" w:customStyle="1" w:styleId="Dl">
    <w:name w:val="Díl"/>
    <w:basedOn w:val="Normln"/>
    <w:next w:val="Nadpisdlu"/>
    <w:rsid w:val="006A3D10"/>
    <w:pPr>
      <w:keepNext/>
      <w:keepLines/>
      <w:spacing w:before="240"/>
      <w:jc w:val="center"/>
      <w:outlineLvl w:val="3"/>
    </w:pPr>
  </w:style>
  <w:style w:type="paragraph" w:customStyle="1" w:styleId="Nadpisdlu">
    <w:name w:val="Nadpis dílu"/>
    <w:basedOn w:val="Normln"/>
    <w:next w:val="Oddl"/>
    <w:rsid w:val="006A3D10"/>
    <w:pPr>
      <w:keepNext/>
      <w:keepLines/>
      <w:jc w:val="center"/>
      <w:outlineLvl w:val="3"/>
    </w:pPr>
    <w:rPr>
      <w:b/>
    </w:rPr>
  </w:style>
  <w:style w:type="paragraph" w:customStyle="1" w:styleId="Hlava">
    <w:name w:val="Hlava"/>
    <w:basedOn w:val="Normln"/>
    <w:next w:val="Nadpishlavy"/>
    <w:rsid w:val="006A3D10"/>
    <w:pPr>
      <w:keepNext/>
      <w:keepLines/>
      <w:spacing w:before="240"/>
      <w:jc w:val="center"/>
      <w:outlineLvl w:val="2"/>
    </w:pPr>
  </w:style>
  <w:style w:type="paragraph" w:customStyle="1" w:styleId="Nadpishlavy">
    <w:name w:val="Nadpis hlavy"/>
    <w:basedOn w:val="Normln"/>
    <w:next w:val="Dl"/>
    <w:rsid w:val="006A3D10"/>
    <w:pPr>
      <w:keepNext/>
      <w:keepLines/>
      <w:jc w:val="center"/>
      <w:outlineLvl w:val="2"/>
    </w:pPr>
    <w:rPr>
      <w:b/>
    </w:rPr>
  </w:style>
  <w:style w:type="paragraph" w:customStyle="1" w:styleId="ST">
    <w:name w:val="ČÁST"/>
    <w:basedOn w:val="Normln"/>
    <w:next w:val="NADPISSTI"/>
    <w:rsid w:val="006A3D10"/>
    <w:pPr>
      <w:keepNext/>
      <w:keepLines/>
      <w:spacing w:before="240" w:after="120"/>
      <w:jc w:val="center"/>
      <w:outlineLvl w:val="1"/>
    </w:pPr>
    <w:rPr>
      <w:caps/>
    </w:rPr>
  </w:style>
  <w:style w:type="paragraph" w:customStyle="1" w:styleId="NADPISSTI">
    <w:name w:val="NADPIS ČÁSTI"/>
    <w:basedOn w:val="Normln"/>
    <w:next w:val="Hlava"/>
    <w:rsid w:val="006A3D10"/>
    <w:pPr>
      <w:keepNext/>
      <w:keepLines/>
      <w:jc w:val="center"/>
      <w:outlineLvl w:val="1"/>
    </w:pPr>
    <w:rPr>
      <w:b/>
      <w:caps/>
    </w:rPr>
  </w:style>
  <w:style w:type="paragraph" w:customStyle="1" w:styleId="Novelizanbod">
    <w:name w:val="Novelizační bod"/>
    <w:basedOn w:val="Normln"/>
    <w:next w:val="Normln"/>
    <w:rsid w:val="006A3D10"/>
    <w:pPr>
      <w:keepNext/>
      <w:keepLines/>
      <w:numPr>
        <w:numId w:val="2"/>
      </w:numPr>
      <w:tabs>
        <w:tab w:val="left" w:pos="851"/>
      </w:tabs>
      <w:spacing w:before="480" w:after="120"/>
    </w:pPr>
  </w:style>
  <w:style w:type="paragraph" w:customStyle="1" w:styleId="nadpisvyhlky">
    <w:name w:val="nadpis vyhlášky"/>
    <w:basedOn w:val="Normln"/>
    <w:next w:val="Ministerstvo"/>
    <w:rsid w:val="006A3D10"/>
    <w:pPr>
      <w:keepNext/>
      <w:keepLines/>
      <w:spacing w:before="120"/>
      <w:jc w:val="center"/>
      <w:outlineLvl w:val="0"/>
    </w:pPr>
    <w:rPr>
      <w:b/>
    </w:rPr>
  </w:style>
  <w:style w:type="paragraph" w:customStyle="1" w:styleId="Ministerstvo">
    <w:name w:val="Ministerstvo"/>
    <w:basedOn w:val="Normln"/>
    <w:next w:val="ST"/>
    <w:rsid w:val="006A3D10"/>
    <w:pPr>
      <w:keepNext/>
      <w:keepLines/>
      <w:spacing w:before="360" w:after="240"/>
    </w:pPr>
  </w:style>
  <w:style w:type="paragraph" w:customStyle="1" w:styleId="funkce">
    <w:name w:val="funkce"/>
    <w:basedOn w:val="Normln"/>
    <w:rsid w:val="006A3D10"/>
    <w:pPr>
      <w:keepLines/>
      <w:jc w:val="center"/>
    </w:pPr>
  </w:style>
  <w:style w:type="paragraph" w:customStyle="1" w:styleId="Textbodu">
    <w:name w:val="Text bodu"/>
    <w:basedOn w:val="Normln"/>
    <w:rsid w:val="006A3D10"/>
    <w:pPr>
      <w:numPr>
        <w:ilvl w:val="2"/>
        <w:numId w:val="1"/>
      </w:numPr>
      <w:outlineLvl w:val="8"/>
    </w:pPr>
  </w:style>
  <w:style w:type="paragraph" w:customStyle="1" w:styleId="Textpsmene">
    <w:name w:val="Text písmene"/>
    <w:basedOn w:val="Normln"/>
    <w:rsid w:val="006A3D10"/>
    <w:pPr>
      <w:numPr>
        <w:ilvl w:val="1"/>
        <w:numId w:val="1"/>
      </w:numPr>
      <w:outlineLvl w:val="7"/>
    </w:pPr>
  </w:style>
  <w:style w:type="paragraph" w:customStyle="1" w:styleId="Textodstavce">
    <w:name w:val="Text odstavce"/>
    <w:basedOn w:val="Normln"/>
    <w:rsid w:val="006A3D10"/>
    <w:pPr>
      <w:numPr>
        <w:numId w:val="1"/>
      </w:numPr>
      <w:tabs>
        <w:tab w:val="left" w:pos="851"/>
      </w:tabs>
      <w:spacing w:before="120" w:after="120"/>
      <w:outlineLvl w:val="6"/>
    </w:pPr>
  </w:style>
  <w:style w:type="character" w:styleId="slostrnky">
    <w:name w:val="page number"/>
    <w:basedOn w:val="Standardnpsmoodstavce"/>
    <w:semiHidden/>
    <w:rsid w:val="006A3D10"/>
  </w:style>
  <w:style w:type="paragraph" w:styleId="Zpat">
    <w:name w:val="footer"/>
    <w:basedOn w:val="Normln"/>
    <w:semiHidden/>
    <w:rsid w:val="006A3D10"/>
    <w:pPr>
      <w:tabs>
        <w:tab w:val="center" w:pos="4536"/>
        <w:tab w:val="right" w:pos="9072"/>
      </w:tabs>
    </w:pPr>
  </w:style>
  <w:style w:type="paragraph" w:styleId="Textpoznpodarou">
    <w:name w:val="footnote text"/>
    <w:basedOn w:val="Normln"/>
    <w:link w:val="TextpoznpodarouChar"/>
    <w:semiHidden/>
    <w:rsid w:val="006A3D10"/>
    <w:pPr>
      <w:tabs>
        <w:tab w:val="left" w:pos="425"/>
      </w:tabs>
      <w:ind w:left="425" w:hanging="425"/>
    </w:pPr>
    <w:rPr>
      <w:sz w:val="20"/>
    </w:rPr>
  </w:style>
  <w:style w:type="character" w:styleId="Znakapoznpodarou">
    <w:name w:val="footnote reference"/>
    <w:basedOn w:val="Standardnpsmoodstavce"/>
    <w:semiHidden/>
    <w:rsid w:val="006A3D10"/>
    <w:rPr>
      <w:vertAlign w:val="superscript"/>
    </w:rPr>
  </w:style>
  <w:style w:type="paragraph" w:styleId="Titulek">
    <w:name w:val="caption"/>
    <w:basedOn w:val="Normln"/>
    <w:next w:val="Normln"/>
    <w:qFormat/>
    <w:rsid w:val="006A3D10"/>
    <w:pPr>
      <w:spacing w:before="120" w:after="120"/>
    </w:pPr>
    <w:rPr>
      <w:b/>
    </w:rPr>
  </w:style>
  <w:style w:type="paragraph" w:customStyle="1" w:styleId="Nvrh">
    <w:name w:val="Návrh"/>
    <w:basedOn w:val="Normln"/>
    <w:next w:val="Normln"/>
    <w:rsid w:val="006A3D10"/>
    <w:pPr>
      <w:keepNext/>
      <w:keepLines/>
      <w:spacing w:after="240"/>
      <w:jc w:val="center"/>
      <w:outlineLvl w:val="0"/>
    </w:pPr>
    <w:rPr>
      <w:spacing w:val="40"/>
    </w:rPr>
  </w:style>
  <w:style w:type="paragraph" w:customStyle="1" w:styleId="Podpis">
    <w:name w:val="Podpis_"/>
    <w:basedOn w:val="Normln"/>
    <w:next w:val="funkce"/>
    <w:rsid w:val="006A3D10"/>
    <w:pPr>
      <w:keepNext/>
      <w:keepLines/>
      <w:numPr>
        <w:numId w:val="26"/>
      </w:numPr>
      <w:tabs>
        <w:tab w:val="clear" w:pos="850"/>
      </w:tabs>
      <w:spacing w:before="720"/>
      <w:ind w:left="0" w:firstLine="0"/>
      <w:jc w:val="center"/>
    </w:pPr>
  </w:style>
  <w:style w:type="paragraph" w:customStyle="1" w:styleId="Nadpisparagrafu">
    <w:name w:val="Nadpis paragrafu"/>
    <w:basedOn w:val="Paragraf"/>
    <w:next w:val="Textodstavce"/>
    <w:rsid w:val="006A3D10"/>
    <w:pPr>
      <w:numPr>
        <w:numId w:val="24"/>
      </w:numPr>
      <w:tabs>
        <w:tab w:val="clear" w:pos="425"/>
      </w:tabs>
      <w:ind w:left="0" w:firstLine="0"/>
    </w:pPr>
    <w:rPr>
      <w:b/>
    </w:rPr>
  </w:style>
  <w:style w:type="paragraph" w:customStyle="1" w:styleId="VYHLKA">
    <w:name w:val="VYHLÁŠKA"/>
    <w:basedOn w:val="Normln"/>
    <w:next w:val="nadpisvyhlky"/>
    <w:rsid w:val="006A3D10"/>
    <w:pPr>
      <w:keepNext/>
      <w:keepLines/>
      <w:jc w:val="center"/>
      <w:outlineLvl w:val="0"/>
    </w:pPr>
    <w:rPr>
      <w:b/>
      <w:caps/>
    </w:rPr>
  </w:style>
  <w:style w:type="paragraph" w:customStyle="1" w:styleId="VARIANTA">
    <w:name w:val="VARIANTA"/>
    <w:basedOn w:val="Normln"/>
    <w:next w:val="Normln"/>
    <w:rsid w:val="006A3D10"/>
    <w:pPr>
      <w:keepNext/>
      <w:spacing w:before="120" w:after="120"/>
    </w:pPr>
    <w:rPr>
      <w:caps/>
      <w:spacing w:val="60"/>
    </w:rPr>
  </w:style>
  <w:style w:type="paragraph" w:customStyle="1" w:styleId="VARIANTA-konec">
    <w:name w:val="VARIANTA - konec"/>
    <w:basedOn w:val="Normln"/>
    <w:next w:val="Normln"/>
    <w:rsid w:val="006A3D10"/>
    <w:rPr>
      <w:caps/>
      <w:spacing w:val="60"/>
    </w:rPr>
  </w:style>
  <w:style w:type="character" w:customStyle="1" w:styleId="Odkaznapoznpodarou">
    <w:name w:val="Odkaz na pozn. pod čarou"/>
    <w:basedOn w:val="Standardnpsmoodstavce"/>
    <w:rsid w:val="006A3D10"/>
    <w:rPr>
      <w:vertAlign w:val="superscript"/>
    </w:rPr>
  </w:style>
  <w:style w:type="paragraph" w:customStyle="1" w:styleId="lnek">
    <w:name w:val="Článek"/>
    <w:basedOn w:val="Normln"/>
    <w:next w:val="Normln"/>
    <w:rsid w:val="006A3D10"/>
    <w:pPr>
      <w:keepNext/>
      <w:keepLines/>
      <w:spacing w:before="240"/>
      <w:jc w:val="center"/>
      <w:outlineLvl w:val="5"/>
    </w:pPr>
  </w:style>
  <w:style w:type="paragraph" w:customStyle="1" w:styleId="Nadpislnku">
    <w:name w:val="Nadpis článku"/>
    <w:basedOn w:val="lnek"/>
    <w:next w:val="Normln"/>
    <w:rsid w:val="006A3D10"/>
    <w:rPr>
      <w:b/>
    </w:rPr>
  </w:style>
  <w:style w:type="paragraph" w:customStyle="1" w:styleId="Textlnku">
    <w:name w:val="Text článku"/>
    <w:basedOn w:val="Normln"/>
    <w:rsid w:val="006A3D10"/>
    <w:pPr>
      <w:spacing w:before="240"/>
      <w:ind w:firstLine="425"/>
      <w:outlineLvl w:val="5"/>
    </w:pPr>
  </w:style>
  <w:style w:type="paragraph" w:customStyle="1" w:styleId="Textbodunovely">
    <w:name w:val="Text bodu novely"/>
    <w:basedOn w:val="Normln"/>
    <w:next w:val="Normln"/>
    <w:rsid w:val="006A3D10"/>
    <w:pPr>
      <w:ind w:left="567" w:hanging="567"/>
    </w:pPr>
  </w:style>
  <w:style w:type="table" w:styleId="Mkatabulky">
    <w:name w:val="Table Grid"/>
    <w:basedOn w:val="Normlntabulka"/>
    <w:uiPriority w:val="59"/>
    <w:rsid w:val="002640DD"/>
    <w:rPr>
      <w:rFonts w:ascii="Arial" w:eastAsiaTheme="minorEastAsia" w:hAnsi="Arial" w:cs="Arial"/>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640DD"/>
    <w:pPr>
      <w:ind w:left="720"/>
      <w:contextualSpacing/>
    </w:pPr>
  </w:style>
  <w:style w:type="character" w:customStyle="1" w:styleId="TextpoznpodarouChar">
    <w:name w:val="Text pozn. pod čarou Char"/>
    <w:basedOn w:val="Standardnpsmoodstavce"/>
    <w:link w:val="Textpoznpodarou"/>
    <w:semiHidden/>
    <w:rsid w:val="002640DD"/>
  </w:style>
  <w:style w:type="paragraph" w:styleId="Textbubliny">
    <w:name w:val="Balloon Text"/>
    <w:basedOn w:val="Normln"/>
    <w:link w:val="TextbublinyChar"/>
    <w:uiPriority w:val="99"/>
    <w:semiHidden/>
    <w:unhideWhenUsed/>
    <w:rsid w:val="00497CCE"/>
    <w:rPr>
      <w:rFonts w:ascii="Tahoma" w:hAnsi="Tahoma" w:cs="Tahoma"/>
      <w:sz w:val="16"/>
      <w:szCs w:val="16"/>
    </w:rPr>
  </w:style>
  <w:style w:type="character" w:customStyle="1" w:styleId="TextbublinyChar">
    <w:name w:val="Text bubliny Char"/>
    <w:basedOn w:val="Standardnpsmoodstavce"/>
    <w:link w:val="Textbubliny"/>
    <w:uiPriority w:val="99"/>
    <w:semiHidden/>
    <w:rsid w:val="00497CCE"/>
    <w:rPr>
      <w:rFonts w:ascii="Tahoma" w:hAnsi="Tahoma" w:cs="Tahoma"/>
      <w:sz w:val="16"/>
      <w:szCs w:val="16"/>
    </w:rPr>
  </w:style>
  <w:style w:type="character" w:styleId="Odkaznakoment">
    <w:name w:val="annotation reference"/>
    <w:basedOn w:val="Standardnpsmoodstavce"/>
    <w:uiPriority w:val="99"/>
    <w:semiHidden/>
    <w:unhideWhenUsed/>
    <w:rsid w:val="00FE431C"/>
    <w:rPr>
      <w:sz w:val="16"/>
      <w:szCs w:val="16"/>
    </w:rPr>
  </w:style>
  <w:style w:type="paragraph" w:styleId="Textkomente">
    <w:name w:val="annotation text"/>
    <w:basedOn w:val="Normln"/>
    <w:link w:val="TextkomenteChar"/>
    <w:uiPriority w:val="99"/>
    <w:semiHidden/>
    <w:unhideWhenUsed/>
    <w:rsid w:val="00FE431C"/>
    <w:rPr>
      <w:sz w:val="20"/>
    </w:rPr>
  </w:style>
  <w:style w:type="character" w:customStyle="1" w:styleId="TextkomenteChar">
    <w:name w:val="Text komentáře Char"/>
    <w:basedOn w:val="Standardnpsmoodstavce"/>
    <w:link w:val="Textkomente"/>
    <w:uiPriority w:val="99"/>
    <w:semiHidden/>
    <w:rsid w:val="00FE431C"/>
  </w:style>
  <w:style w:type="paragraph" w:styleId="Pedmtkomente">
    <w:name w:val="annotation subject"/>
    <w:basedOn w:val="Textkomente"/>
    <w:next w:val="Textkomente"/>
    <w:link w:val="PedmtkomenteChar"/>
    <w:uiPriority w:val="99"/>
    <w:semiHidden/>
    <w:unhideWhenUsed/>
    <w:rsid w:val="00FE431C"/>
    <w:rPr>
      <w:b/>
      <w:bCs/>
    </w:rPr>
  </w:style>
  <w:style w:type="character" w:customStyle="1" w:styleId="PedmtkomenteChar">
    <w:name w:val="Předmět komentáře Char"/>
    <w:basedOn w:val="TextkomenteChar"/>
    <w:link w:val="Pedmtkomente"/>
    <w:uiPriority w:val="99"/>
    <w:semiHidden/>
    <w:rsid w:val="00FE431C"/>
    <w:rPr>
      <w:b/>
      <w:bCs/>
    </w:rPr>
  </w:style>
  <w:style w:type="character" w:customStyle="1" w:styleId="Nadpis4Char">
    <w:name w:val="Nadpis 4 Char"/>
    <w:basedOn w:val="Standardnpsmoodstavce"/>
    <w:link w:val="Nadpis4"/>
    <w:uiPriority w:val="9"/>
    <w:semiHidden/>
    <w:rsid w:val="00204340"/>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semiHidden/>
    <w:rsid w:val="00204340"/>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204340"/>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204340"/>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204340"/>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204340"/>
    <w:rPr>
      <w:rFonts w:asciiTheme="majorHAnsi" w:eastAsiaTheme="majorEastAsia" w:hAnsiTheme="majorHAnsi" w:cstheme="majorBidi"/>
      <w:i/>
      <w:iCs/>
      <w:color w:val="404040" w:themeColor="text1" w:themeTint="BF"/>
    </w:rPr>
  </w:style>
  <w:style w:type="paragraph" w:styleId="Revize">
    <w:name w:val="Revision"/>
    <w:hidden/>
    <w:uiPriority w:val="99"/>
    <w:semiHidden/>
    <w:rsid w:val="00342A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7682">
      <w:bodyDiv w:val="1"/>
      <w:marLeft w:val="0"/>
      <w:marRight w:val="0"/>
      <w:marTop w:val="0"/>
      <w:marBottom w:val="0"/>
      <w:divBdr>
        <w:top w:val="none" w:sz="0" w:space="0" w:color="auto"/>
        <w:left w:val="none" w:sz="0" w:space="0" w:color="auto"/>
        <w:bottom w:val="none" w:sz="0" w:space="0" w:color="auto"/>
        <w:right w:val="none" w:sz="0" w:space="0" w:color="auto"/>
      </w:divBdr>
    </w:div>
    <w:div w:id="210920703">
      <w:bodyDiv w:val="1"/>
      <w:marLeft w:val="0"/>
      <w:marRight w:val="0"/>
      <w:marTop w:val="0"/>
      <w:marBottom w:val="0"/>
      <w:divBdr>
        <w:top w:val="none" w:sz="0" w:space="0" w:color="auto"/>
        <w:left w:val="none" w:sz="0" w:space="0" w:color="auto"/>
        <w:bottom w:val="none" w:sz="0" w:space="0" w:color="auto"/>
        <w:right w:val="none" w:sz="0" w:space="0" w:color="auto"/>
      </w:divBdr>
    </w:div>
    <w:div w:id="287466976">
      <w:bodyDiv w:val="1"/>
      <w:marLeft w:val="0"/>
      <w:marRight w:val="0"/>
      <w:marTop w:val="0"/>
      <w:marBottom w:val="0"/>
      <w:divBdr>
        <w:top w:val="none" w:sz="0" w:space="0" w:color="auto"/>
        <w:left w:val="none" w:sz="0" w:space="0" w:color="auto"/>
        <w:bottom w:val="none" w:sz="0" w:space="0" w:color="auto"/>
        <w:right w:val="none" w:sz="0" w:space="0" w:color="auto"/>
      </w:divBdr>
    </w:div>
    <w:div w:id="1719281892">
      <w:bodyDiv w:val="1"/>
      <w:marLeft w:val="0"/>
      <w:marRight w:val="0"/>
      <w:marTop w:val="0"/>
      <w:marBottom w:val="0"/>
      <w:divBdr>
        <w:top w:val="none" w:sz="0" w:space="0" w:color="auto"/>
        <w:left w:val="none" w:sz="0" w:space="0" w:color="auto"/>
        <w:bottom w:val="none" w:sz="0" w:space="0" w:color="auto"/>
        <w:right w:val="none" w:sz="0" w:space="0" w:color="auto"/>
      </w:divBdr>
    </w:div>
    <w:div w:id="20363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62/2001%20Sb.%2523P%25F8%25EDl.7'&amp;ucin-k-dni='30.12.9999'" TargetMode="External"/><Relationship Id="rId18" Type="http://schemas.openxmlformats.org/officeDocument/2006/relationships/hyperlink" Target="aspi://module='ASPI'&amp;link='162/2001%20Sb.%252310'&amp;ucin-k-dni='30.12.9999'" TargetMode="External"/><Relationship Id="rId26" Type="http://schemas.openxmlformats.org/officeDocument/2006/relationships/hyperlink" Target="aspi://module='ASPI'&amp;link='162/2001%20Sb.%252310'&amp;ucin-k-dni='30.12.9999'" TargetMode="External"/><Relationship Id="rId3" Type="http://schemas.openxmlformats.org/officeDocument/2006/relationships/styles" Target="styles.xml"/><Relationship Id="rId21" Type="http://schemas.openxmlformats.org/officeDocument/2006/relationships/hyperlink" Target="aspi://module='ASPI'&amp;link='162/2001%20Sb.%252310'&amp;ucin-k-dni='30.12.9999'" TargetMode="External"/><Relationship Id="rId7" Type="http://schemas.openxmlformats.org/officeDocument/2006/relationships/footnotes" Target="footnotes.xml"/><Relationship Id="rId12" Type="http://schemas.openxmlformats.org/officeDocument/2006/relationships/hyperlink" Target="aspi://module='ASPI'&amp;link='162/2001%20Sb.%25236'&amp;ucin-k-dni='30.12.9999'" TargetMode="External"/><Relationship Id="rId17" Type="http://schemas.openxmlformats.org/officeDocument/2006/relationships/hyperlink" Target="aspi://module='ASPI'&amp;link='162/2001%20Sb.%2523P%25F8%25EDl.2'&amp;ucin-k-dni='30.12.9999'" TargetMode="External"/><Relationship Id="rId25" Type="http://schemas.openxmlformats.org/officeDocument/2006/relationships/hyperlink" Target="aspi://module='ASPI'&amp;link='162/2001%20Sb.%252310'&amp;ucin-k-dni='30.12.9999'" TargetMode="External"/><Relationship Id="rId2" Type="http://schemas.openxmlformats.org/officeDocument/2006/relationships/numbering" Target="numbering.xml"/><Relationship Id="rId16" Type="http://schemas.openxmlformats.org/officeDocument/2006/relationships/hyperlink" Target="aspi://module='ASPI'&amp;link='162/2001%20Sb.%252313a'&amp;ucin-k-dni='30.12.9999'" TargetMode="External"/><Relationship Id="rId20" Type="http://schemas.openxmlformats.org/officeDocument/2006/relationships/hyperlink" Target="aspi://module='ASPI'&amp;link='162/2001%20Sb.%252310'&amp;ucin-k-dni='30.12.99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62/2001%20Sb.%25236'&amp;ucin-k-dni='30.12.9999'" TargetMode="External"/><Relationship Id="rId24" Type="http://schemas.openxmlformats.org/officeDocument/2006/relationships/hyperlink" Target="aspi://module='ASPI'&amp;link='162/2001%20Sb.%25238'&amp;ucin-k-dni='30.12.999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spi://module='ASPI'&amp;link='162/2001%20Sb.%252322'&amp;ucin-k-dni='30.12.9999'" TargetMode="External"/><Relationship Id="rId23" Type="http://schemas.openxmlformats.org/officeDocument/2006/relationships/hyperlink" Target="aspi://module='ASPI'&amp;link='162/2001%20Sb.%252322'&amp;ucin-k-dni='30.12.9999'" TargetMode="External"/><Relationship Id="rId28" Type="http://schemas.openxmlformats.org/officeDocument/2006/relationships/hyperlink" Target="aspi://module='ASPI'&amp;link='26/2007%20Sb.%252320'&amp;ucin-k-dni='30.12.9999'" TargetMode="External"/><Relationship Id="rId10" Type="http://schemas.openxmlformats.org/officeDocument/2006/relationships/hyperlink" Target="aspi://module='ASPI'&amp;link='162/2001%20Sb.%25236'&amp;ucin-k-dni='30.12.9999'" TargetMode="External"/><Relationship Id="rId19" Type="http://schemas.openxmlformats.org/officeDocument/2006/relationships/hyperlink" Target="aspi://module='ASPI'&amp;link='162/2001%20Sb.%25236'&amp;ucin-k-dni='30.12.999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spi://module='ASPI'&amp;link='162/2001%20Sb.%25236'&amp;ucin-k-dni='30.12.9999'" TargetMode="External"/><Relationship Id="rId14" Type="http://schemas.openxmlformats.org/officeDocument/2006/relationships/hyperlink" Target="aspi://module='ASPI'&amp;link='162/2001%20Sb.%2523P%25F8%25EDl.1'&amp;ucin-k-dni='30.12.9999'" TargetMode="External"/><Relationship Id="rId22" Type="http://schemas.openxmlformats.org/officeDocument/2006/relationships/hyperlink" Target="aspi://module='ASPI'&amp;link='162/2001%20Sb.%2523P%25F8%25EDl.4'&amp;ucin-k-dni='30.12.9999'" TargetMode="External"/><Relationship Id="rId27" Type="http://schemas.openxmlformats.org/officeDocument/2006/relationships/hyperlink" Target="aspi://module='ASPI'&amp;link='26/2007%20Sb.%252319'&amp;ucin-k-dni='30.12.9999'"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aspi://module='ASPI'&amp;link='20/1987%20Sb.%25237'&amp;ucin-k-dni='30.12.9999'" TargetMode="External"/><Relationship Id="rId3" Type="http://schemas.openxmlformats.org/officeDocument/2006/relationships/hyperlink" Target="aspi://module='ASPI'&amp;link='98/1992%20Sb.%25232'&amp;ucin-k-dni='30.12.9999'" TargetMode="External"/><Relationship Id="rId7" Type="http://schemas.openxmlformats.org/officeDocument/2006/relationships/hyperlink" Target="aspi://module='ASPI'&amp;link='89/1995%20Sb.%25239'&amp;ucin-k-dni='30.12.9999'" TargetMode="External"/><Relationship Id="rId2" Type="http://schemas.openxmlformats.org/officeDocument/2006/relationships/hyperlink" Target="aspi://module='ASPI'&amp;link='289/1995%20Sb.%252312'&amp;ucin-k-dni='30.12.9999'" TargetMode="External"/><Relationship Id="rId1" Type="http://schemas.openxmlformats.org/officeDocument/2006/relationships/hyperlink" Target="aspi://module='ASPI'&amp;link='377/1992%20Sb.%2523'&amp;ucin-k-dni='30.12.9999'" TargetMode="External"/><Relationship Id="rId6" Type="http://schemas.openxmlformats.org/officeDocument/2006/relationships/hyperlink" Target="aspi://module='ASPI'&amp;link='229/1991%20Sb.%252321a'&amp;ucin-k-dni='30.12.9999'" TargetMode="External"/><Relationship Id="rId5" Type="http://schemas.openxmlformats.org/officeDocument/2006/relationships/hyperlink" Target="aspi://module='ASPI'&amp;link='99/1963%20Sb.%2523128'&amp;ucin-k-dni='30.12.9999'" TargetMode="External"/><Relationship Id="rId4" Type="http://schemas.openxmlformats.org/officeDocument/2006/relationships/hyperlink" Target="aspi://module='ASPI'&amp;link='72/1999%20Sb.%2523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esovae\AppData\Roaming\Microsoft\&#352;ablony\LN_Vyhlask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73F0-6C80-4775-8DDC-09FBFF81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LN_Vyhlaska</Template>
  <TotalTime>10</TotalTime>
  <Pages>23</Pages>
  <Words>6264</Words>
  <Characters>36959</Characters>
  <Application>Microsoft Office Word</Application>
  <DocSecurity>0</DocSecurity>
  <Lines>307</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vyhlášek</vt:lpstr>
    </vt:vector>
  </TitlesOfParts>
  <Company>ČÚZK</Company>
  <LinksUpToDate>false</LinksUpToDate>
  <CharactersWithSpaces>43137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baresovae</cp:lastModifiedBy>
  <cp:revision>3</cp:revision>
  <cp:lastPrinted>2013-10-31T12:59:00Z</cp:lastPrinted>
  <dcterms:created xsi:type="dcterms:W3CDTF">2013-10-31T12:50:00Z</dcterms:created>
  <dcterms:modified xsi:type="dcterms:W3CDTF">2013-10-31T13:00:00Z</dcterms:modified>
</cp:coreProperties>
</file>