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32" w:rsidRPr="00390A32" w:rsidRDefault="00390A32" w:rsidP="00390A32">
      <w:pPr>
        <w:pStyle w:val="Nzev"/>
        <w:rPr>
          <w:rFonts w:ascii="Arial" w:hAnsi="Arial" w:cs="Arial"/>
        </w:rPr>
      </w:pPr>
      <w:r w:rsidRPr="00390A32">
        <w:rPr>
          <w:rFonts w:ascii="Arial" w:hAnsi="Arial" w:cs="Arial"/>
        </w:rPr>
        <w:t>Zeměměřický a katastrální inspektorát v Praze</w:t>
      </w:r>
    </w:p>
    <w:p w:rsidR="00390A32" w:rsidRPr="00390A32" w:rsidRDefault="00390A32" w:rsidP="00390A32">
      <w:pPr>
        <w:pBdr>
          <w:bottom w:val="single" w:sz="12" w:space="1" w:color="auto"/>
        </w:pBdr>
        <w:jc w:val="center"/>
        <w:rPr>
          <w:rFonts w:ascii="Arial" w:hAnsi="Arial" w:cs="Arial"/>
          <w:i/>
        </w:rPr>
      </w:pPr>
      <w:r w:rsidRPr="00390A32">
        <w:rPr>
          <w:rFonts w:ascii="Arial" w:hAnsi="Arial" w:cs="Arial"/>
          <w:i/>
        </w:rPr>
        <w:t>182 11  Praha 8, Pod sídlištěm 1800/9, P.O.BOX 21</w:t>
      </w:r>
    </w:p>
    <w:p w:rsidR="00390A32" w:rsidRDefault="00390A32" w:rsidP="00390A32">
      <w:pPr>
        <w:rPr>
          <w:rFonts w:ascii="Arial" w:hAnsi="Arial" w:cs="Arial"/>
        </w:rPr>
      </w:pPr>
    </w:p>
    <w:p w:rsidR="00390A32" w:rsidRPr="00527BD0" w:rsidRDefault="00390A32" w:rsidP="00390A32">
      <w:pPr>
        <w:pStyle w:val="Zhlav"/>
        <w:tabs>
          <w:tab w:val="clear" w:pos="4536"/>
          <w:tab w:val="clear" w:pos="9072"/>
        </w:tabs>
      </w:pPr>
    </w:p>
    <w:p w:rsidR="00390A32" w:rsidRPr="00527BD0" w:rsidRDefault="00390A32" w:rsidP="00390A32">
      <w:pPr>
        <w:rPr>
          <w:sz w:val="20"/>
        </w:rPr>
      </w:pPr>
    </w:p>
    <w:p w:rsidR="00717297" w:rsidRDefault="00CA6513" w:rsidP="00390A32">
      <w:pPr>
        <w:jc w:val="center"/>
      </w:pPr>
      <w:r>
        <w:rPr>
          <w:noProof/>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717297" w:rsidRDefault="00717297"/>
    <w:p w:rsidR="00487B5A" w:rsidRDefault="00487B5A" w:rsidP="0015380B">
      <w:pPr>
        <w:rPr>
          <w:b/>
        </w:rPr>
      </w:pPr>
    </w:p>
    <w:p w:rsidR="0015380B" w:rsidRDefault="0015380B" w:rsidP="0015380B">
      <w:pPr>
        <w:rPr>
          <w:b/>
        </w:rPr>
      </w:pPr>
      <w:proofErr w:type="spellStart"/>
      <w:proofErr w:type="gramStart"/>
      <w:r w:rsidRPr="00390A32">
        <w:rPr>
          <w:b/>
        </w:rPr>
        <w:t>Č.j</w:t>
      </w:r>
      <w:proofErr w:type="spellEnd"/>
      <w:r w:rsidRPr="00390A32">
        <w:rPr>
          <w:b/>
        </w:rPr>
        <w:t>.</w:t>
      </w:r>
      <w:proofErr w:type="gramEnd"/>
      <w:r w:rsidRPr="00390A32">
        <w:rPr>
          <w:b/>
        </w:rPr>
        <w:t>: ZKI-P-</w:t>
      </w:r>
      <w:r w:rsidR="00C30467">
        <w:rPr>
          <w:b/>
        </w:rPr>
        <w:t>3</w:t>
      </w:r>
      <w:r w:rsidRPr="00390A32">
        <w:rPr>
          <w:b/>
        </w:rPr>
        <w:t>/</w:t>
      </w:r>
      <w:r>
        <w:rPr>
          <w:b/>
        </w:rPr>
        <w:t>15</w:t>
      </w:r>
      <w:r w:rsidR="00C30467">
        <w:rPr>
          <w:b/>
        </w:rPr>
        <w:t>18</w:t>
      </w:r>
      <w:r w:rsidR="006473BE">
        <w:rPr>
          <w:b/>
        </w:rPr>
        <w:t>/</w:t>
      </w:r>
      <w:r w:rsidR="00C30467">
        <w:rPr>
          <w:b/>
        </w:rPr>
        <w:t>2012</w:t>
      </w:r>
    </w:p>
    <w:p w:rsidR="0015380B" w:rsidRPr="0015380B" w:rsidRDefault="0015380B" w:rsidP="0015380B">
      <w:pPr>
        <w:rPr>
          <w:b/>
        </w:rPr>
      </w:pPr>
      <w:r w:rsidRPr="00390A32">
        <w:t>V Praze dne</w:t>
      </w:r>
      <w:r w:rsidR="007316DD">
        <w:t xml:space="preserve"> </w:t>
      </w:r>
      <w:r w:rsidR="004A0881">
        <w:t>7</w:t>
      </w:r>
      <w:r>
        <w:t>.1</w:t>
      </w:r>
      <w:r w:rsidR="00C30467">
        <w:t>2</w:t>
      </w:r>
      <w:r>
        <w:t>.2012</w:t>
      </w:r>
    </w:p>
    <w:p w:rsidR="00717297" w:rsidRDefault="00717297"/>
    <w:p w:rsidR="00487B5A" w:rsidRDefault="00487B5A"/>
    <w:p w:rsidR="00717297" w:rsidRDefault="00717297">
      <w:pPr>
        <w:rPr>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17297" w:rsidRDefault="00717297">
      <w:pPr>
        <w:pStyle w:val="Nadpis1"/>
        <w:rPr>
          <w:rFonts w:ascii="Arial" w:hAnsi="Arial" w:cs="Arial"/>
          <w:sz w:val="32"/>
        </w:rPr>
      </w:pPr>
      <w:r>
        <w:rPr>
          <w:rFonts w:ascii="Arial" w:hAnsi="Arial" w:cs="Arial"/>
          <w:sz w:val="32"/>
        </w:rPr>
        <w:t>R O Z H O D N U T Í</w:t>
      </w:r>
    </w:p>
    <w:p w:rsidR="004E4867" w:rsidRDefault="004E4867" w:rsidP="004E4867"/>
    <w:p w:rsidR="00487B5A" w:rsidRDefault="00487B5A" w:rsidP="004E4867"/>
    <w:p w:rsidR="004E4867" w:rsidRPr="00390A32" w:rsidRDefault="004E4867" w:rsidP="004E4867"/>
    <w:p w:rsidR="00717297" w:rsidRPr="00390A32" w:rsidRDefault="00717297" w:rsidP="0015380B">
      <w:pPr>
        <w:pStyle w:val="Zkladntextodsazen3"/>
        <w:ind w:firstLine="0"/>
        <w:rPr>
          <w:rFonts w:ascii="Times New Roman" w:hAnsi="Times New Roman" w:cs="Times New Roman"/>
        </w:rPr>
      </w:pPr>
      <w:r w:rsidRPr="00390A32">
        <w:rPr>
          <w:rFonts w:ascii="Times New Roman" w:hAnsi="Times New Roman" w:cs="Times New Roman"/>
        </w:rPr>
        <w:t>Zeměměřický a ka</w:t>
      </w:r>
      <w:r w:rsidR="004E4867" w:rsidRPr="00390A32">
        <w:rPr>
          <w:rFonts w:ascii="Times New Roman" w:hAnsi="Times New Roman" w:cs="Times New Roman"/>
        </w:rPr>
        <w:t>tastrální inspektorát v Praze (</w:t>
      </w:r>
      <w:r w:rsidRPr="00390A32">
        <w:rPr>
          <w:rFonts w:ascii="Times New Roman" w:hAnsi="Times New Roman" w:cs="Times New Roman"/>
        </w:rPr>
        <w:t xml:space="preserve">dále jen </w:t>
      </w:r>
      <w:r w:rsidR="004E4867" w:rsidRPr="00390A32">
        <w:rPr>
          <w:rFonts w:ascii="Times New Roman" w:hAnsi="Times New Roman" w:cs="Times New Roman"/>
        </w:rPr>
        <w:t>„</w:t>
      </w:r>
      <w:r w:rsidRPr="00390A32">
        <w:rPr>
          <w:rFonts w:ascii="Times New Roman" w:hAnsi="Times New Roman" w:cs="Times New Roman"/>
        </w:rPr>
        <w:t>ZKI</w:t>
      </w:r>
      <w:r w:rsidR="004E4867" w:rsidRPr="00390A32">
        <w:rPr>
          <w:rFonts w:ascii="Times New Roman" w:hAnsi="Times New Roman" w:cs="Times New Roman"/>
        </w:rPr>
        <w:t xml:space="preserve"> v Praze“</w:t>
      </w:r>
      <w:r w:rsidRPr="00390A32">
        <w:rPr>
          <w:rFonts w:ascii="Times New Roman" w:hAnsi="Times New Roman" w:cs="Times New Roman"/>
        </w:rPr>
        <w:t>)</w:t>
      </w:r>
      <w:r w:rsidR="004E4867" w:rsidRPr="00390A32">
        <w:rPr>
          <w:rFonts w:ascii="Times New Roman" w:hAnsi="Times New Roman" w:cs="Times New Roman"/>
        </w:rPr>
        <w:t>, zastoupený ředitelkou Ing. Ivou Bílkovou, jako správní orgán věcně a místně příslušný</w:t>
      </w:r>
      <w:r w:rsidRPr="00390A32">
        <w:rPr>
          <w:rFonts w:ascii="Times New Roman" w:hAnsi="Times New Roman" w:cs="Times New Roman"/>
        </w:rPr>
        <w:t xml:space="preserve"> podle § 4</w:t>
      </w:r>
      <w:r w:rsidR="004E4867" w:rsidRPr="00390A32">
        <w:rPr>
          <w:rFonts w:ascii="Times New Roman" w:hAnsi="Times New Roman" w:cs="Times New Roman"/>
        </w:rPr>
        <w:t xml:space="preserve"> písm. f) a přílohy č. 1</w:t>
      </w:r>
      <w:r w:rsidRPr="00390A32">
        <w:rPr>
          <w:rFonts w:ascii="Times New Roman" w:hAnsi="Times New Roman" w:cs="Times New Roman"/>
        </w:rPr>
        <w:t xml:space="preserve"> zákona č. 359/1992 Sb., o zeměměřických a katastrálních orgánech, v platném znění, rozhodl v řízení vedeném ve věci porušení pořádku na úseku zeměměřictví podle ustanovení § 17b odst. 1</w:t>
      </w:r>
      <w:r w:rsidR="004E4867" w:rsidRPr="00390A32">
        <w:rPr>
          <w:rFonts w:ascii="Times New Roman" w:hAnsi="Times New Roman" w:cs="Times New Roman"/>
        </w:rPr>
        <w:t xml:space="preserve"> písm. </w:t>
      </w:r>
      <w:r w:rsidRPr="00390A32">
        <w:rPr>
          <w:rFonts w:ascii="Times New Roman" w:hAnsi="Times New Roman" w:cs="Times New Roman"/>
        </w:rPr>
        <w:t>c)</w:t>
      </w:r>
      <w:r w:rsidR="0004748D">
        <w:rPr>
          <w:rFonts w:ascii="Times New Roman" w:hAnsi="Times New Roman" w:cs="Times New Roman"/>
        </w:rPr>
        <w:t xml:space="preserve"> bodu 1</w:t>
      </w:r>
      <w:r w:rsidRPr="00390A32">
        <w:rPr>
          <w:rFonts w:ascii="Times New Roman" w:hAnsi="Times New Roman" w:cs="Times New Roman"/>
        </w:rPr>
        <w:t xml:space="preserve"> zákona č</w:t>
      </w:r>
      <w:r w:rsidR="00DF0319">
        <w:rPr>
          <w:rFonts w:ascii="Times New Roman" w:hAnsi="Times New Roman" w:cs="Times New Roman"/>
        </w:rPr>
        <w:t>.</w:t>
      </w:r>
      <w:r w:rsidRPr="00390A32">
        <w:rPr>
          <w:rFonts w:ascii="Times New Roman" w:hAnsi="Times New Roman" w:cs="Times New Roman"/>
        </w:rPr>
        <w:t xml:space="preserve"> 200/1994 Sb., o zeměměřictví</w:t>
      </w:r>
      <w:r w:rsidR="004E4867" w:rsidRPr="00390A32">
        <w:rPr>
          <w:rFonts w:ascii="Times New Roman" w:hAnsi="Times New Roman" w:cs="Times New Roman"/>
        </w:rPr>
        <w:t xml:space="preserve"> a o změně a doplnění některých zákonů souvisejících s jeho zavedením</w:t>
      </w:r>
      <w:r w:rsidR="0004748D">
        <w:rPr>
          <w:rFonts w:ascii="Times New Roman" w:hAnsi="Times New Roman" w:cs="Times New Roman"/>
        </w:rPr>
        <w:t xml:space="preserve"> (d</w:t>
      </w:r>
      <w:r w:rsidR="00390A32">
        <w:rPr>
          <w:rFonts w:ascii="Times New Roman" w:hAnsi="Times New Roman" w:cs="Times New Roman"/>
        </w:rPr>
        <w:t>ále jen</w:t>
      </w:r>
      <w:r w:rsidR="0004748D">
        <w:rPr>
          <w:rFonts w:ascii="Times New Roman" w:hAnsi="Times New Roman" w:cs="Times New Roman"/>
        </w:rPr>
        <w:t xml:space="preserve"> „zákon o zeměměřictví“),</w:t>
      </w:r>
      <w:r w:rsidR="004E4867" w:rsidRPr="00390A32">
        <w:rPr>
          <w:rFonts w:ascii="Times New Roman" w:hAnsi="Times New Roman" w:cs="Times New Roman"/>
        </w:rPr>
        <w:t xml:space="preserve"> v platném znění,</w:t>
      </w:r>
      <w:r w:rsidR="0015380B">
        <w:rPr>
          <w:rFonts w:ascii="Times New Roman" w:hAnsi="Times New Roman" w:cs="Times New Roman"/>
        </w:rPr>
        <w:t xml:space="preserve"> s paní </w:t>
      </w:r>
      <w:r w:rsidR="00915179">
        <w:rPr>
          <w:rFonts w:ascii="Times New Roman" w:hAnsi="Times New Roman" w:cs="Times New Roman"/>
        </w:rPr>
        <w:t>I</w:t>
      </w:r>
      <w:r w:rsidR="0015380B">
        <w:rPr>
          <w:rFonts w:ascii="Times New Roman" w:hAnsi="Times New Roman" w:cs="Times New Roman"/>
        </w:rPr>
        <w:t xml:space="preserve">ng. </w:t>
      </w:r>
      <w:r w:rsidR="00D907BB">
        <w:rPr>
          <w:rFonts w:ascii="Times New Roman" w:hAnsi="Times New Roman" w:cs="Times New Roman"/>
        </w:rPr>
        <w:t>XY</w:t>
      </w:r>
      <w:r w:rsidR="0015380B">
        <w:rPr>
          <w:rFonts w:ascii="Times New Roman" w:hAnsi="Times New Roman" w:cs="Times New Roman"/>
        </w:rPr>
        <w:t xml:space="preserve">, datum narození </w:t>
      </w:r>
      <w:proofErr w:type="spellStart"/>
      <w:proofErr w:type="gramStart"/>
      <w:r w:rsidR="00D907BB">
        <w:rPr>
          <w:rFonts w:ascii="Times New Roman" w:hAnsi="Times New Roman" w:cs="Times New Roman"/>
        </w:rPr>
        <w:t>xx</w:t>
      </w:r>
      <w:proofErr w:type="gramEnd"/>
      <w:r w:rsidR="00B3180A">
        <w:rPr>
          <w:rFonts w:ascii="Times New Roman" w:hAnsi="Times New Roman" w:cs="Times New Roman"/>
        </w:rPr>
        <w:t>.</w:t>
      </w:r>
      <w:proofErr w:type="gramStart"/>
      <w:r w:rsidR="00D907BB">
        <w:rPr>
          <w:rFonts w:ascii="Times New Roman" w:hAnsi="Times New Roman" w:cs="Times New Roman"/>
        </w:rPr>
        <w:t>xx</w:t>
      </w:r>
      <w:proofErr w:type="gramEnd"/>
      <w:r w:rsidR="00B3180A">
        <w:rPr>
          <w:rFonts w:ascii="Times New Roman" w:hAnsi="Times New Roman" w:cs="Times New Roman"/>
        </w:rPr>
        <w:t>.</w:t>
      </w:r>
      <w:r w:rsidR="00D907BB">
        <w:rPr>
          <w:rFonts w:ascii="Times New Roman" w:hAnsi="Times New Roman" w:cs="Times New Roman"/>
        </w:rPr>
        <w:t>xxxx</w:t>
      </w:r>
      <w:proofErr w:type="spellEnd"/>
      <w:r w:rsidR="0015380B">
        <w:rPr>
          <w:rFonts w:ascii="Times New Roman" w:hAnsi="Times New Roman" w:cs="Times New Roman"/>
        </w:rPr>
        <w:t xml:space="preserve">, bytem </w:t>
      </w:r>
      <w:proofErr w:type="spellStart"/>
      <w:r w:rsidR="00D907BB">
        <w:rPr>
          <w:rFonts w:ascii="Times New Roman" w:hAnsi="Times New Roman" w:cs="Times New Roman"/>
        </w:rPr>
        <w:t>xxx</w:t>
      </w:r>
      <w:proofErr w:type="spellEnd"/>
      <w:r w:rsidR="00D907BB">
        <w:rPr>
          <w:rFonts w:ascii="Times New Roman" w:hAnsi="Times New Roman" w:cs="Times New Roman"/>
        </w:rPr>
        <w:t xml:space="preserve"> </w:t>
      </w:r>
      <w:proofErr w:type="spellStart"/>
      <w:r w:rsidR="00D907BB">
        <w:rPr>
          <w:rFonts w:ascii="Times New Roman" w:hAnsi="Times New Roman" w:cs="Times New Roman"/>
        </w:rPr>
        <w:t>xxx</w:t>
      </w:r>
      <w:proofErr w:type="spellEnd"/>
      <w:r w:rsidR="0015380B">
        <w:rPr>
          <w:rFonts w:ascii="Times New Roman" w:hAnsi="Times New Roman" w:cs="Times New Roman"/>
        </w:rPr>
        <w:t xml:space="preserve"> </w:t>
      </w:r>
      <w:r w:rsidR="00DB6580">
        <w:rPr>
          <w:rFonts w:ascii="Times New Roman" w:hAnsi="Times New Roman" w:cs="Times New Roman"/>
        </w:rPr>
        <w:t>držitelkou</w:t>
      </w:r>
      <w:r w:rsidR="0015380B">
        <w:rPr>
          <w:rFonts w:ascii="Times New Roman" w:hAnsi="Times New Roman" w:cs="Times New Roman"/>
        </w:rPr>
        <w:t xml:space="preserve"> úředního oprávnění pro ověřování výsledků zeměměřických činností, číslo oprávnění </w:t>
      </w:r>
      <w:proofErr w:type="spellStart"/>
      <w:r w:rsidR="00D907BB">
        <w:rPr>
          <w:rFonts w:ascii="Times New Roman" w:hAnsi="Times New Roman" w:cs="Times New Roman"/>
        </w:rPr>
        <w:t>xxx</w:t>
      </w:r>
      <w:proofErr w:type="spellEnd"/>
      <w:r w:rsidR="0015380B">
        <w:rPr>
          <w:rFonts w:ascii="Times New Roman" w:hAnsi="Times New Roman" w:cs="Times New Roman"/>
        </w:rPr>
        <w:t xml:space="preserve">, </w:t>
      </w:r>
      <w:r w:rsidRPr="00390A32">
        <w:rPr>
          <w:rFonts w:ascii="Times New Roman" w:hAnsi="Times New Roman" w:cs="Times New Roman"/>
        </w:rPr>
        <w:t xml:space="preserve"> </w:t>
      </w:r>
    </w:p>
    <w:p w:rsidR="00947EFF" w:rsidRDefault="00947EFF" w:rsidP="00947EFF">
      <w:pPr>
        <w:ind w:firstLine="708"/>
        <w:rPr>
          <w:b/>
          <w:sz w:val="22"/>
        </w:rPr>
      </w:pPr>
      <w:r>
        <w:rPr>
          <w:b/>
          <w:sz w:val="22"/>
        </w:rPr>
        <w:t xml:space="preserve">                                                            </w:t>
      </w:r>
    </w:p>
    <w:p w:rsidR="00947EFF" w:rsidRDefault="00947EFF" w:rsidP="00947EFF">
      <w:pPr>
        <w:ind w:firstLine="708"/>
        <w:rPr>
          <w:b/>
          <w:sz w:val="22"/>
        </w:rPr>
      </w:pPr>
    </w:p>
    <w:p w:rsidR="00717297" w:rsidRDefault="00947EFF" w:rsidP="00947EFF">
      <w:pPr>
        <w:ind w:firstLine="708"/>
        <w:rPr>
          <w:b/>
        </w:rPr>
      </w:pPr>
      <w:r>
        <w:rPr>
          <w:b/>
          <w:sz w:val="22"/>
        </w:rPr>
        <w:t xml:space="preserve">                                                              </w:t>
      </w:r>
      <w:r w:rsidR="00717297" w:rsidRPr="00390A32">
        <w:rPr>
          <w:b/>
        </w:rPr>
        <w:t>takto:</w:t>
      </w:r>
    </w:p>
    <w:p w:rsidR="00ED46F7" w:rsidRDefault="00ED46F7" w:rsidP="00ED46F7">
      <w:pPr>
        <w:rPr>
          <w:b/>
        </w:rPr>
      </w:pPr>
    </w:p>
    <w:p w:rsidR="00ED46F7" w:rsidRDefault="00ED46F7" w:rsidP="00ED46F7">
      <w:pPr>
        <w:rPr>
          <w:b/>
        </w:rPr>
      </w:pPr>
    </w:p>
    <w:p w:rsidR="00ED46F7" w:rsidRDefault="00ED46F7" w:rsidP="00FA5E4E">
      <w:pPr>
        <w:jc w:val="both"/>
      </w:pPr>
      <w:r>
        <w:rPr>
          <w:bCs/>
        </w:rPr>
        <w:t xml:space="preserve">Úředně oprávněná zeměměřická inženýrka </w:t>
      </w:r>
      <w:r>
        <w:t xml:space="preserve">Ing. </w:t>
      </w:r>
      <w:r w:rsidR="00D907BB">
        <w:t>XY</w:t>
      </w:r>
      <w:r>
        <w:t xml:space="preserve">, narozená </w:t>
      </w:r>
      <w:proofErr w:type="spellStart"/>
      <w:proofErr w:type="gramStart"/>
      <w:r w:rsidR="00D907BB">
        <w:t>xx</w:t>
      </w:r>
      <w:proofErr w:type="gramEnd"/>
      <w:r w:rsidR="00B3180A">
        <w:t>.</w:t>
      </w:r>
      <w:proofErr w:type="gramStart"/>
      <w:r w:rsidR="00D907BB">
        <w:t>xx</w:t>
      </w:r>
      <w:proofErr w:type="gramEnd"/>
      <w:r w:rsidR="00B3180A">
        <w:t>.</w:t>
      </w:r>
      <w:r w:rsidR="00D907BB">
        <w:t>xxxx</w:t>
      </w:r>
      <w:proofErr w:type="spellEnd"/>
      <w:r w:rsidRPr="00ED46F7">
        <w:rPr>
          <w:color w:val="FFFFFF"/>
        </w:rPr>
        <w:t>,</w:t>
      </w:r>
      <w:r>
        <w:t xml:space="preserve"> trvale bytem </w:t>
      </w:r>
      <w:proofErr w:type="spellStart"/>
      <w:r w:rsidR="00D907BB">
        <w:t>xxx</w:t>
      </w:r>
      <w:proofErr w:type="spellEnd"/>
      <w:r w:rsidR="00D907BB">
        <w:t xml:space="preserve"> </w:t>
      </w:r>
      <w:proofErr w:type="spellStart"/>
      <w:r w:rsidR="00D907BB">
        <w:t>xxx</w:t>
      </w:r>
      <w:proofErr w:type="spellEnd"/>
      <w:r w:rsidR="00B3180A">
        <w:t xml:space="preserve">, </w:t>
      </w:r>
      <w:r>
        <w:t xml:space="preserve">se </w:t>
      </w:r>
    </w:p>
    <w:p w:rsidR="00ED46F7" w:rsidRDefault="00ED46F7" w:rsidP="00ED46F7"/>
    <w:p w:rsidR="00487B5A" w:rsidRDefault="00487B5A" w:rsidP="00ED46F7"/>
    <w:p w:rsidR="00ED46F7" w:rsidRDefault="00ED46F7" w:rsidP="00ED46F7">
      <w:pPr>
        <w:jc w:val="center"/>
        <w:rPr>
          <w:b/>
        </w:rPr>
      </w:pPr>
      <w:r>
        <w:rPr>
          <w:b/>
        </w:rPr>
        <w:t>d o p u s t i l a</w:t>
      </w:r>
    </w:p>
    <w:p w:rsidR="00ED46F7" w:rsidRDefault="00ED46F7" w:rsidP="00ED46F7"/>
    <w:p w:rsidR="00487B5A" w:rsidRDefault="00487B5A" w:rsidP="00ED46F7"/>
    <w:p w:rsidR="00717297" w:rsidRPr="00390A32" w:rsidRDefault="00ED46F7" w:rsidP="00FA5E4E">
      <w:pPr>
        <w:jc w:val="both"/>
        <w:rPr>
          <w:bCs/>
        </w:rPr>
      </w:pPr>
      <w:r>
        <w:t xml:space="preserve">jiného správního deliktu na úseku zeměměřictví dle ustanovení § 17b odst. 1 písm. c) bod 1 </w:t>
      </w:r>
      <w:r w:rsidR="00FA5E4E">
        <w:t>z</w:t>
      </w:r>
      <w:r>
        <w:t>ákona o zeměměřictví v platném znění, neboť nedodržela povinnosti stanovené tímto zákonem pro ověřování výsledků zeměměřických činností využívaných pro katastr nemovitostí České republiky.</w:t>
      </w:r>
    </w:p>
    <w:p w:rsidR="00717297" w:rsidRPr="00390A32" w:rsidRDefault="00717297">
      <w:pPr>
        <w:jc w:val="both"/>
        <w:rPr>
          <w:bCs/>
        </w:rPr>
      </w:pPr>
    </w:p>
    <w:p w:rsidR="00ED46F7" w:rsidRDefault="0015380B" w:rsidP="0015380B">
      <w:pPr>
        <w:jc w:val="both"/>
        <w:rPr>
          <w:bCs/>
        </w:rPr>
      </w:pPr>
      <w:r>
        <w:t xml:space="preserve">Ing. </w:t>
      </w:r>
      <w:r w:rsidR="00D907BB">
        <w:t>XY</w:t>
      </w:r>
      <w:r>
        <w:t xml:space="preserve">, držitelka úředního oprávnění číslo </w:t>
      </w:r>
      <w:proofErr w:type="spellStart"/>
      <w:r w:rsidR="00D907BB">
        <w:t>xxx</w:t>
      </w:r>
      <w:proofErr w:type="spellEnd"/>
      <w:r>
        <w:t>, vydaného v rozsahu uvedeném v ustanovení § 13 odst. 1 písm. a)</w:t>
      </w:r>
      <w:r w:rsidR="00B14FC7">
        <w:t xml:space="preserve"> zákona o zeměměřictví, </w:t>
      </w:r>
      <w:proofErr w:type="gramStart"/>
      <w:r w:rsidR="00ED46F7">
        <w:t xml:space="preserve">dne  </w:t>
      </w:r>
      <w:proofErr w:type="spellStart"/>
      <w:r w:rsidR="00D907BB">
        <w:t>xx</w:t>
      </w:r>
      <w:proofErr w:type="spellEnd"/>
      <w:proofErr w:type="gramEnd"/>
      <w:r w:rsidR="00D907BB">
        <w:t xml:space="preserve"> </w:t>
      </w:r>
      <w:proofErr w:type="spellStart"/>
      <w:r w:rsidR="00D907BB">
        <w:t>xx</w:t>
      </w:r>
      <w:proofErr w:type="spellEnd"/>
      <w:r w:rsidR="00D907BB">
        <w:t xml:space="preserve"> </w:t>
      </w:r>
      <w:proofErr w:type="spellStart"/>
      <w:r w:rsidR="00D907BB">
        <w:t>xxxx</w:t>
      </w:r>
      <w:proofErr w:type="spellEnd"/>
      <w:r w:rsidR="00ED46F7">
        <w:t xml:space="preserve"> pod č. </w:t>
      </w:r>
      <w:proofErr w:type="spellStart"/>
      <w:r w:rsidR="00D907BB">
        <w:t>xxx</w:t>
      </w:r>
      <w:proofErr w:type="spellEnd"/>
      <w:r w:rsidR="00377029">
        <w:t>/</w:t>
      </w:r>
      <w:proofErr w:type="spellStart"/>
      <w:r w:rsidR="00D907BB">
        <w:t>xxxx</w:t>
      </w:r>
      <w:proofErr w:type="spellEnd"/>
      <w:r w:rsidR="00915179">
        <w:t xml:space="preserve"> </w:t>
      </w:r>
      <w:r w:rsidR="00377029">
        <w:t>ověřila geometrick</w:t>
      </w:r>
      <w:r w:rsidR="00915179">
        <w:t>ý</w:t>
      </w:r>
      <w:r w:rsidR="00377029">
        <w:t xml:space="preserve"> plán</w:t>
      </w:r>
      <w:r w:rsidR="00915179">
        <w:t xml:space="preserve"> </w:t>
      </w:r>
      <w:r w:rsidR="00915179">
        <w:rPr>
          <w:bCs/>
        </w:rPr>
        <w:t xml:space="preserve">č. </w:t>
      </w:r>
      <w:proofErr w:type="spellStart"/>
      <w:r w:rsidR="00D907BB">
        <w:rPr>
          <w:bCs/>
        </w:rPr>
        <w:t>xxxx</w:t>
      </w:r>
      <w:proofErr w:type="spellEnd"/>
      <w:r w:rsidR="00915179">
        <w:rPr>
          <w:bCs/>
        </w:rPr>
        <w:t>/</w:t>
      </w:r>
      <w:proofErr w:type="spellStart"/>
      <w:r w:rsidR="00D907BB">
        <w:rPr>
          <w:bCs/>
        </w:rPr>
        <w:t>xxxx</w:t>
      </w:r>
      <w:proofErr w:type="spellEnd"/>
      <w:r w:rsidR="00915179">
        <w:rPr>
          <w:bCs/>
        </w:rPr>
        <w:t xml:space="preserve"> pro </w:t>
      </w:r>
      <w:r w:rsidR="00B3180A">
        <w:rPr>
          <w:bCs/>
        </w:rPr>
        <w:t>vyznačení budovy v</w:t>
      </w:r>
      <w:r w:rsidR="00B777C9">
        <w:rPr>
          <w:bCs/>
        </w:rPr>
        <w:t> </w:t>
      </w:r>
      <w:r w:rsidR="00B3180A">
        <w:rPr>
          <w:bCs/>
        </w:rPr>
        <w:t>katastr</w:t>
      </w:r>
      <w:r w:rsidR="00B777C9">
        <w:rPr>
          <w:bCs/>
        </w:rPr>
        <w:t xml:space="preserve">álním území </w:t>
      </w:r>
      <w:proofErr w:type="spellStart"/>
      <w:r w:rsidR="00D907BB">
        <w:rPr>
          <w:bCs/>
        </w:rPr>
        <w:t>xxxx</w:t>
      </w:r>
      <w:proofErr w:type="spellEnd"/>
      <w:r w:rsidR="00B777C9">
        <w:rPr>
          <w:bCs/>
        </w:rPr>
        <w:t xml:space="preserve">, obec </w:t>
      </w:r>
      <w:proofErr w:type="spellStart"/>
      <w:r w:rsidR="00D907BB">
        <w:rPr>
          <w:bCs/>
        </w:rPr>
        <w:t>xxxx</w:t>
      </w:r>
      <w:proofErr w:type="spellEnd"/>
      <w:r w:rsidR="00915179">
        <w:rPr>
          <w:bCs/>
        </w:rPr>
        <w:t xml:space="preserve"> </w:t>
      </w:r>
      <w:r w:rsidR="00377029">
        <w:rPr>
          <w:bCs/>
        </w:rPr>
        <w:t xml:space="preserve">a </w:t>
      </w:r>
      <w:r w:rsidR="00915179">
        <w:rPr>
          <w:bCs/>
        </w:rPr>
        <w:t xml:space="preserve">dne </w:t>
      </w:r>
      <w:proofErr w:type="spellStart"/>
      <w:r w:rsidR="00D907BB">
        <w:rPr>
          <w:bCs/>
        </w:rPr>
        <w:t>xx</w:t>
      </w:r>
      <w:r w:rsidR="00B777C9">
        <w:rPr>
          <w:bCs/>
        </w:rPr>
        <w:t>.</w:t>
      </w:r>
      <w:r w:rsidR="00D907BB">
        <w:rPr>
          <w:bCs/>
        </w:rPr>
        <w:t>xx</w:t>
      </w:r>
      <w:r w:rsidR="00915179">
        <w:rPr>
          <w:bCs/>
        </w:rPr>
        <w:t>.</w:t>
      </w:r>
      <w:r w:rsidR="00D907BB">
        <w:rPr>
          <w:bCs/>
        </w:rPr>
        <w:t>xxxx</w:t>
      </w:r>
      <w:proofErr w:type="spellEnd"/>
      <w:r w:rsidR="00915179">
        <w:rPr>
          <w:bCs/>
        </w:rPr>
        <w:t xml:space="preserve"> pod č. </w:t>
      </w:r>
      <w:proofErr w:type="spellStart"/>
      <w:r w:rsidR="00D907BB">
        <w:rPr>
          <w:bCs/>
        </w:rPr>
        <w:t>xxx</w:t>
      </w:r>
      <w:proofErr w:type="spellEnd"/>
      <w:r w:rsidR="00915179">
        <w:rPr>
          <w:bCs/>
        </w:rPr>
        <w:t>/</w:t>
      </w:r>
      <w:proofErr w:type="spellStart"/>
      <w:r w:rsidR="00D907BB">
        <w:rPr>
          <w:bCs/>
        </w:rPr>
        <w:t>xxx</w:t>
      </w:r>
      <w:proofErr w:type="spellEnd"/>
      <w:r w:rsidR="00915179">
        <w:rPr>
          <w:bCs/>
        </w:rPr>
        <w:t xml:space="preserve"> ověřila  geometrický plán </w:t>
      </w:r>
      <w:r w:rsidR="00377029">
        <w:rPr>
          <w:bCs/>
        </w:rPr>
        <w:t xml:space="preserve">č. </w:t>
      </w:r>
      <w:proofErr w:type="spellStart"/>
      <w:r w:rsidR="00D907BB">
        <w:rPr>
          <w:bCs/>
        </w:rPr>
        <w:t>xxxx</w:t>
      </w:r>
      <w:proofErr w:type="spellEnd"/>
      <w:r w:rsidR="00377029">
        <w:rPr>
          <w:bCs/>
        </w:rPr>
        <w:t>/</w:t>
      </w:r>
      <w:proofErr w:type="spellStart"/>
      <w:r w:rsidR="00D907BB">
        <w:rPr>
          <w:bCs/>
        </w:rPr>
        <w:t>xxxx</w:t>
      </w:r>
      <w:proofErr w:type="spellEnd"/>
      <w:r w:rsidR="00915179">
        <w:rPr>
          <w:bCs/>
        </w:rPr>
        <w:t xml:space="preserve"> </w:t>
      </w:r>
      <w:r w:rsidR="00B777C9">
        <w:rPr>
          <w:bCs/>
        </w:rPr>
        <w:t>pro</w:t>
      </w:r>
      <w:r w:rsidR="00915179" w:rsidRPr="00915179">
        <w:rPr>
          <w:bCs/>
        </w:rPr>
        <w:t xml:space="preserve"> rozdělení pozemku</w:t>
      </w:r>
      <w:r w:rsidR="00B777C9">
        <w:rPr>
          <w:bCs/>
        </w:rPr>
        <w:t xml:space="preserve">, vyznačení změny vnějšího obvodu budovy </w:t>
      </w:r>
      <w:r w:rsidR="00377029">
        <w:rPr>
          <w:bCs/>
        </w:rPr>
        <w:t xml:space="preserve">v katastrálním území </w:t>
      </w:r>
      <w:proofErr w:type="spellStart"/>
      <w:r w:rsidR="00D907BB">
        <w:rPr>
          <w:bCs/>
        </w:rPr>
        <w:t>xxxx</w:t>
      </w:r>
      <w:proofErr w:type="spellEnd"/>
      <w:r w:rsidR="00377029">
        <w:rPr>
          <w:bCs/>
        </w:rPr>
        <w:t xml:space="preserve">, obec </w:t>
      </w:r>
      <w:proofErr w:type="spellStart"/>
      <w:r w:rsidR="00D907BB">
        <w:rPr>
          <w:bCs/>
        </w:rPr>
        <w:t>xxxx</w:t>
      </w:r>
      <w:proofErr w:type="spellEnd"/>
      <w:r w:rsidR="00377029">
        <w:rPr>
          <w:bCs/>
        </w:rPr>
        <w:t xml:space="preserve">, </w:t>
      </w:r>
      <w:r w:rsidR="00377029">
        <w:rPr>
          <w:bCs/>
        </w:rPr>
        <w:lastRenderedPageBreak/>
        <w:t xml:space="preserve">které obsahovaly vady a nedostatky popsané v odůvodnění tohoto rozhodnutí. Tímto svým jednáním Ing. </w:t>
      </w:r>
      <w:r w:rsidR="00D907BB">
        <w:rPr>
          <w:bCs/>
        </w:rPr>
        <w:t>XY</w:t>
      </w:r>
      <w:r w:rsidR="00377029">
        <w:rPr>
          <w:bCs/>
        </w:rPr>
        <w:t xml:space="preserve"> porušila povinnosti stanovené j</w:t>
      </w:r>
      <w:r w:rsidR="00000F3B">
        <w:rPr>
          <w:bCs/>
        </w:rPr>
        <w:t>í</w:t>
      </w:r>
      <w:r w:rsidR="00FA5E4E">
        <w:rPr>
          <w:bCs/>
        </w:rPr>
        <w:t>,</w:t>
      </w:r>
      <w:r w:rsidR="00377029">
        <w:rPr>
          <w:bCs/>
        </w:rPr>
        <w:t xml:space="preserve"> jako fyzické osobě, které bylo uděleno úřední oprávnění pro ověřování výsledků zeměměřických činností,</w:t>
      </w:r>
      <w:r w:rsidR="00FA5E4E">
        <w:rPr>
          <w:bCs/>
        </w:rPr>
        <w:t xml:space="preserve"> v § 16 odst. 1 písm. a) zákona o zeměměřictví</w:t>
      </w:r>
      <w:r w:rsidR="00377029">
        <w:rPr>
          <w:bCs/>
        </w:rPr>
        <w:t xml:space="preserve"> tj. nejednala odborně, nestranně a nevycházela vždy ze spolehlivě zjištěného stavu věci při ověřování výše citovaných geometrických plánů, čímž se dopustila jiného správního deliktu na úseku zeměměřictví, jak již výše uvedeno.</w:t>
      </w:r>
    </w:p>
    <w:p w:rsidR="00377029" w:rsidRDefault="00377029" w:rsidP="0015380B">
      <w:pPr>
        <w:jc w:val="both"/>
        <w:rPr>
          <w:bCs/>
        </w:rPr>
      </w:pPr>
    </w:p>
    <w:p w:rsidR="00377029" w:rsidRPr="00B777C9" w:rsidRDefault="00377029" w:rsidP="0015380B">
      <w:pPr>
        <w:jc w:val="both"/>
      </w:pPr>
      <w:r>
        <w:rPr>
          <w:bCs/>
        </w:rPr>
        <w:t xml:space="preserve">ZKI v Praze ukládá za výše uvedený jiný správní delikt na úseku zeměměřictví </w:t>
      </w:r>
      <w:r w:rsidRPr="000D0180">
        <w:rPr>
          <w:b/>
          <w:bCs/>
        </w:rPr>
        <w:t xml:space="preserve">Ing. </w:t>
      </w:r>
      <w:r w:rsidR="00D907BB">
        <w:rPr>
          <w:b/>
          <w:bCs/>
        </w:rPr>
        <w:t>XY</w:t>
      </w:r>
      <w:r w:rsidR="00B777C9">
        <w:rPr>
          <w:b/>
          <w:bCs/>
        </w:rPr>
        <w:t xml:space="preserve">, </w:t>
      </w:r>
      <w:r w:rsidR="00B777C9" w:rsidRPr="00B777C9">
        <w:rPr>
          <w:bCs/>
        </w:rPr>
        <w:t>nar</w:t>
      </w:r>
      <w:r w:rsidR="00B777C9">
        <w:rPr>
          <w:b/>
          <w:bCs/>
        </w:rPr>
        <w:t xml:space="preserve">. </w:t>
      </w:r>
      <w:proofErr w:type="spellStart"/>
      <w:proofErr w:type="gramStart"/>
      <w:r w:rsidR="00D907BB">
        <w:rPr>
          <w:bCs/>
        </w:rPr>
        <w:t>xx</w:t>
      </w:r>
      <w:proofErr w:type="gramEnd"/>
      <w:r w:rsidR="00B777C9" w:rsidRPr="00B777C9">
        <w:rPr>
          <w:bCs/>
        </w:rPr>
        <w:t>.</w:t>
      </w:r>
      <w:proofErr w:type="gramStart"/>
      <w:r w:rsidR="00D907BB">
        <w:rPr>
          <w:bCs/>
        </w:rPr>
        <w:t>xx</w:t>
      </w:r>
      <w:proofErr w:type="gramEnd"/>
      <w:r w:rsidR="00B777C9" w:rsidRPr="00B777C9">
        <w:rPr>
          <w:bCs/>
        </w:rPr>
        <w:t>.</w:t>
      </w:r>
      <w:r w:rsidR="00D907BB">
        <w:rPr>
          <w:bCs/>
        </w:rPr>
        <w:t>xxxx</w:t>
      </w:r>
      <w:proofErr w:type="spellEnd"/>
      <w:r w:rsidR="00B777C9">
        <w:t>,</w:t>
      </w:r>
      <w:r w:rsidR="00B777C9" w:rsidRPr="00B777C9">
        <w:t xml:space="preserve"> </w:t>
      </w:r>
      <w:r w:rsidR="00B777C9">
        <w:t xml:space="preserve">bytem </w:t>
      </w:r>
      <w:proofErr w:type="spellStart"/>
      <w:r w:rsidR="00D907BB">
        <w:t>xxxxxx</w:t>
      </w:r>
      <w:proofErr w:type="spellEnd"/>
    </w:p>
    <w:p w:rsidR="00ED46F7" w:rsidRDefault="00ED46F7" w:rsidP="0015380B">
      <w:pPr>
        <w:jc w:val="both"/>
      </w:pPr>
    </w:p>
    <w:p w:rsidR="00487B5A" w:rsidRDefault="00487B5A" w:rsidP="0015380B">
      <w:pPr>
        <w:jc w:val="both"/>
      </w:pPr>
    </w:p>
    <w:p w:rsidR="000D0180" w:rsidRDefault="00377029" w:rsidP="00ED46F7">
      <w:pPr>
        <w:jc w:val="center"/>
      </w:pPr>
      <w:r>
        <w:rPr>
          <w:b/>
        </w:rPr>
        <w:t xml:space="preserve">p </w:t>
      </w:r>
      <w:r w:rsidR="00B14FC7" w:rsidRPr="00377029">
        <w:rPr>
          <w:b/>
        </w:rPr>
        <w:t>o</w:t>
      </w:r>
      <w:r>
        <w:rPr>
          <w:b/>
        </w:rPr>
        <w:t xml:space="preserve"> </w:t>
      </w:r>
      <w:r w:rsidR="00B14FC7" w:rsidRPr="00377029">
        <w:rPr>
          <w:b/>
        </w:rPr>
        <w:t>k</w:t>
      </w:r>
      <w:r>
        <w:rPr>
          <w:b/>
        </w:rPr>
        <w:t> </w:t>
      </w:r>
      <w:r w:rsidR="00B14FC7" w:rsidRPr="00377029">
        <w:rPr>
          <w:b/>
        </w:rPr>
        <w:t>u</w:t>
      </w:r>
      <w:r>
        <w:rPr>
          <w:b/>
        </w:rPr>
        <w:t xml:space="preserve"> </w:t>
      </w:r>
      <w:r w:rsidR="00B14FC7" w:rsidRPr="00377029">
        <w:rPr>
          <w:b/>
        </w:rPr>
        <w:t>t</w:t>
      </w:r>
      <w:r>
        <w:rPr>
          <w:b/>
        </w:rPr>
        <w:t xml:space="preserve"> </w:t>
      </w:r>
      <w:r w:rsidRPr="00377029">
        <w:rPr>
          <w:b/>
        </w:rPr>
        <w:t>u</w:t>
      </w:r>
      <w:r w:rsidR="00B14FC7" w:rsidRPr="00377029">
        <w:rPr>
          <w:b/>
        </w:rPr>
        <w:t xml:space="preserve"> </w:t>
      </w:r>
      <w:r>
        <w:rPr>
          <w:b/>
        </w:rPr>
        <w:t xml:space="preserve"> </w:t>
      </w:r>
      <w:r w:rsidR="00B14FC7" w:rsidRPr="00377029">
        <w:rPr>
          <w:b/>
        </w:rPr>
        <w:t xml:space="preserve">ve </w:t>
      </w:r>
      <w:proofErr w:type="gramStart"/>
      <w:r w:rsidR="00B14FC7" w:rsidRPr="00377029">
        <w:rPr>
          <w:b/>
        </w:rPr>
        <w:t xml:space="preserve">výši </w:t>
      </w:r>
      <w:r>
        <w:rPr>
          <w:b/>
        </w:rPr>
        <w:t xml:space="preserve"> </w:t>
      </w:r>
      <w:r w:rsidR="00B777C9">
        <w:rPr>
          <w:b/>
        </w:rPr>
        <w:t>1</w:t>
      </w:r>
      <w:r>
        <w:rPr>
          <w:b/>
        </w:rPr>
        <w:t xml:space="preserve"> </w:t>
      </w:r>
      <w:r w:rsidR="00A85E8E" w:rsidRPr="00377029">
        <w:rPr>
          <w:b/>
        </w:rPr>
        <w:t>0</w:t>
      </w:r>
      <w:proofErr w:type="gramEnd"/>
      <w:r w:rsidR="00A85E8E" w:rsidRPr="00377029">
        <w:rPr>
          <w:b/>
        </w:rPr>
        <w:t>.</w:t>
      </w:r>
      <w:r>
        <w:rPr>
          <w:b/>
        </w:rPr>
        <w:t xml:space="preserve"> </w:t>
      </w:r>
      <w:r w:rsidR="00A85E8E" w:rsidRPr="00377029">
        <w:rPr>
          <w:b/>
        </w:rPr>
        <w:t>0</w:t>
      </w:r>
      <w:r>
        <w:rPr>
          <w:b/>
        </w:rPr>
        <w:t xml:space="preserve"> </w:t>
      </w:r>
      <w:r w:rsidR="00A85E8E" w:rsidRPr="00377029">
        <w:rPr>
          <w:b/>
        </w:rPr>
        <w:t>0</w:t>
      </w:r>
      <w:r>
        <w:rPr>
          <w:b/>
        </w:rPr>
        <w:t xml:space="preserve"> </w:t>
      </w:r>
      <w:r w:rsidR="00A85E8E" w:rsidRPr="00377029">
        <w:rPr>
          <w:b/>
        </w:rPr>
        <w:t>0</w:t>
      </w:r>
      <w:r w:rsidR="00B14FC7" w:rsidRPr="00377029">
        <w:rPr>
          <w:b/>
        </w:rPr>
        <w:t xml:space="preserve"> Kč</w:t>
      </w:r>
      <w:r w:rsidR="00B14FC7">
        <w:t xml:space="preserve">, </w:t>
      </w:r>
    </w:p>
    <w:p w:rsidR="00B14FC7" w:rsidRDefault="000D0180" w:rsidP="00ED46F7">
      <w:pPr>
        <w:jc w:val="center"/>
      </w:pPr>
      <w:r>
        <w:t>(</w:t>
      </w:r>
      <w:r w:rsidR="00B14FC7">
        <w:t xml:space="preserve">slovy </w:t>
      </w:r>
      <w:r w:rsidR="00B777C9">
        <w:t>deset</w:t>
      </w:r>
      <w:r w:rsidR="00A85E8E">
        <w:t xml:space="preserve"> </w:t>
      </w:r>
      <w:r w:rsidR="00B14FC7">
        <w:t>tisíc korun českých</w:t>
      </w:r>
      <w:r>
        <w:t>)</w:t>
      </w:r>
    </w:p>
    <w:p w:rsidR="000D0180" w:rsidRDefault="000D0180" w:rsidP="00ED46F7">
      <w:pPr>
        <w:jc w:val="center"/>
      </w:pPr>
    </w:p>
    <w:p w:rsidR="00487B5A" w:rsidRDefault="00487B5A" w:rsidP="00ED46F7">
      <w:pPr>
        <w:jc w:val="center"/>
      </w:pPr>
    </w:p>
    <w:p w:rsidR="00717297" w:rsidRPr="00390A32" w:rsidRDefault="00B14FC7" w:rsidP="0015380B">
      <w:pPr>
        <w:jc w:val="both"/>
      </w:pPr>
      <w:r>
        <w:t xml:space="preserve">Jmenovaná je povinna uloženou pokutu uhradit do 30 dnů ode dne nabytí právní moci tohoto rozhodnutí Celnímu úřadu Praha D8, se sídlem Celní a logistické centrum Zdiby, Pražská 180, 250 66 Zdiby, a to na účet 3754-7726111/0710, variabilní symbol </w:t>
      </w:r>
      <w:proofErr w:type="spellStart"/>
      <w:r w:rsidR="00D907BB">
        <w:t>xxxxxxxx</w:t>
      </w:r>
      <w:proofErr w:type="spellEnd"/>
      <w:r>
        <w:t xml:space="preserve">, konstantní symbol </w:t>
      </w:r>
      <w:proofErr w:type="spellStart"/>
      <w:r w:rsidR="00D907BB">
        <w:t>xxxx</w:t>
      </w:r>
      <w:proofErr w:type="spellEnd"/>
      <w:r>
        <w:t>, při platbě poštovní poukázkou 1149.</w:t>
      </w:r>
    </w:p>
    <w:p w:rsidR="00BD1953" w:rsidRDefault="00BD1953" w:rsidP="00BD1953">
      <w:pPr>
        <w:ind w:left="720"/>
        <w:jc w:val="both"/>
      </w:pPr>
    </w:p>
    <w:p w:rsidR="00411806" w:rsidRDefault="00411806">
      <w:pPr>
        <w:jc w:val="both"/>
        <w:rPr>
          <w:rFonts w:ascii="Arial" w:hAnsi="Arial" w:cs="Arial"/>
          <w:b/>
        </w:rPr>
      </w:pPr>
    </w:p>
    <w:p w:rsidR="00487B5A" w:rsidRDefault="00487B5A">
      <w:pPr>
        <w:jc w:val="both"/>
        <w:rPr>
          <w:rFonts w:ascii="Arial" w:hAnsi="Arial" w:cs="Arial"/>
          <w:b/>
        </w:rPr>
      </w:pPr>
    </w:p>
    <w:p w:rsidR="00717297" w:rsidRPr="00724D4C" w:rsidRDefault="00717297">
      <w:pPr>
        <w:pStyle w:val="Nadpis2"/>
        <w:rPr>
          <w:rFonts w:ascii="Times New Roman" w:hAnsi="Times New Roman" w:cs="Times New Roman"/>
          <w:bCs/>
          <w:sz w:val="24"/>
        </w:rPr>
      </w:pPr>
      <w:r w:rsidRPr="00724D4C">
        <w:rPr>
          <w:rFonts w:ascii="Times New Roman" w:hAnsi="Times New Roman" w:cs="Times New Roman"/>
          <w:sz w:val="24"/>
        </w:rPr>
        <w:t>O d ů v o d n ě n í</w:t>
      </w:r>
    </w:p>
    <w:p w:rsidR="00717297" w:rsidRDefault="00717297" w:rsidP="00776A86">
      <w:pPr>
        <w:jc w:val="both"/>
        <w:rPr>
          <w:bCs/>
        </w:rPr>
      </w:pPr>
    </w:p>
    <w:p w:rsidR="00550211" w:rsidRDefault="00550211" w:rsidP="000D0180">
      <w:pPr>
        <w:jc w:val="both"/>
        <w:rPr>
          <w:bCs/>
        </w:rPr>
      </w:pPr>
    </w:p>
    <w:p w:rsidR="000D0180" w:rsidRPr="006548EC" w:rsidRDefault="00BB57E8" w:rsidP="000D0180">
      <w:pPr>
        <w:jc w:val="both"/>
        <w:rPr>
          <w:bCs/>
        </w:rPr>
      </w:pPr>
      <w:r w:rsidRPr="006548EC">
        <w:rPr>
          <w:bCs/>
        </w:rPr>
        <w:t xml:space="preserve">ZKI v Praze zahájil </w:t>
      </w:r>
      <w:r w:rsidR="00B777C9" w:rsidRPr="006548EC">
        <w:t xml:space="preserve">na základě oznámení Městské části Praha 16, odbor výstavby, dopravy a životního prostředí ze dne </w:t>
      </w:r>
      <w:proofErr w:type="spellStart"/>
      <w:r w:rsidR="00D907BB">
        <w:t>xx</w:t>
      </w:r>
      <w:r w:rsidR="00B777C9" w:rsidRPr="006548EC">
        <w:t>.</w:t>
      </w:r>
      <w:r w:rsidR="00D907BB">
        <w:t>xx</w:t>
      </w:r>
      <w:r w:rsidR="00B777C9" w:rsidRPr="006548EC">
        <w:t>.</w:t>
      </w:r>
      <w:r w:rsidR="00D907BB">
        <w:t>xxxx</w:t>
      </w:r>
      <w:proofErr w:type="spellEnd"/>
      <w:r w:rsidR="00B777C9" w:rsidRPr="006548EC">
        <w:t xml:space="preserve"> </w:t>
      </w:r>
      <w:r w:rsidRPr="006548EC">
        <w:rPr>
          <w:bCs/>
        </w:rPr>
        <w:t>správní ř</w:t>
      </w:r>
      <w:r w:rsidR="00776A86" w:rsidRPr="006548EC">
        <w:rPr>
          <w:bCs/>
        </w:rPr>
        <w:t>ízení</w:t>
      </w:r>
      <w:r w:rsidRPr="006548EC">
        <w:rPr>
          <w:bCs/>
        </w:rPr>
        <w:t xml:space="preserve"> z moci úřední podle § 46 odst. 1 zákona </w:t>
      </w:r>
      <w:r w:rsidR="00DF0319" w:rsidRPr="006548EC">
        <w:rPr>
          <w:bCs/>
        </w:rPr>
        <w:t xml:space="preserve">č. </w:t>
      </w:r>
      <w:r w:rsidRPr="006548EC">
        <w:rPr>
          <w:bCs/>
        </w:rPr>
        <w:t xml:space="preserve">500/2004 Sb., správní řád, v platném </w:t>
      </w:r>
      <w:r w:rsidR="007D34CB" w:rsidRPr="006548EC">
        <w:rPr>
          <w:bCs/>
        </w:rPr>
        <w:t>znění (dále jen „správní řád“),</w:t>
      </w:r>
      <w:r w:rsidR="00776A86" w:rsidRPr="006548EC">
        <w:rPr>
          <w:bCs/>
        </w:rPr>
        <w:t xml:space="preserve"> ve věci porušení pořádku na úseku zeměměřictví podle § 17b odst. 1 písm. c) bodu 1 zákona o zeměmě</w:t>
      </w:r>
      <w:r w:rsidR="005273AD" w:rsidRPr="006548EC">
        <w:rPr>
          <w:bCs/>
        </w:rPr>
        <w:t>ři</w:t>
      </w:r>
      <w:r w:rsidR="00776A86" w:rsidRPr="006548EC">
        <w:rPr>
          <w:bCs/>
        </w:rPr>
        <w:t>ctví, dnem</w:t>
      </w:r>
      <w:r w:rsidR="005273AD" w:rsidRPr="006548EC">
        <w:rPr>
          <w:bCs/>
        </w:rPr>
        <w:t xml:space="preserve"> doručení oznámení </w:t>
      </w:r>
      <w:r w:rsidRPr="006548EC">
        <w:rPr>
          <w:bCs/>
        </w:rPr>
        <w:t xml:space="preserve">o zahájení řízení </w:t>
      </w:r>
      <w:r w:rsidR="005273AD" w:rsidRPr="006548EC">
        <w:rPr>
          <w:bCs/>
        </w:rPr>
        <w:t xml:space="preserve">ze dne </w:t>
      </w:r>
      <w:proofErr w:type="gramStart"/>
      <w:r w:rsidR="00D760A4" w:rsidRPr="006548EC">
        <w:rPr>
          <w:bCs/>
        </w:rPr>
        <w:t>9</w:t>
      </w:r>
      <w:r w:rsidR="005273AD" w:rsidRPr="006548EC">
        <w:rPr>
          <w:bCs/>
        </w:rPr>
        <w:t>.</w:t>
      </w:r>
      <w:r w:rsidR="00D4526C" w:rsidRPr="006548EC">
        <w:rPr>
          <w:bCs/>
        </w:rPr>
        <w:t>11</w:t>
      </w:r>
      <w:r w:rsidR="005273AD" w:rsidRPr="006548EC">
        <w:rPr>
          <w:bCs/>
        </w:rPr>
        <w:t>.20</w:t>
      </w:r>
      <w:r w:rsidR="00D4526C" w:rsidRPr="006548EC">
        <w:rPr>
          <w:bCs/>
        </w:rPr>
        <w:t>1</w:t>
      </w:r>
      <w:r w:rsidR="00D760A4" w:rsidRPr="006548EC">
        <w:rPr>
          <w:bCs/>
        </w:rPr>
        <w:t>2</w:t>
      </w:r>
      <w:proofErr w:type="gramEnd"/>
      <w:r w:rsidR="000D0180" w:rsidRPr="006548EC">
        <w:rPr>
          <w:bCs/>
        </w:rPr>
        <w:t xml:space="preserve"> </w:t>
      </w:r>
      <w:r w:rsidR="005273AD" w:rsidRPr="006548EC">
        <w:rPr>
          <w:bCs/>
        </w:rPr>
        <w:t xml:space="preserve">účastníkovi řízení, </w:t>
      </w:r>
      <w:r w:rsidR="00DF0319" w:rsidRPr="006548EC">
        <w:rPr>
          <w:bCs/>
        </w:rPr>
        <w:t xml:space="preserve">tímto </w:t>
      </w:r>
      <w:r w:rsidR="005273AD" w:rsidRPr="006548EC">
        <w:rPr>
          <w:bCs/>
        </w:rPr>
        <w:t xml:space="preserve">dnem </w:t>
      </w:r>
      <w:r w:rsidR="00DF0319" w:rsidRPr="006548EC">
        <w:rPr>
          <w:bCs/>
        </w:rPr>
        <w:t xml:space="preserve">bylo </w:t>
      </w:r>
      <w:r w:rsidR="00D760A4" w:rsidRPr="006548EC">
        <w:rPr>
          <w:bCs/>
        </w:rPr>
        <w:t>19.11.2012</w:t>
      </w:r>
      <w:r w:rsidRPr="006548EC">
        <w:rPr>
          <w:bCs/>
        </w:rPr>
        <w:t xml:space="preserve">, </w:t>
      </w:r>
      <w:r w:rsidR="005273AD" w:rsidRPr="006548EC">
        <w:rPr>
          <w:bCs/>
        </w:rPr>
        <w:t xml:space="preserve"> </w:t>
      </w:r>
      <w:r w:rsidR="00D4526C" w:rsidRPr="006548EC">
        <w:rPr>
          <w:bCs/>
        </w:rPr>
        <w:t xml:space="preserve">týkající se </w:t>
      </w:r>
      <w:r w:rsidR="00D4025F" w:rsidRPr="006548EC">
        <w:rPr>
          <w:bCs/>
        </w:rPr>
        <w:t xml:space="preserve">ověřování </w:t>
      </w:r>
      <w:r w:rsidR="00D4526C" w:rsidRPr="006548EC">
        <w:rPr>
          <w:bCs/>
        </w:rPr>
        <w:t>dokumentace výsledků zeměměřických činností, k</w:t>
      </w:r>
      <w:r w:rsidR="00AE769E" w:rsidRPr="006548EC">
        <w:rPr>
          <w:bCs/>
        </w:rPr>
        <w:t>onkrétně geometrick</w:t>
      </w:r>
      <w:r w:rsidR="00D760A4" w:rsidRPr="006548EC">
        <w:rPr>
          <w:bCs/>
        </w:rPr>
        <w:t>ého</w:t>
      </w:r>
      <w:r w:rsidR="00AE769E" w:rsidRPr="006548EC">
        <w:rPr>
          <w:bCs/>
        </w:rPr>
        <w:t xml:space="preserve"> plán</w:t>
      </w:r>
      <w:r w:rsidR="00D760A4" w:rsidRPr="006548EC">
        <w:rPr>
          <w:bCs/>
        </w:rPr>
        <w:t>u</w:t>
      </w:r>
      <w:r w:rsidR="009C0395">
        <w:rPr>
          <w:bCs/>
        </w:rPr>
        <w:t xml:space="preserve"> (dále jen „GP“)</w:t>
      </w:r>
      <w:r w:rsidR="00AE769E" w:rsidRPr="006548EC">
        <w:rPr>
          <w:bCs/>
        </w:rPr>
        <w:t xml:space="preserve"> č. </w:t>
      </w:r>
      <w:proofErr w:type="spellStart"/>
      <w:r w:rsidR="00D907BB">
        <w:rPr>
          <w:bCs/>
        </w:rPr>
        <w:t>xxxx</w:t>
      </w:r>
      <w:proofErr w:type="spellEnd"/>
      <w:r w:rsidR="00D760A4" w:rsidRPr="006548EC">
        <w:rPr>
          <w:bCs/>
        </w:rPr>
        <w:t>-</w:t>
      </w:r>
      <w:proofErr w:type="spellStart"/>
      <w:r w:rsidR="00D907BB">
        <w:rPr>
          <w:bCs/>
        </w:rPr>
        <w:t>xxx</w:t>
      </w:r>
      <w:proofErr w:type="spellEnd"/>
      <w:r w:rsidR="00D760A4" w:rsidRPr="006548EC">
        <w:rPr>
          <w:bCs/>
        </w:rPr>
        <w:t>/</w:t>
      </w:r>
      <w:proofErr w:type="spellStart"/>
      <w:r w:rsidR="00D907BB">
        <w:rPr>
          <w:bCs/>
        </w:rPr>
        <w:t>xxxx</w:t>
      </w:r>
      <w:proofErr w:type="spellEnd"/>
      <w:r w:rsidR="00D760A4" w:rsidRPr="006548EC">
        <w:rPr>
          <w:bCs/>
        </w:rPr>
        <w:t xml:space="preserve"> pro vyznačení budovy v katastrálním území </w:t>
      </w:r>
      <w:proofErr w:type="spellStart"/>
      <w:r w:rsidR="00D907BB">
        <w:rPr>
          <w:bCs/>
        </w:rPr>
        <w:t>xxxx</w:t>
      </w:r>
      <w:proofErr w:type="spellEnd"/>
      <w:r w:rsidR="00D760A4" w:rsidRPr="006548EC">
        <w:rPr>
          <w:bCs/>
        </w:rPr>
        <w:t xml:space="preserve"> </w:t>
      </w:r>
      <w:r w:rsidR="00D4526C" w:rsidRPr="006548EC">
        <w:rPr>
          <w:bCs/>
        </w:rPr>
        <w:t xml:space="preserve">a </w:t>
      </w:r>
      <w:r w:rsidR="009C0395">
        <w:rPr>
          <w:bCs/>
        </w:rPr>
        <w:t xml:space="preserve">GP </w:t>
      </w:r>
      <w:r w:rsidR="00D4526C" w:rsidRPr="006548EC">
        <w:rPr>
          <w:bCs/>
        </w:rPr>
        <w:t>č.</w:t>
      </w:r>
      <w:r w:rsidR="00D760A4" w:rsidRPr="006548EC">
        <w:rPr>
          <w:bCs/>
        </w:rPr>
        <w:t xml:space="preserve"> </w:t>
      </w:r>
      <w:proofErr w:type="spellStart"/>
      <w:r w:rsidR="00D907BB">
        <w:rPr>
          <w:bCs/>
        </w:rPr>
        <w:t>xxxxxx</w:t>
      </w:r>
      <w:proofErr w:type="spellEnd"/>
      <w:r w:rsidR="00D760A4" w:rsidRPr="006548EC">
        <w:rPr>
          <w:bCs/>
        </w:rPr>
        <w:t xml:space="preserve"> pro rozdělení pozemku, vyznačení změny vnějšího obvodu budovy v katastrálním území </w:t>
      </w:r>
      <w:proofErr w:type="spellStart"/>
      <w:r w:rsidR="00D907BB">
        <w:rPr>
          <w:bCs/>
        </w:rPr>
        <w:t>xxxx</w:t>
      </w:r>
      <w:proofErr w:type="spellEnd"/>
      <w:r w:rsidR="005273AD" w:rsidRPr="006548EC">
        <w:rPr>
          <w:bCs/>
        </w:rPr>
        <w:t>.</w:t>
      </w:r>
      <w:r w:rsidRPr="006548EC">
        <w:rPr>
          <w:bCs/>
        </w:rPr>
        <w:t xml:space="preserve"> </w:t>
      </w:r>
    </w:p>
    <w:p w:rsidR="000D0180" w:rsidRPr="006548EC" w:rsidRDefault="000D0180" w:rsidP="000D0180">
      <w:pPr>
        <w:jc w:val="both"/>
        <w:rPr>
          <w:bCs/>
        </w:rPr>
      </w:pPr>
    </w:p>
    <w:p w:rsidR="00776A86" w:rsidRPr="006548EC" w:rsidRDefault="00BB57E8" w:rsidP="000D0180">
      <w:pPr>
        <w:jc w:val="both"/>
        <w:rPr>
          <w:bCs/>
        </w:rPr>
      </w:pPr>
      <w:r w:rsidRPr="006548EC">
        <w:rPr>
          <w:bCs/>
        </w:rPr>
        <w:t xml:space="preserve">Za účelem řádného zjištění skutečného stavu věci, podání vysvětlení a uplatnění práv </w:t>
      </w:r>
      <w:r w:rsidR="00D4025F" w:rsidRPr="006548EC">
        <w:rPr>
          <w:bCs/>
        </w:rPr>
        <w:t>Ing.</w:t>
      </w:r>
      <w:r w:rsidR="00F916EF" w:rsidRPr="006548EC">
        <w:rPr>
          <w:bCs/>
        </w:rPr>
        <w:t xml:space="preserve"> </w:t>
      </w:r>
      <w:r w:rsidR="00D907BB">
        <w:rPr>
          <w:bCs/>
        </w:rPr>
        <w:t>XY</w:t>
      </w:r>
      <w:r w:rsidRPr="006548EC">
        <w:rPr>
          <w:bCs/>
        </w:rPr>
        <w:t xml:space="preserve"> ZKI v Praze nařídil pod </w:t>
      </w:r>
      <w:proofErr w:type="gramStart"/>
      <w:r w:rsidRPr="006548EC">
        <w:rPr>
          <w:bCs/>
        </w:rPr>
        <w:t>sp.zn.</w:t>
      </w:r>
      <w:proofErr w:type="gramEnd"/>
      <w:r w:rsidRPr="006548EC">
        <w:rPr>
          <w:bCs/>
        </w:rPr>
        <w:t xml:space="preserve"> ZKI-P-</w:t>
      </w:r>
      <w:r w:rsidR="00D760A4" w:rsidRPr="006548EC">
        <w:rPr>
          <w:bCs/>
        </w:rPr>
        <w:t>3</w:t>
      </w:r>
      <w:r w:rsidRPr="006548EC">
        <w:rPr>
          <w:bCs/>
        </w:rPr>
        <w:t>/</w:t>
      </w:r>
      <w:r w:rsidR="00D4526C" w:rsidRPr="006548EC">
        <w:rPr>
          <w:bCs/>
        </w:rPr>
        <w:t>15</w:t>
      </w:r>
      <w:r w:rsidR="00D760A4" w:rsidRPr="006548EC">
        <w:rPr>
          <w:bCs/>
        </w:rPr>
        <w:t>18</w:t>
      </w:r>
      <w:r w:rsidRPr="006548EC">
        <w:rPr>
          <w:bCs/>
        </w:rPr>
        <w:t>/20</w:t>
      </w:r>
      <w:r w:rsidR="00D4526C" w:rsidRPr="006548EC">
        <w:rPr>
          <w:bCs/>
        </w:rPr>
        <w:t>1</w:t>
      </w:r>
      <w:r w:rsidR="00D760A4" w:rsidRPr="006548EC">
        <w:rPr>
          <w:bCs/>
        </w:rPr>
        <w:t>2</w:t>
      </w:r>
      <w:r w:rsidR="00D4526C" w:rsidRPr="006548EC">
        <w:rPr>
          <w:bCs/>
        </w:rPr>
        <w:t>/Nov</w:t>
      </w:r>
      <w:r w:rsidRPr="006548EC">
        <w:rPr>
          <w:bCs/>
        </w:rPr>
        <w:t xml:space="preserve"> ze dne </w:t>
      </w:r>
      <w:r w:rsidR="00D760A4" w:rsidRPr="006548EC">
        <w:rPr>
          <w:bCs/>
        </w:rPr>
        <w:t>9</w:t>
      </w:r>
      <w:r w:rsidRPr="006548EC">
        <w:rPr>
          <w:bCs/>
        </w:rPr>
        <w:t>.</w:t>
      </w:r>
      <w:r w:rsidR="00D4526C" w:rsidRPr="006548EC">
        <w:rPr>
          <w:bCs/>
        </w:rPr>
        <w:t>11</w:t>
      </w:r>
      <w:r w:rsidRPr="006548EC">
        <w:rPr>
          <w:bCs/>
        </w:rPr>
        <w:t>.20</w:t>
      </w:r>
      <w:r w:rsidR="00D4526C" w:rsidRPr="006548EC">
        <w:rPr>
          <w:bCs/>
        </w:rPr>
        <w:t>1</w:t>
      </w:r>
      <w:r w:rsidR="00D760A4" w:rsidRPr="006548EC">
        <w:rPr>
          <w:bCs/>
        </w:rPr>
        <w:t>2</w:t>
      </w:r>
      <w:r w:rsidRPr="006548EC">
        <w:rPr>
          <w:bCs/>
        </w:rPr>
        <w:t xml:space="preserve"> ústní</w:t>
      </w:r>
      <w:r w:rsidR="007D34CB" w:rsidRPr="006548EC">
        <w:rPr>
          <w:bCs/>
        </w:rPr>
        <w:t xml:space="preserve"> jednání podle § 4</w:t>
      </w:r>
      <w:r w:rsidR="00FA5E4E" w:rsidRPr="006548EC">
        <w:rPr>
          <w:bCs/>
        </w:rPr>
        <w:t>9</w:t>
      </w:r>
      <w:r w:rsidR="007D34CB" w:rsidRPr="006548EC">
        <w:rPr>
          <w:bCs/>
        </w:rPr>
        <w:t xml:space="preserve"> správního řádu a Ing</w:t>
      </w:r>
      <w:r w:rsidR="007316DD" w:rsidRPr="006548EC">
        <w:rPr>
          <w:bCs/>
        </w:rPr>
        <w:t xml:space="preserve">. </w:t>
      </w:r>
      <w:r w:rsidR="00D907BB">
        <w:rPr>
          <w:bCs/>
        </w:rPr>
        <w:t>XY</w:t>
      </w:r>
      <w:r w:rsidR="007D34CB" w:rsidRPr="006548EC">
        <w:rPr>
          <w:bCs/>
        </w:rPr>
        <w:t xml:space="preserve"> k tomuto jednání dle § 59 správního řádu předvolal na den </w:t>
      </w:r>
      <w:r w:rsidR="00D760A4" w:rsidRPr="006548EC">
        <w:rPr>
          <w:bCs/>
        </w:rPr>
        <w:t>27.11.2012</w:t>
      </w:r>
      <w:r w:rsidR="007D34CB" w:rsidRPr="006548EC">
        <w:rPr>
          <w:bCs/>
        </w:rPr>
        <w:t>. </w:t>
      </w:r>
      <w:r w:rsidR="009850B2" w:rsidRPr="006548EC">
        <w:rPr>
          <w:bCs/>
        </w:rPr>
        <w:t xml:space="preserve"> </w:t>
      </w:r>
      <w:r w:rsidR="00335BE5" w:rsidRPr="006548EC">
        <w:rPr>
          <w:bCs/>
        </w:rPr>
        <w:t>Ú</w:t>
      </w:r>
      <w:r w:rsidR="007D34CB" w:rsidRPr="006548EC">
        <w:rPr>
          <w:bCs/>
        </w:rPr>
        <w:t xml:space="preserve">stního projednání se dne </w:t>
      </w:r>
      <w:proofErr w:type="gramStart"/>
      <w:r w:rsidR="00D760A4" w:rsidRPr="006548EC">
        <w:rPr>
          <w:bCs/>
        </w:rPr>
        <w:t>27.11.2012</w:t>
      </w:r>
      <w:proofErr w:type="gramEnd"/>
      <w:r w:rsidR="007D34CB" w:rsidRPr="006548EC">
        <w:rPr>
          <w:bCs/>
        </w:rPr>
        <w:t xml:space="preserve"> účastnil</w:t>
      </w:r>
      <w:r w:rsidR="00BF68DA" w:rsidRPr="006548EC">
        <w:rPr>
          <w:bCs/>
        </w:rPr>
        <w:t>i</w:t>
      </w:r>
      <w:r w:rsidR="007D34CB" w:rsidRPr="006548EC">
        <w:rPr>
          <w:bCs/>
        </w:rPr>
        <w:t xml:space="preserve">  Ing. </w:t>
      </w:r>
      <w:r w:rsidR="00D907BB">
        <w:rPr>
          <w:bCs/>
        </w:rPr>
        <w:t>XY</w:t>
      </w:r>
      <w:r w:rsidR="000D0180" w:rsidRPr="006548EC">
        <w:rPr>
          <w:bCs/>
        </w:rPr>
        <w:t xml:space="preserve"> jako účastník řízení</w:t>
      </w:r>
      <w:r w:rsidR="009850B2" w:rsidRPr="006548EC">
        <w:rPr>
          <w:bCs/>
        </w:rPr>
        <w:t>, která nevyužila možnosti dle ustanovení § 33 správního řádu nechat se při jednání zastupovat a</w:t>
      </w:r>
      <w:r w:rsidR="007D34CB" w:rsidRPr="006548EC">
        <w:rPr>
          <w:bCs/>
        </w:rPr>
        <w:t xml:space="preserve"> </w:t>
      </w:r>
      <w:r w:rsidR="009850B2" w:rsidRPr="006548EC">
        <w:rPr>
          <w:bCs/>
        </w:rPr>
        <w:t>z</w:t>
      </w:r>
      <w:r w:rsidR="007D34CB" w:rsidRPr="006548EC">
        <w:rPr>
          <w:bCs/>
        </w:rPr>
        <w:t xml:space="preserve">a ZKI v Praze </w:t>
      </w:r>
      <w:r w:rsidR="00BF68DA" w:rsidRPr="006548EC">
        <w:rPr>
          <w:bCs/>
        </w:rPr>
        <w:t>se jednání účastnil</w:t>
      </w:r>
      <w:r w:rsidR="009850B2" w:rsidRPr="006548EC">
        <w:rPr>
          <w:bCs/>
        </w:rPr>
        <w:t>i</w:t>
      </w:r>
      <w:r w:rsidR="00BF68DA" w:rsidRPr="006548EC">
        <w:rPr>
          <w:bCs/>
        </w:rPr>
        <w:t xml:space="preserve"> </w:t>
      </w:r>
      <w:r w:rsidR="007D34CB" w:rsidRPr="006548EC">
        <w:rPr>
          <w:bCs/>
        </w:rPr>
        <w:t xml:space="preserve">JUDr. Novák, Ing. </w:t>
      </w:r>
      <w:r w:rsidR="00D760A4" w:rsidRPr="006548EC">
        <w:rPr>
          <w:bCs/>
        </w:rPr>
        <w:t>Dlask</w:t>
      </w:r>
      <w:r w:rsidR="007D34CB" w:rsidRPr="006548EC">
        <w:rPr>
          <w:bCs/>
        </w:rPr>
        <w:t xml:space="preserve"> a </w:t>
      </w:r>
      <w:r w:rsidR="00D760A4" w:rsidRPr="006548EC">
        <w:rPr>
          <w:bCs/>
        </w:rPr>
        <w:t>Mgr. Plocková</w:t>
      </w:r>
      <w:r w:rsidR="00BF68DA" w:rsidRPr="006548EC">
        <w:rPr>
          <w:bCs/>
        </w:rPr>
        <w:t xml:space="preserve">. Z tohoto jednání byl </w:t>
      </w:r>
      <w:r w:rsidR="005908D6">
        <w:rPr>
          <w:bCs/>
        </w:rPr>
        <w:t>vyhotoven</w:t>
      </w:r>
      <w:r w:rsidR="00BF68DA" w:rsidRPr="006548EC">
        <w:rPr>
          <w:bCs/>
        </w:rPr>
        <w:t xml:space="preserve"> protokol</w:t>
      </w:r>
      <w:r w:rsidR="005908D6">
        <w:rPr>
          <w:bCs/>
        </w:rPr>
        <w:t xml:space="preserve"> ve dvou stejnopisech</w:t>
      </w:r>
      <w:r w:rsidR="00BF68DA" w:rsidRPr="006548EC">
        <w:rPr>
          <w:bCs/>
        </w:rPr>
        <w:t xml:space="preserve">, který </w:t>
      </w:r>
      <w:r w:rsidR="009C0395">
        <w:rPr>
          <w:bCs/>
        </w:rPr>
        <w:t xml:space="preserve">Ing. </w:t>
      </w:r>
      <w:r w:rsidR="00D907BB">
        <w:rPr>
          <w:bCs/>
        </w:rPr>
        <w:t>XY</w:t>
      </w:r>
      <w:r w:rsidR="00BF68DA" w:rsidRPr="006548EC">
        <w:rPr>
          <w:bCs/>
        </w:rPr>
        <w:t xml:space="preserve"> bez výhrad tentýž den podepsal</w:t>
      </w:r>
      <w:r w:rsidR="009850B2" w:rsidRPr="006548EC">
        <w:rPr>
          <w:bCs/>
        </w:rPr>
        <w:t>a</w:t>
      </w:r>
      <w:r w:rsidR="005908D6">
        <w:rPr>
          <w:bCs/>
        </w:rPr>
        <w:t xml:space="preserve"> a jeden výtisk obdržela</w:t>
      </w:r>
      <w:r w:rsidR="00BF68DA" w:rsidRPr="006548EC">
        <w:rPr>
          <w:bCs/>
        </w:rPr>
        <w:t>.</w:t>
      </w:r>
    </w:p>
    <w:p w:rsidR="005273AD" w:rsidRPr="006548EC" w:rsidRDefault="005273AD" w:rsidP="00776A86">
      <w:pPr>
        <w:jc w:val="both"/>
        <w:rPr>
          <w:bCs/>
        </w:rPr>
      </w:pPr>
    </w:p>
    <w:p w:rsidR="005273AD" w:rsidRPr="006548EC" w:rsidRDefault="005273AD" w:rsidP="0005389B">
      <w:pPr>
        <w:jc w:val="both"/>
        <w:rPr>
          <w:bCs/>
        </w:rPr>
      </w:pPr>
      <w:r w:rsidRPr="006548EC">
        <w:rPr>
          <w:bCs/>
        </w:rPr>
        <w:t xml:space="preserve">Porušení pořádku na úseku zeměměřictví ve smyslu § 17b odst. 1 písm. c) bodu 1 </w:t>
      </w:r>
      <w:proofErr w:type="gramStart"/>
      <w:r w:rsidRPr="006548EC">
        <w:rPr>
          <w:bCs/>
        </w:rPr>
        <w:t xml:space="preserve">zákona </w:t>
      </w:r>
      <w:r w:rsidR="00AE769E" w:rsidRPr="006548EC">
        <w:rPr>
          <w:bCs/>
        </w:rPr>
        <w:t xml:space="preserve">      </w:t>
      </w:r>
      <w:r w:rsidRPr="006548EC">
        <w:rPr>
          <w:bCs/>
        </w:rPr>
        <w:t>o zeměměřictví</w:t>
      </w:r>
      <w:proofErr w:type="gramEnd"/>
      <w:r w:rsidRPr="006548EC">
        <w:rPr>
          <w:bCs/>
        </w:rPr>
        <w:t xml:space="preserve">, tj. nedodržení podmínek nebo povinností stanovených tímto zákonem při ověřování výsledků zeměměřických činností využívaných pro katastr nemovitostí České republiky nebo základní mapové dílo se </w:t>
      </w:r>
      <w:r w:rsidR="00D4025F" w:rsidRPr="006548EC">
        <w:rPr>
          <w:bCs/>
        </w:rPr>
        <w:t xml:space="preserve">Ing. </w:t>
      </w:r>
      <w:r w:rsidR="00D907BB">
        <w:rPr>
          <w:bCs/>
        </w:rPr>
        <w:t>XY</w:t>
      </w:r>
      <w:r w:rsidRPr="006548EC">
        <w:rPr>
          <w:bCs/>
        </w:rPr>
        <w:t xml:space="preserve"> dopustila tím, že</w:t>
      </w:r>
      <w:r w:rsidR="00FA5E4E" w:rsidRPr="006548EC">
        <w:rPr>
          <w:bCs/>
        </w:rPr>
        <w:t xml:space="preserve"> jako fyzická osoba, které bylo uděleno úřední oprávnění pro ověřování výsledků zeměměřických činností,</w:t>
      </w:r>
      <w:r w:rsidR="00D4025F" w:rsidRPr="006548EC">
        <w:rPr>
          <w:bCs/>
        </w:rPr>
        <w:t xml:space="preserve"> se při výkonu své činnosti neřídila ustanovením</w:t>
      </w:r>
      <w:r w:rsidR="00FA5E4E" w:rsidRPr="006548EC">
        <w:rPr>
          <w:bCs/>
        </w:rPr>
        <w:t xml:space="preserve"> § 16 odst. 1 písm. a) zákona o zeměměřictví, </w:t>
      </w:r>
      <w:r w:rsidR="00FA5E4E" w:rsidRPr="006548EC">
        <w:rPr>
          <w:bCs/>
        </w:rPr>
        <w:lastRenderedPageBreak/>
        <w:t>nejednala odborně, nestranně a nevycházela vždy ze spolehlivě zjištěného stavu věci při ověřování výše citovaných geometrických plánů a to</w:t>
      </w:r>
      <w:r w:rsidR="00335BE5" w:rsidRPr="006548EC">
        <w:rPr>
          <w:bCs/>
        </w:rPr>
        <w:t>:</w:t>
      </w:r>
    </w:p>
    <w:p w:rsidR="00D760A4" w:rsidRPr="006548EC" w:rsidRDefault="00D760A4" w:rsidP="00D760A4">
      <w:pPr>
        <w:jc w:val="both"/>
      </w:pPr>
    </w:p>
    <w:p w:rsidR="00B53FBE" w:rsidRPr="005908D6" w:rsidRDefault="00D760A4" w:rsidP="00B53FBE">
      <w:pPr>
        <w:spacing w:line="276" w:lineRule="auto"/>
        <w:jc w:val="both"/>
        <w:rPr>
          <w:b/>
        </w:rPr>
      </w:pPr>
      <w:r w:rsidRPr="005908D6">
        <w:rPr>
          <w:b/>
        </w:rPr>
        <w:t xml:space="preserve">GP č. </w:t>
      </w:r>
      <w:proofErr w:type="spellStart"/>
      <w:r w:rsidR="00D907BB">
        <w:rPr>
          <w:b/>
        </w:rPr>
        <w:t>xxxx</w:t>
      </w:r>
      <w:proofErr w:type="spellEnd"/>
      <w:r w:rsidRPr="005908D6">
        <w:rPr>
          <w:b/>
        </w:rPr>
        <w:t>-</w:t>
      </w:r>
      <w:proofErr w:type="spellStart"/>
      <w:r w:rsidR="00D907BB">
        <w:rPr>
          <w:b/>
        </w:rPr>
        <w:t>xxx</w:t>
      </w:r>
      <w:proofErr w:type="spellEnd"/>
      <w:r w:rsidRPr="005908D6">
        <w:rPr>
          <w:b/>
        </w:rPr>
        <w:t>/</w:t>
      </w:r>
      <w:proofErr w:type="spellStart"/>
      <w:r w:rsidR="00D907BB">
        <w:rPr>
          <w:b/>
        </w:rPr>
        <w:t>xxxx</w:t>
      </w:r>
      <w:proofErr w:type="spellEnd"/>
      <w:r w:rsidRPr="005908D6">
        <w:rPr>
          <w:b/>
        </w:rPr>
        <w:t xml:space="preserve"> v katastrálním území (dále jen „</w:t>
      </w:r>
      <w:proofErr w:type="gramStart"/>
      <w:r w:rsidRPr="005908D6">
        <w:rPr>
          <w:b/>
        </w:rPr>
        <w:t>k.</w:t>
      </w:r>
      <w:proofErr w:type="spellStart"/>
      <w:r w:rsidRPr="005908D6">
        <w:rPr>
          <w:b/>
        </w:rPr>
        <w:t>ú</w:t>
      </w:r>
      <w:proofErr w:type="spellEnd"/>
      <w:r w:rsidRPr="005908D6">
        <w:rPr>
          <w:b/>
        </w:rPr>
        <w:t>.“)</w:t>
      </w:r>
      <w:proofErr w:type="gramEnd"/>
      <w:r w:rsidRPr="005908D6">
        <w:rPr>
          <w:b/>
        </w:rPr>
        <w:t xml:space="preserve"> </w:t>
      </w:r>
      <w:proofErr w:type="spellStart"/>
      <w:r w:rsidR="00D907BB">
        <w:rPr>
          <w:b/>
        </w:rPr>
        <w:t>xxxx</w:t>
      </w:r>
      <w:proofErr w:type="spellEnd"/>
      <w:r w:rsidRPr="005908D6">
        <w:rPr>
          <w:b/>
        </w:rPr>
        <w:t xml:space="preserve"> pro vyznačení budovy v</w:t>
      </w:r>
      <w:r w:rsidR="00B53FBE" w:rsidRPr="005908D6">
        <w:rPr>
          <w:b/>
        </w:rPr>
        <w:t> </w:t>
      </w:r>
      <w:r w:rsidRPr="005908D6">
        <w:rPr>
          <w:b/>
        </w:rPr>
        <w:t>katastru</w:t>
      </w:r>
      <w:r w:rsidR="00B53FBE" w:rsidRPr="005908D6">
        <w:rPr>
          <w:b/>
        </w:rPr>
        <w:t>. Správní orgán na základě provedených šetření uvedl, že r</w:t>
      </w:r>
      <w:r w:rsidRPr="005908D6">
        <w:rPr>
          <w:b/>
        </w:rPr>
        <w:t>ozestavěná budova na poze</w:t>
      </w:r>
      <w:r w:rsidR="009C0395" w:rsidRPr="005908D6">
        <w:rPr>
          <w:b/>
        </w:rPr>
        <w:t>mku parcelní číslo 2269/26 v k.</w:t>
      </w:r>
      <w:r w:rsidRPr="005908D6">
        <w:rPr>
          <w:b/>
        </w:rPr>
        <w:t xml:space="preserve">ú. </w:t>
      </w:r>
      <w:proofErr w:type="spellStart"/>
      <w:r w:rsidR="00D907BB">
        <w:rPr>
          <w:b/>
        </w:rPr>
        <w:t>xxxx</w:t>
      </w:r>
      <w:proofErr w:type="spellEnd"/>
      <w:r w:rsidRPr="005908D6">
        <w:rPr>
          <w:b/>
        </w:rPr>
        <w:t xml:space="preserve"> neexistuje a GP č. </w:t>
      </w:r>
      <w:proofErr w:type="spellStart"/>
      <w:r w:rsidR="00D907BB">
        <w:rPr>
          <w:b/>
        </w:rPr>
        <w:t>xxxx</w:t>
      </w:r>
      <w:proofErr w:type="spellEnd"/>
      <w:r w:rsidRPr="005908D6">
        <w:rPr>
          <w:b/>
        </w:rPr>
        <w:t>-</w:t>
      </w:r>
      <w:proofErr w:type="spellStart"/>
      <w:r w:rsidR="00D907BB">
        <w:rPr>
          <w:b/>
        </w:rPr>
        <w:t>xxx</w:t>
      </w:r>
      <w:proofErr w:type="spellEnd"/>
      <w:r w:rsidRPr="005908D6">
        <w:rPr>
          <w:b/>
        </w:rPr>
        <w:t>/</w:t>
      </w:r>
      <w:proofErr w:type="spellStart"/>
      <w:r w:rsidR="00D907BB">
        <w:rPr>
          <w:b/>
        </w:rPr>
        <w:t>xxxx</w:t>
      </w:r>
      <w:proofErr w:type="spellEnd"/>
      <w:r w:rsidRPr="005908D6">
        <w:rPr>
          <w:b/>
        </w:rPr>
        <w:t xml:space="preserve"> byl zpracován na základě </w:t>
      </w:r>
      <w:r w:rsidR="009C0395" w:rsidRPr="005908D6">
        <w:rPr>
          <w:b/>
        </w:rPr>
        <w:t>záznamu podrobného měření změn (dále jen „</w:t>
      </w:r>
      <w:r w:rsidRPr="005908D6">
        <w:rPr>
          <w:b/>
        </w:rPr>
        <w:t>ZPMZ</w:t>
      </w:r>
      <w:r w:rsidR="009C0395" w:rsidRPr="005908D6">
        <w:rPr>
          <w:b/>
        </w:rPr>
        <w:t>“)</w:t>
      </w:r>
      <w:r w:rsidRPr="005908D6">
        <w:rPr>
          <w:b/>
        </w:rPr>
        <w:t>, v němž předmět měření není předmětem zápisu do katastru nemovitostí. Došlo k porušení ust</w:t>
      </w:r>
      <w:r w:rsidR="00F42BB5" w:rsidRPr="005908D6">
        <w:rPr>
          <w:b/>
        </w:rPr>
        <w:t>anovení</w:t>
      </w:r>
      <w:r w:rsidRPr="005908D6">
        <w:rPr>
          <w:b/>
        </w:rPr>
        <w:t xml:space="preserve"> § 2 odst. 1 písmeno d) a ust</w:t>
      </w:r>
      <w:r w:rsidR="009C0395" w:rsidRPr="005908D6">
        <w:rPr>
          <w:b/>
        </w:rPr>
        <w:t>anovení</w:t>
      </w:r>
      <w:r w:rsidRPr="005908D6">
        <w:rPr>
          <w:b/>
        </w:rPr>
        <w:t xml:space="preserve"> § 27 písmeno l) zákona č. 344/1992 Sb., </w:t>
      </w:r>
      <w:r w:rsidR="00F42BB5" w:rsidRPr="005908D6">
        <w:rPr>
          <w:b/>
        </w:rPr>
        <w:t xml:space="preserve">o katastru nemovitostí České republiky (dále jen „katastrální zákon“) </w:t>
      </w:r>
      <w:r w:rsidRPr="005908D6">
        <w:rPr>
          <w:b/>
        </w:rPr>
        <w:t xml:space="preserve">v platném znění. </w:t>
      </w:r>
      <w:r w:rsidR="00B53FBE" w:rsidRPr="005908D6">
        <w:rPr>
          <w:b/>
        </w:rPr>
        <w:t xml:space="preserve"> K jednotlivým částem zjištění se uvádí následující:</w:t>
      </w:r>
    </w:p>
    <w:p w:rsidR="009C0395" w:rsidRPr="006548EC" w:rsidRDefault="009C0395" w:rsidP="00B53FBE">
      <w:pPr>
        <w:spacing w:line="276" w:lineRule="auto"/>
        <w:jc w:val="both"/>
      </w:pPr>
    </w:p>
    <w:p w:rsidR="00D760A4" w:rsidRPr="006548EC" w:rsidRDefault="00D760A4" w:rsidP="00B53FBE">
      <w:pPr>
        <w:spacing w:line="276" w:lineRule="auto"/>
        <w:jc w:val="both"/>
      </w:pPr>
      <w:r w:rsidRPr="006548EC">
        <w:t xml:space="preserve">ZPMZ - popisové pole: </w:t>
      </w:r>
    </w:p>
    <w:p w:rsidR="00D760A4" w:rsidRPr="00487B5A" w:rsidRDefault="00D760A4" w:rsidP="00B53FBE">
      <w:pPr>
        <w:spacing w:line="276" w:lineRule="auto"/>
        <w:jc w:val="both"/>
      </w:pPr>
      <w:r w:rsidRPr="006548EC">
        <w:t xml:space="preserve">Zpracovatel Ing. </w:t>
      </w:r>
      <w:r w:rsidR="00D907BB">
        <w:t>YX</w:t>
      </w:r>
      <w:r w:rsidRPr="006548EC">
        <w:t xml:space="preserve"> při měření v terénu dne 4. 11. 2010 seznámil s průběhem a trvalým označením nových hranic „p. </w:t>
      </w:r>
      <w:proofErr w:type="spellStart"/>
      <w:r w:rsidR="00D907BB">
        <w:t>xxxx</w:t>
      </w:r>
      <w:proofErr w:type="spellEnd"/>
      <w:r w:rsidRPr="006548EC">
        <w:t xml:space="preserve">“, přičemž vlastníkem pozemku dotčeného změnou byl a dosud je </w:t>
      </w:r>
      <w:proofErr w:type="spellStart"/>
      <w:r w:rsidR="00D907BB">
        <w:t>xxxx</w:t>
      </w:r>
      <w:proofErr w:type="spellEnd"/>
      <w:r w:rsidRPr="006548EC">
        <w:t xml:space="preserve"> a.</w:t>
      </w:r>
      <w:proofErr w:type="gramStart"/>
      <w:r w:rsidRPr="006548EC">
        <w:t>s., , a mezi</w:t>
      </w:r>
      <w:proofErr w:type="gramEnd"/>
      <w:r w:rsidRPr="006548EC">
        <w:t xml:space="preserve"> členy statutárního orgánu není příjmení </w:t>
      </w:r>
      <w:proofErr w:type="spellStart"/>
      <w:r w:rsidR="00D907BB">
        <w:t>xxxx</w:t>
      </w:r>
      <w:proofErr w:type="spellEnd"/>
      <w:r w:rsidRPr="006548EC">
        <w:t xml:space="preserve">. K datu 4. 11. 2010 bylo v katastrálním území </w:t>
      </w:r>
      <w:proofErr w:type="spellStart"/>
      <w:r w:rsidR="00D907BB">
        <w:t>xxxx</w:t>
      </w:r>
      <w:r w:rsidRPr="006548EC">
        <w:t>e</w:t>
      </w:r>
      <w:proofErr w:type="spellEnd"/>
      <w:r w:rsidRPr="006548EC">
        <w:t xml:space="preserve"> evidováno v katastru nemovitostí 7 vlastníků s příjmením </w:t>
      </w:r>
      <w:proofErr w:type="spellStart"/>
      <w:r w:rsidR="00D907BB">
        <w:t>xxxx</w:t>
      </w:r>
      <w:proofErr w:type="spellEnd"/>
      <w:r w:rsidRPr="006548EC">
        <w:t xml:space="preserve">, a to Václav </w:t>
      </w:r>
      <w:proofErr w:type="spellStart"/>
      <w:r w:rsidR="00D907BB">
        <w:t>xxxx</w:t>
      </w:r>
      <w:proofErr w:type="spellEnd"/>
      <w:r w:rsidRPr="006548EC">
        <w:t xml:space="preserve">, Jiří </w:t>
      </w:r>
      <w:proofErr w:type="spellStart"/>
      <w:r w:rsidR="00D907BB">
        <w:t>xxxx</w:t>
      </w:r>
      <w:proofErr w:type="spellEnd"/>
      <w:r w:rsidRPr="006548EC">
        <w:t xml:space="preserve">, </w:t>
      </w:r>
      <w:proofErr w:type="spellStart"/>
      <w:r w:rsidRPr="006548EC">
        <w:t>RsDr</w:t>
      </w:r>
      <w:proofErr w:type="spellEnd"/>
      <w:r w:rsidRPr="006548EC">
        <w:t xml:space="preserve">. Jiří </w:t>
      </w:r>
      <w:proofErr w:type="spellStart"/>
      <w:r w:rsidR="00D907BB">
        <w:t>xxxx</w:t>
      </w:r>
      <w:proofErr w:type="spellEnd"/>
      <w:r w:rsidRPr="006548EC">
        <w:t xml:space="preserve">, MUDr. Miloš </w:t>
      </w:r>
      <w:proofErr w:type="spellStart"/>
      <w:r w:rsidR="00D907BB">
        <w:t>xxxx</w:t>
      </w:r>
      <w:proofErr w:type="spellEnd"/>
      <w:r w:rsidRPr="006548EC">
        <w:t xml:space="preserve">, Bohumil </w:t>
      </w:r>
      <w:proofErr w:type="spellStart"/>
      <w:r w:rsidR="00D907BB">
        <w:t>xxxx</w:t>
      </w:r>
      <w:proofErr w:type="spellEnd"/>
      <w:r w:rsidRPr="006548EC">
        <w:t xml:space="preserve">, Jan </w:t>
      </w:r>
      <w:proofErr w:type="spellStart"/>
      <w:r w:rsidR="00D907BB">
        <w:t>xxxx</w:t>
      </w:r>
      <w:proofErr w:type="spellEnd"/>
      <w:r w:rsidRPr="006548EC">
        <w:t xml:space="preserve"> a Miloš </w:t>
      </w:r>
      <w:proofErr w:type="spellStart"/>
      <w:r w:rsidR="00D907BB">
        <w:t>xxxx</w:t>
      </w:r>
      <w:proofErr w:type="spellEnd"/>
      <w:r w:rsidRPr="006548EC">
        <w:t>. Ust</w:t>
      </w:r>
      <w:r w:rsidR="00F42BB5" w:rsidRPr="006548EC">
        <w:t>anovení</w:t>
      </w:r>
      <w:r w:rsidRPr="006548EC">
        <w:t xml:space="preserve"> bodu 16.8 přílohy </w:t>
      </w:r>
      <w:r w:rsidR="00F42BB5" w:rsidRPr="006548EC">
        <w:t>k vyhlášce č. 26/2007 Sb.,</w:t>
      </w:r>
      <w:r w:rsidRPr="006548EC">
        <w:t xml:space="preserve"> požaduje uvést jméno a příjmení, uvedený údaj</w:t>
      </w:r>
      <w:r w:rsidR="009C0395">
        <w:t>, tj. pouze příjmení,</w:t>
      </w:r>
      <w:r w:rsidRPr="006548EC">
        <w:t xml:space="preserve"> je</w:t>
      </w:r>
      <w:r w:rsidR="009C0395">
        <w:t xml:space="preserve"> tedy</w:t>
      </w:r>
      <w:r w:rsidRPr="006548EC">
        <w:t xml:space="preserve"> nepřezkoumatelný.</w:t>
      </w:r>
      <w:r w:rsidR="00B53FBE" w:rsidRPr="006548EC">
        <w:t xml:space="preserve"> K tomu Ing. </w:t>
      </w:r>
      <w:r w:rsidR="00D907BB">
        <w:t>XY</w:t>
      </w:r>
      <w:r w:rsidR="00B53FBE" w:rsidRPr="006548EC">
        <w:t xml:space="preserve"> uvedla, že z</w:t>
      </w:r>
      <w:r w:rsidRPr="006548EC">
        <w:t xml:space="preserve">aměření bylo objednáno ze strany pana </w:t>
      </w:r>
      <w:proofErr w:type="spellStart"/>
      <w:r w:rsidR="00D907BB">
        <w:t>xxxx</w:t>
      </w:r>
      <w:proofErr w:type="spellEnd"/>
      <w:r w:rsidRPr="006548EC">
        <w:t xml:space="preserve">, totožnost objednavatele nebyla přezkoumávána, neboť </w:t>
      </w:r>
      <w:r w:rsidR="005908D6">
        <w:t>zhotovitel ani ověřovatel</w:t>
      </w:r>
      <w:r w:rsidRPr="006548EC">
        <w:t xml:space="preserve"> </w:t>
      </w:r>
      <w:r w:rsidR="009C0395">
        <w:t>nem</w:t>
      </w:r>
      <w:r w:rsidR="005908D6">
        <w:t>ají</w:t>
      </w:r>
      <w:r w:rsidR="009C0395">
        <w:t xml:space="preserve"> právní podklad pro </w:t>
      </w:r>
      <w:r w:rsidRPr="006548EC">
        <w:t>oprávněn</w:t>
      </w:r>
      <w:r w:rsidR="009C0395">
        <w:t>ost</w:t>
      </w:r>
      <w:r w:rsidRPr="006548EC">
        <w:t xml:space="preserve"> k</w:t>
      </w:r>
      <w:r w:rsidR="009C0395">
        <w:t> </w:t>
      </w:r>
      <w:r w:rsidRPr="006548EC">
        <w:t>ověření</w:t>
      </w:r>
      <w:r w:rsidR="009C0395">
        <w:t xml:space="preserve"> totožnosti objednatele</w:t>
      </w:r>
      <w:r w:rsidRPr="006548EC">
        <w:t>.</w:t>
      </w:r>
      <w:r w:rsidR="005908D6">
        <w:t xml:space="preserve"> </w:t>
      </w:r>
      <w:r w:rsidR="000258F5" w:rsidRPr="00487B5A">
        <w:t xml:space="preserve">Argument o neoprávněnosti ověřování totožnosti objednatele zhotovitelem ZKI akceptuje, avšak </w:t>
      </w:r>
      <w:r w:rsidR="00C01A5E" w:rsidRPr="00487B5A">
        <w:t xml:space="preserve">současně konstatuje, že </w:t>
      </w:r>
      <w:r w:rsidR="000258F5" w:rsidRPr="00487B5A">
        <w:t>je v zájmu zhotovitele, aby si přiměřeným způsobem ověřil, že seznamuje s průběhem a označením nových hranic osobu, která má k předmětné nemovitosti takový vztah</w:t>
      </w:r>
      <w:r w:rsidR="00C01A5E" w:rsidRPr="00487B5A">
        <w:t>, pro který je možno ji v ZPMZ uvést.</w:t>
      </w:r>
      <w:r w:rsidR="000258F5" w:rsidRPr="00487B5A">
        <w:t xml:space="preserve"> </w:t>
      </w:r>
    </w:p>
    <w:p w:rsidR="009C0395" w:rsidRPr="006548EC" w:rsidRDefault="009C0395" w:rsidP="00B53FBE">
      <w:pPr>
        <w:spacing w:line="276" w:lineRule="auto"/>
        <w:jc w:val="both"/>
      </w:pPr>
    </w:p>
    <w:p w:rsidR="00D760A4" w:rsidRPr="006548EC" w:rsidRDefault="00D760A4" w:rsidP="00D760A4">
      <w:pPr>
        <w:spacing w:line="276" w:lineRule="auto"/>
      </w:pPr>
      <w:r w:rsidRPr="006548EC">
        <w:t xml:space="preserve">ZPMZ – náčrt, zápisník a protokol o výpočtech: </w:t>
      </w:r>
    </w:p>
    <w:p w:rsidR="00D760A4" w:rsidRPr="006548EC" w:rsidRDefault="00D760A4" w:rsidP="00D760A4">
      <w:pPr>
        <w:spacing w:line="276" w:lineRule="auto"/>
        <w:jc w:val="both"/>
      </w:pPr>
      <w:r w:rsidRPr="006548EC">
        <w:t>K ZPMZ nejsou připojeny výsledky měření zaznamenané do tiskopisu Úřadu nebo formou textového výstupu z polního registračního zařízení, porušeno je tím ust</w:t>
      </w:r>
      <w:r w:rsidR="00B53FBE" w:rsidRPr="006548EC">
        <w:t>anovení</w:t>
      </w:r>
      <w:r w:rsidRPr="006548EC">
        <w:t xml:space="preserve"> § 71 odst. 9 </w:t>
      </w:r>
      <w:r w:rsidR="00F42BB5" w:rsidRPr="006548EC">
        <w:t>vyhlášky č. 26/2007 Sb., kterou se provádí zákon č. 265/1992 Sb., o zápisech a jiných věcných práv k nemovitostem, ve znění pozdějších předpisů, a zákon č. 344/1992 Sb., o katastru nemovitostí České republiky (katastrální zákon), ve znění pozdějších předpisů (d</w:t>
      </w:r>
      <w:r w:rsidR="009C0395">
        <w:t>ále jen „katastrální vyhláška“)</w:t>
      </w:r>
      <w:r w:rsidRPr="006548EC">
        <w:t>.</w:t>
      </w:r>
      <w:r w:rsidR="00B53FBE" w:rsidRPr="006548EC">
        <w:t xml:space="preserve"> </w:t>
      </w:r>
      <w:r w:rsidRPr="006548EC">
        <w:t>V náčrtu není uveden údaj o způsobu využití a typu stavby, ačkoliv v GP je uveden způsob využití stavby rodinný dům a typ rozestavěno, porušeno je tím ust</w:t>
      </w:r>
      <w:r w:rsidR="009C0395">
        <w:t>anovení</w:t>
      </w:r>
      <w:r w:rsidRPr="006548EC">
        <w:t xml:space="preserve"> bodu 16.11 přílohy </w:t>
      </w:r>
      <w:r w:rsidR="00F42BB5" w:rsidRPr="006548EC">
        <w:t>katastrální vyhlášky</w:t>
      </w:r>
      <w:r w:rsidRPr="006548EC">
        <w:t>.</w:t>
      </w:r>
      <w:r w:rsidR="00B53FBE" w:rsidRPr="006548EC">
        <w:t xml:space="preserve"> K tomu Ing. </w:t>
      </w:r>
      <w:r w:rsidR="00D907BB">
        <w:t>XY</w:t>
      </w:r>
      <w:r w:rsidR="00B53FBE" w:rsidRPr="006548EC">
        <w:t xml:space="preserve"> </w:t>
      </w:r>
      <w:r w:rsidRPr="006548EC">
        <w:t>dodala tiskový výstup (výsledky měření)</w:t>
      </w:r>
      <w:r w:rsidR="005E1326">
        <w:t xml:space="preserve"> </w:t>
      </w:r>
      <w:r w:rsidR="00B53FBE" w:rsidRPr="006548EC">
        <w:t xml:space="preserve">s </w:t>
      </w:r>
      <w:r w:rsidR="005E1326">
        <w:t>vysvětlením</w:t>
      </w:r>
      <w:r w:rsidR="00B53FBE" w:rsidRPr="006548EC">
        <w:t>, že</w:t>
      </w:r>
      <w:r w:rsidRPr="006548EC">
        <w:t xml:space="preserve"> vzhledem ke skutečnosti, že odborná veřejnost vede již delší dobu polemiku, zda dodávat či nedodávat tuto dokumentaci</w:t>
      </w:r>
      <w:r w:rsidR="00B53FBE" w:rsidRPr="006548EC">
        <w:t>, tato</w:t>
      </w:r>
      <w:r w:rsidRPr="006548EC">
        <w:t xml:space="preserve"> původně přiložena nebyla.</w:t>
      </w:r>
      <w:r w:rsidR="005908D6">
        <w:t xml:space="preserve"> ZKI trvá na skutečnosti, že došlo k porušení </w:t>
      </w:r>
      <w:r w:rsidR="005908D6" w:rsidRPr="006548EC">
        <w:t>ust</w:t>
      </w:r>
      <w:r w:rsidR="005908D6">
        <w:t>anovení</w:t>
      </w:r>
      <w:r w:rsidR="005908D6" w:rsidRPr="006548EC">
        <w:t xml:space="preserve"> bodu 16.11 přílohy katastrální vyhlášky</w:t>
      </w:r>
      <w:r w:rsidR="005908D6">
        <w:t xml:space="preserve">. </w:t>
      </w:r>
      <w:r w:rsidR="00F42BB5" w:rsidRPr="006548EC">
        <w:t xml:space="preserve"> V</w:t>
      </w:r>
      <w:r w:rsidRPr="006548EC">
        <w:t xml:space="preserve"> náčrtu ZPMZ není uveden údaj o způsobu využití stavby, dle názoru </w:t>
      </w:r>
      <w:r w:rsidR="00F42BB5" w:rsidRPr="006548EC">
        <w:t xml:space="preserve">Ing. </w:t>
      </w:r>
      <w:r w:rsidR="00D907BB">
        <w:t>XY</w:t>
      </w:r>
      <w:r w:rsidR="00F42BB5" w:rsidRPr="006548EC">
        <w:t xml:space="preserve"> však</w:t>
      </w:r>
      <w:r w:rsidRPr="006548EC">
        <w:t xml:space="preserve"> ustanovení bodu </w:t>
      </w:r>
      <w:proofErr w:type="gramStart"/>
      <w:r w:rsidRPr="006548EC">
        <w:t xml:space="preserve">16.11. </w:t>
      </w:r>
      <w:r w:rsidR="00F42BB5" w:rsidRPr="006548EC">
        <w:t>přílohy</w:t>
      </w:r>
      <w:proofErr w:type="gramEnd"/>
      <w:r w:rsidR="00F42BB5" w:rsidRPr="006548EC">
        <w:t xml:space="preserve"> katastrální vyhlášky</w:t>
      </w:r>
      <w:r w:rsidRPr="006548EC">
        <w:t xml:space="preserve"> poskytuje možnost tento údaj uvést či neuvést.</w:t>
      </w:r>
      <w:r w:rsidR="005908D6">
        <w:t xml:space="preserve"> Stanovisko ZKI je uvedeno výše.</w:t>
      </w:r>
    </w:p>
    <w:p w:rsidR="00F42BB5" w:rsidRPr="006548EC" w:rsidRDefault="00F42BB5" w:rsidP="00D760A4">
      <w:pPr>
        <w:spacing w:line="276" w:lineRule="auto"/>
        <w:jc w:val="both"/>
      </w:pPr>
    </w:p>
    <w:p w:rsidR="00D760A4" w:rsidRPr="006548EC" w:rsidRDefault="00D760A4" w:rsidP="00D760A4">
      <w:pPr>
        <w:spacing w:line="276" w:lineRule="auto"/>
        <w:jc w:val="both"/>
      </w:pPr>
      <w:r w:rsidRPr="006548EC">
        <w:lastRenderedPageBreak/>
        <w:t>Z náhledu do ortofotomap nasnímkovaných v roce 2011 a 2012 vyplývá, že se na pozemku parcelní číslo 2269/26 nenachází žádná budova, patrné jsou pouze její relikty ve formě části základových pasů, které již byly v roce 2012 částečně rozorány. Od zaměření dne 4. 11. 2010 bylo staveniště do doby vegetační aktivity nahrazeno travním porostem (viz http://mpp.praha.eu/OrtofotoArchiv/). Přitom ust</w:t>
      </w:r>
      <w:r w:rsidR="00F42BB5" w:rsidRPr="006548EC">
        <w:t>anovení</w:t>
      </w:r>
      <w:r w:rsidRPr="006548EC">
        <w:t xml:space="preserve"> § 27 písm. l) </w:t>
      </w:r>
      <w:r w:rsidR="00F42BB5" w:rsidRPr="006548EC">
        <w:t xml:space="preserve">katastrálního </w:t>
      </w:r>
      <w:r w:rsidRPr="006548EC">
        <w:t xml:space="preserve">zákona jednoznačně stanoví, že rozestavěnou budovou se pro účely katastrálního zákona rozumí budova v alespoň takovém stupni rozestavěnosti, že již je patrné stavebně technické a funkční uspořádání prvního nadzemního podlaží, pokud jí dosud nebylo přiděleno číslo popisné nebo evidenční, a u budovy, které se číslo popisné nebo evidenční nepřiděluje, pokud dosud nebylo započato s jejím užíváním. Budovy, včetně rozestavěných, se podle § 5 odst. 1 písm. b) bod 1 katastrální vyhlášky v souboru geodetických informací katastru nemovitostí (tj. v katastrální mapě) evidují průmětem vnějšího obvodu budovy, který odpovídá průniku vnějšího obvodu budovy s terénem nebo u netypických budov svislému průmětu vnějšího obvodu budovy na terén; zobrazení budov v katastrální mapě se řídí ČSN 01 3411 Mapy velkých měřítek - </w:t>
      </w:r>
      <w:r w:rsidR="005E1326">
        <w:t>k</w:t>
      </w:r>
      <w:r w:rsidRPr="006548EC">
        <w:t xml:space="preserve">reslení a značky. Tímto způsobem </w:t>
      </w:r>
      <w:r w:rsidR="005E1326">
        <w:t>měly</w:t>
      </w:r>
      <w:r w:rsidRPr="006548EC">
        <w:t xml:space="preserve"> být budovy vyznačeny i v geometrickém plánu, který byl podkladem pro vyznačení budovy do katastru nemovitostí. </w:t>
      </w:r>
      <w:r w:rsidR="00D8460F" w:rsidRPr="006548EC">
        <w:t xml:space="preserve">Ing. </w:t>
      </w:r>
      <w:r w:rsidR="00D907BB">
        <w:t>XY</w:t>
      </w:r>
      <w:r w:rsidRPr="006548EC">
        <w:t xml:space="preserve"> zjištěné vady uznává, vyhotovitel GP chtěl vyhovět objednavateli, při zaměření bylo objednavatelem sděleno, že bude na místo přivezen montovaný domek.</w:t>
      </w:r>
    </w:p>
    <w:p w:rsidR="00D760A4" w:rsidRPr="006548EC" w:rsidRDefault="00D760A4" w:rsidP="00D760A4">
      <w:pPr>
        <w:spacing w:line="276" w:lineRule="auto"/>
        <w:jc w:val="both"/>
      </w:pPr>
    </w:p>
    <w:p w:rsidR="00D760A4" w:rsidRPr="00487B5A" w:rsidRDefault="00D8460F" w:rsidP="00D8460F">
      <w:pPr>
        <w:spacing w:line="276" w:lineRule="auto"/>
        <w:jc w:val="both"/>
      </w:pPr>
      <w:r w:rsidRPr="006548EC">
        <w:t>Správní orgán dále uvedl, že v</w:t>
      </w:r>
      <w:r w:rsidR="00D760A4" w:rsidRPr="006548EC">
        <w:t xml:space="preserve"> grafickém znázornění GP jsou použita parcelní čísla o velikosti písmen menší než 2 mm v rozporu s ust</w:t>
      </w:r>
      <w:r w:rsidRPr="006548EC">
        <w:t>anovení</w:t>
      </w:r>
      <w:r w:rsidR="00D760A4" w:rsidRPr="006548EC">
        <w:t xml:space="preserve"> bodu 17.7 </w:t>
      </w:r>
      <w:r w:rsidR="00C01A5E" w:rsidRPr="00487B5A">
        <w:t>písmeno e)</w:t>
      </w:r>
      <w:r w:rsidR="00C01A5E">
        <w:t xml:space="preserve"> </w:t>
      </w:r>
      <w:r w:rsidR="00D760A4" w:rsidRPr="006548EC">
        <w:t xml:space="preserve">přílohy </w:t>
      </w:r>
      <w:r w:rsidRPr="006548EC">
        <w:t xml:space="preserve">katastrální vyhlášky. Ing. </w:t>
      </w:r>
      <w:r w:rsidR="00D907BB">
        <w:t>XY</w:t>
      </w:r>
      <w:r w:rsidRPr="006548EC">
        <w:t xml:space="preserve"> </w:t>
      </w:r>
      <w:r w:rsidR="005E1326">
        <w:t xml:space="preserve">pochybení přiznala a </w:t>
      </w:r>
      <w:r w:rsidR="00D760A4" w:rsidRPr="006548EC">
        <w:t>u</w:t>
      </w:r>
      <w:r w:rsidRPr="006548EC">
        <w:t>vedla</w:t>
      </w:r>
      <w:r w:rsidR="00D760A4" w:rsidRPr="006548EC">
        <w:t>, že se</w:t>
      </w:r>
      <w:r w:rsidR="005E1326">
        <w:t>, dle jejího názoru,</w:t>
      </w:r>
      <w:r w:rsidR="00D760A4" w:rsidRPr="006548EC">
        <w:t xml:space="preserve"> jedná o formální chybu způsobenou technikou.</w:t>
      </w:r>
      <w:r w:rsidR="00C01A5E">
        <w:t xml:space="preserve"> </w:t>
      </w:r>
      <w:r w:rsidR="00C01A5E" w:rsidRPr="00487B5A">
        <w:t xml:space="preserve">ZKI není názoru, že se jedná </w:t>
      </w:r>
      <w:r w:rsidR="00487B5A" w:rsidRPr="00487B5A">
        <w:t xml:space="preserve">pouze </w:t>
      </w:r>
      <w:r w:rsidR="00C01A5E" w:rsidRPr="00487B5A">
        <w:t xml:space="preserve">o formální chybu, neboť právní předpis v ustanovení bodu 17.7 </w:t>
      </w:r>
      <w:r w:rsidR="00896E7D" w:rsidRPr="00487B5A">
        <w:t xml:space="preserve">písmeno e) </w:t>
      </w:r>
      <w:r w:rsidR="00C01A5E" w:rsidRPr="00487B5A">
        <w:t xml:space="preserve">přílohy katastrální vyhlášky zcela konkrétně </w:t>
      </w:r>
      <w:r w:rsidR="00896E7D" w:rsidRPr="00487B5A">
        <w:t xml:space="preserve">rozpětím hodnot 2 mm až 3 mm </w:t>
      </w:r>
      <w:r w:rsidR="00C01A5E" w:rsidRPr="00487B5A">
        <w:t>vymezuje technické podmínky zpracování grafického znázornění velikosti parcelních čísel</w:t>
      </w:r>
      <w:r w:rsidR="00896E7D" w:rsidRPr="00487B5A">
        <w:t>.</w:t>
      </w:r>
    </w:p>
    <w:p w:rsidR="00D760A4" w:rsidRPr="006548EC" w:rsidRDefault="00D760A4" w:rsidP="00D760A4">
      <w:pPr>
        <w:spacing w:line="276" w:lineRule="auto"/>
        <w:jc w:val="both"/>
      </w:pPr>
    </w:p>
    <w:p w:rsidR="00D760A4" w:rsidRPr="005908D6" w:rsidRDefault="00D760A4" w:rsidP="00D760A4">
      <w:pPr>
        <w:spacing w:line="276" w:lineRule="auto"/>
        <w:jc w:val="both"/>
        <w:rPr>
          <w:b/>
        </w:rPr>
      </w:pPr>
      <w:r w:rsidRPr="005908D6">
        <w:rPr>
          <w:b/>
        </w:rPr>
        <w:t xml:space="preserve">GP č. </w:t>
      </w:r>
      <w:proofErr w:type="spellStart"/>
      <w:r w:rsidR="00D907BB">
        <w:rPr>
          <w:b/>
        </w:rPr>
        <w:t>xxx</w:t>
      </w:r>
      <w:proofErr w:type="spellEnd"/>
      <w:r w:rsidRPr="005908D6">
        <w:rPr>
          <w:b/>
        </w:rPr>
        <w:t>-</w:t>
      </w:r>
      <w:proofErr w:type="spellStart"/>
      <w:r w:rsidR="00D907BB">
        <w:rPr>
          <w:b/>
        </w:rPr>
        <w:t>xxx</w:t>
      </w:r>
      <w:proofErr w:type="spellEnd"/>
      <w:r w:rsidRPr="005908D6">
        <w:rPr>
          <w:b/>
        </w:rPr>
        <w:t>/</w:t>
      </w:r>
      <w:proofErr w:type="spellStart"/>
      <w:r w:rsidR="00D907BB">
        <w:rPr>
          <w:b/>
        </w:rPr>
        <w:t>xxxx</w:t>
      </w:r>
      <w:proofErr w:type="spellEnd"/>
      <w:r w:rsidRPr="005908D6">
        <w:rPr>
          <w:b/>
        </w:rPr>
        <w:t xml:space="preserve"> v </w:t>
      </w:r>
      <w:proofErr w:type="gramStart"/>
      <w:r w:rsidRPr="005908D6">
        <w:rPr>
          <w:b/>
        </w:rPr>
        <w:t>k.</w:t>
      </w:r>
      <w:proofErr w:type="spellStart"/>
      <w:r w:rsidRPr="005908D6">
        <w:rPr>
          <w:b/>
        </w:rPr>
        <w:t>ú</w:t>
      </w:r>
      <w:proofErr w:type="spellEnd"/>
      <w:r w:rsidRPr="005908D6">
        <w:rPr>
          <w:b/>
        </w:rPr>
        <w:t>.</w:t>
      </w:r>
      <w:proofErr w:type="gramEnd"/>
      <w:r w:rsidRPr="005908D6">
        <w:rPr>
          <w:b/>
        </w:rPr>
        <w:t xml:space="preserve"> </w:t>
      </w:r>
      <w:proofErr w:type="spellStart"/>
      <w:r w:rsidR="00D907BB">
        <w:rPr>
          <w:b/>
        </w:rPr>
        <w:t>xxxx</w:t>
      </w:r>
      <w:proofErr w:type="spellEnd"/>
      <w:r w:rsidRPr="005908D6">
        <w:rPr>
          <w:b/>
        </w:rPr>
        <w:t xml:space="preserve"> pro rozdělení pozemku a vyznačení změny obvodu budovy v katastru </w:t>
      </w:r>
      <w:r w:rsidR="00D8460F" w:rsidRPr="005908D6">
        <w:rPr>
          <w:b/>
        </w:rPr>
        <w:t>ne</w:t>
      </w:r>
      <w:r w:rsidRPr="005908D6">
        <w:rPr>
          <w:b/>
        </w:rPr>
        <w:t>byl zpracován na podkladě údajů souboru geodetických informací. Došlo k porušení ust</w:t>
      </w:r>
      <w:r w:rsidR="00D8460F" w:rsidRPr="005908D6">
        <w:rPr>
          <w:b/>
        </w:rPr>
        <w:t>anovení</w:t>
      </w:r>
      <w:r w:rsidRPr="005908D6">
        <w:rPr>
          <w:b/>
        </w:rPr>
        <w:t xml:space="preserve"> § 74 odst. 1 </w:t>
      </w:r>
      <w:r w:rsidR="00D8460F" w:rsidRPr="005908D6">
        <w:rPr>
          <w:b/>
        </w:rPr>
        <w:t>katastrální vyhlášky</w:t>
      </w:r>
      <w:r w:rsidRPr="005908D6">
        <w:rPr>
          <w:b/>
        </w:rPr>
        <w:t>.</w:t>
      </w:r>
      <w:r w:rsidR="00D8460F" w:rsidRPr="005908D6">
        <w:rPr>
          <w:b/>
        </w:rPr>
        <w:t xml:space="preserve"> K jednotlivým částem zjištění se uvádí následující:</w:t>
      </w:r>
    </w:p>
    <w:p w:rsidR="00D760A4" w:rsidRPr="006548EC" w:rsidRDefault="00D760A4" w:rsidP="00D760A4">
      <w:pPr>
        <w:spacing w:line="276" w:lineRule="auto"/>
        <w:jc w:val="both"/>
      </w:pPr>
    </w:p>
    <w:p w:rsidR="00D760A4" w:rsidRPr="006548EC" w:rsidRDefault="00D760A4" w:rsidP="00D760A4">
      <w:pPr>
        <w:spacing w:line="276" w:lineRule="auto"/>
      </w:pPr>
      <w:r w:rsidRPr="006548EC">
        <w:t xml:space="preserve">ZPMZ - popisové pole: </w:t>
      </w:r>
    </w:p>
    <w:p w:rsidR="00D760A4" w:rsidRPr="006548EC" w:rsidRDefault="00D760A4" w:rsidP="00D8460F">
      <w:pPr>
        <w:spacing w:line="276" w:lineRule="auto"/>
        <w:jc w:val="both"/>
      </w:pPr>
      <w:r w:rsidRPr="006548EC">
        <w:t xml:space="preserve">V popisovém poli ZPMZ je chybně uvedeno katastrální pracoviště, v jehož územním obvodu je vykonávána jeho působnost, a to katastrální pracoviště </w:t>
      </w:r>
      <w:proofErr w:type="spellStart"/>
      <w:r w:rsidR="00D907BB">
        <w:t>xxxxxx</w:t>
      </w:r>
      <w:proofErr w:type="spellEnd"/>
      <w:r w:rsidRPr="006548EC">
        <w:t>, v rozporu s ust</w:t>
      </w:r>
      <w:r w:rsidR="00D8460F" w:rsidRPr="006548EC">
        <w:t>anovením</w:t>
      </w:r>
      <w:r w:rsidRPr="006548EC">
        <w:t xml:space="preserve"> bodu 1.1 a 19.9 Sdělení Českého úřadu zeměměřického a katastrálního č. 482/2009 Sb. </w:t>
      </w:r>
    </w:p>
    <w:p w:rsidR="00D760A4" w:rsidRPr="006548EC" w:rsidRDefault="00D760A4" w:rsidP="00D8460F">
      <w:pPr>
        <w:spacing w:line="276" w:lineRule="auto"/>
        <w:jc w:val="both"/>
      </w:pPr>
      <w:r w:rsidRPr="006548EC">
        <w:t>Platný souřadnicový systém je dle ust</w:t>
      </w:r>
      <w:r w:rsidR="00D8460F" w:rsidRPr="006548EC">
        <w:t>anovení</w:t>
      </w:r>
      <w:r w:rsidRPr="006548EC">
        <w:t xml:space="preserve"> § 2 odst. 1 písm. c) nařízení vlády č. 430/2006 Sb., v platném znění, „S-JTSK“, nikoliv „JTSK“.</w:t>
      </w:r>
    </w:p>
    <w:p w:rsidR="00D760A4" w:rsidRPr="006548EC" w:rsidRDefault="005E1326" w:rsidP="00D8460F">
      <w:pPr>
        <w:spacing w:line="276" w:lineRule="auto"/>
        <w:jc w:val="both"/>
      </w:pPr>
      <w:r>
        <w:t>Jako d</w:t>
      </w:r>
      <w:r w:rsidR="00D760A4" w:rsidRPr="006548EC">
        <w:t>ůvod změny je v ZPMZ uveden kromě rozdělení pozemku též vyznačení změny obvodu budovy, nikoliv vyznačení budovy, a to v rozporu s ust</w:t>
      </w:r>
      <w:r w:rsidR="00D8460F" w:rsidRPr="006548EC">
        <w:t>anovením</w:t>
      </w:r>
      <w:r w:rsidR="00D760A4" w:rsidRPr="006548EC">
        <w:t xml:space="preserve"> § 73 odst. 1 písm. d) </w:t>
      </w:r>
      <w:r w:rsidR="00D8460F" w:rsidRPr="006548EC">
        <w:t>katastrální vyhlášky</w:t>
      </w:r>
      <w:r w:rsidR="00D760A4" w:rsidRPr="006548EC">
        <w:t xml:space="preserve">.  </w:t>
      </w:r>
    </w:p>
    <w:p w:rsidR="00D760A4" w:rsidRPr="00487B5A" w:rsidRDefault="00D760A4" w:rsidP="00D760A4">
      <w:pPr>
        <w:spacing w:line="276" w:lineRule="auto"/>
        <w:jc w:val="both"/>
      </w:pPr>
      <w:r w:rsidRPr="006548EC">
        <w:t>V popisovém poli je uveden datum zaměření dne 15. 4. 2010, zatímco datum ověření ZPMZ úředně oprávněným zeměměřickým inženýrem je 14. 4. 2010. Dne 14. 4. 2012 nemohly být ověřeny výsledky zeměměřických činností dle ust</w:t>
      </w:r>
      <w:r w:rsidR="005E1326">
        <w:t>anovení</w:t>
      </w:r>
      <w:r w:rsidRPr="006548EC">
        <w:t xml:space="preserve"> § 79 </w:t>
      </w:r>
      <w:r w:rsidR="00D8460F" w:rsidRPr="006548EC">
        <w:t>katastrální vyhlášky</w:t>
      </w:r>
      <w:r w:rsidRPr="006548EC">
        <w:t>.</w:t>
      </w:r>
      <w:r w:rsidR="00D8460F" w:rsidRPr="006548EC">
        <w:t xml:space="preserve">  K těmto </w:t>
      </w:r>
      <w:r w:rsidR="00D8460F" w:rsidRPr="006548EC">
        <w:lastRenderedPageBreak/>
        <w:t xml:space="preserve">zjištěním Ing. </w:t>
      </w:r>
      <w:r w:rsidR="00D907BB">
        <w:t>XY</w:t>
      </w:r>
      <w:r w:rsidR="00D8460F" w:rsidRPr="006548EC">
        <w:t xml:space="preserve"> uvedla, </w:t>
      </w:r>
      <w:r w:rsidRPr="006548EC">
        <w:t>že se jedná o chyby psaní a počítání, tedy</w:t>
      </w:r>
      <w:r w:rsidR="005E1326">
        <w:t>, dle jejího názoru,</w:t>
      </w:r>
      <w:r w:rsidRPr="006548EC">
        <w:t xml:space="preserve"> o chyby formální. V</w:t>
      </w:r>
      <w:r w:rsidR="005E1326">
        <w:t xml:space="preserve"> GP byla již tato chyba </w:t>
      </w:r>
      <w:r w:rsidRPr="006548EC">
        <w:t xml:space="preserve">ZPMZ odstraněna, </w:t>
      </w:r>
      <w:r w:rsidR="005E1326">
        <w:t xml:space="preserve">je </w:t>
      </w:r>
      <w:r w:rsidRPr="006548EC">
        <w:t>uvedeno správně.</w:t>
      </w:r>
      <w:r w:rsidR="00896E7D">
        <w:t xml:space="preserve"> </w:t>
      </w:r>
      <w:r w:rsidR="00896E7D" w:rsidRPr="00487B5A">
        <w:t xml:space="preserve">ZKI </w:t>
      </w:r>
      <w:r w:rsidR="00487B5A" w:rsidRPr="00487B5A">
        <w:t xml:space="preserve">nemůže </w:t>
      </w:r>
      <w:r w:rsidR="00896E7D" w:rsidRPr="00487B5A">
        <w:t>neakcept</w:t>
      </w:r>
      <w:r w:rsidR="00487B5A" w:rsidRPr="00487B5A">
        <w:t>ovat</w:t>
      </w:r>
      <w:r w:rsidR="00896E7D" w:rsidRPr="00487B5A">
        <w:t xml:space="preserve"> vyjádření Ing. </w:t>
      </w:r>
      <w:r w:rsidR="00D907BB">
        <w:t>XY</w:t>
      </w:r>
      <w:r w:rsidR="00896E7D" w:rsidRPr="00487B5A">
        <w:t xml:space="preserve"> že se v jejím případě jedná o chybu v psaní a počítání, neboť Ing. </w:t>
      </w:r>
      <w:r w:rsidR="00D907BB">
        <w:t>XY</w:t>
      </w:r>
      <w:r w:rsidR="00896E7D" w:rsidRPr="00487B5A">
        <w:t xml:space="preserve"> </w:t>
      </w:r>
      <w:r w:rsidR="00487B5A">
        <w:t>nebyla</w:t>
      </w:r>
      <w:r w:rsidR="00896E7D" w:rsidRPr="00487B5A">
        <w:t xml:space="preserve"> zpracovatelem ZPMZ a nic tedy </w:t>
      </w:r>
      <w:proofErr w:type="gramStart"/>
      <w:r w:rsidR="00896E7D" w:rsidRPr="00487B5A">
        <w:t>nepsala</w:t>
      </w:r>
      <w:proofErr w:type="gramEnd"/>
      <w:r w:rsidR="00896E7D" w:rsidRPr="00487B5A">
        <w:t xml:space="preserve"> ani </w:t>
      </w:r>
      <w:proofErr w:type="gramStart"/>
      <w:r w:rsidR="00896E7D" w:rsidRPr="00487B5A">
        <w:t>nepočítala</w:t>
      </w:r>
      <w:proofErr w:type="gramEnd"/>
      <w:r w:rsidR="00896E7D" w:rsidRPr="00487B5A">
        <w:t>, nýbrž nedůsledně ověřila výsledek zeměměřických činností.</w:t>
      </w:r>
    </w:p>
    <w:p w:rsidR="00D760A4" w:rsidRPr="006548EC" w:rsidRDefault="00D760A4" w:rsidP="00D760A4">
      <w:pPr>
        <w:spacing w:line="276" w:lineRule="auto"/>
        <w:jc w:val="both"/>
      </w:pPr>
    </w:p>
    <w:p w:rsidR="00D760A4" w:rsidRPr="006548EC" w:rsidRDefault="00D760A4" w:rsidP="00D760A4">
      <w:pPr>
        <w:spacing w:line="276" w:lineRule="auto"/>
      </w:pPr>
      <w:r w:rsidRPr="006548EC">
        <w:t xml:space="preserve">ZPMZ – náčrt, zápisník a protokol o výpočtech: </w:t>
      </w:r>
    </w:p>
    <w:p w:rsidR="00D760A4" w:rsidRPr="006548EC" w:rsidRDefault="00D760A4" w:rsidP="00D8460F">
      <w:pPr>
        <w:spacing w:line="276" w:lineRule="auto"/>
        <w:jc w:val="both"/>
      </w:pPr>
      <w:r w:rsidRPr="006548EC">
        <w:t>K ZPMZ nejsou připojeny výsledky měření zaznamenané do tiskopisu Úřadu nebo formou textového výstupu z polního registračního zařízení, porušeno je tím ust</w:t>
      </w:r>
      <w:r w:rsidR="00D8460F" w:rsidRPr="006548EC">
        <w:t>anovení</w:t>
      </w:r>
      <w:r w:rsidRPr="006548EC">
        <w:t xml:space="preserve"> § 71 odst. 9 </w:t>
      </w:r>
      <w:r w:rsidR="00D8460F" w:rsidRPr="006548EC">
        <w:t>katastrální vyhlášky</w:t>
      </w:r>
      <w:r w:rsidRPr="006548EC">
        <w:t>. V náčrtu není uveden údaj o způsobu využití a typu stavby, zatímco v GP je uveden typ stavby a způsob využití rodinný dům č.p.</w:t>
      </w:r>
      <w:r w:rsidR="00D8460F" w:rsidRPr="006548EC">
        <w:t xml:space="preserve"> </w:t>
      </w:r>
      <w:r w:rsidRPr="006548EC">
        <w:t>88, porušeno je tím ust</w:t>
      </w:r>
      <w:r w:rsidR="00D8460F" w:rsidRPr="006548EC">
        <w:t>anovení</w:t>
      </w:r>
      <w:r w:rsidRPr="006548EC">
        <w:t xml:space="preserve"> bodu 16.11 přílohy </w:t>
      </w:r>
      <w:r w:rsidR="00D8460F" w:rsidRPr="006548EC">
        <w:t>katastrální vyhlášky</w:t>
      </w:r>
      <w:r w:rsidRPr="006548EC">
        <w:t>.</w:t>
      </w:r>
    </w:p>
    <w:p w:rsidR="00D760A4" w:rsidRPr="006548EC" w:rsidRDefault="00D760A4" w:rsidP="00D8460F">
      <w:pPr>
        <w:spacing w:line="276" w:lineRule="auto"/>
        <w:jc w:val="both"/>
      </w:pPr>
      <w:r w:rsidRPr="006548EC">
        <w:t xml:space="preserve">Hranice mezi podrobnými body č. 6 a 26-157 je dle náčrtu označena jako další prvek polohopisu, přitom je navržena změna na hranici pozemku. Mapová značka č. 2.18 (dále jen „slučka“) dle bodu č. 10 přílohy </w:t>
      </w:r>
      <w:r w:rsidR="00D8460F" w:rsidRPr="006548EC">
        <w:t>katastrální vyhlášky</w:t>
      </w:r>
      <w:r w:rsidRPr="006548EC">
        <w:t xml:space="preserve"> není zrušena dle ust</w:t>
      </w:r>
      <w:r w:rsidR="00D8460F" w:rsidRPr="006548EC">
        <w:t>anovení</w:t>
      </w:r>
      <w:r w:rsidRPr="006548EC">
        <w:t xml:space="preserve"> bodu 17.8 přílohy </w:t>
      </w:r>
      <w:r w:rsidR="00D8460F" w:rsidRPr="006548EC">
        <w:t>katastrální vyhlášky</w:t>
      </w:r>
      <w:r w:rsidRPr="006548EC">
        <w:t>.</w:t>
      </w:r>
      <w:r w:rsidR="00D8460F" w:rsidRPr="006548EC">
        <w:t xml:space="preserve"> </w:t>
      </w:r>
      <w:r w:rsidRPr="006548EC">
        <w:t xml:space="preserve">V náčrtu chybí slučky ve znázornění dalších prvků polohopisu dle bodu č. 10 přílohy </w:t>
      </w:r>
      <w:r w:rsidR="00D8460F" w:rsidRPr="006548EC">
        <w:t>katastrální vyhlášky</w:t>
      </w:r>
      <w:r w:rsidRPr="006548EC">
        <w:t>.</w:t>
      </w:r>
      <w:r w:rsidR="00D8460F" w:rsidRPr="006548EC">
        <w:t xml:space="preserve"> </w:t>
      </w:r>
      <w:r w:rsidR="00742D1A" w:rsidRPr="006548EC">
        <w:t xml:space="preserve">K výše uvedeným zjištěním Ing. </w:t>
      </w:r>
      <w:proofErr w:type="spellStart"/>
      <w:r w:rsidR="00D907BB">
        <w:t>XY</w:t>
      </w:r>
      <w:r w:rsidR="00742D1A" w:rsidRPr="006548EC">
        <w:t>uvedla</w:t>
      </w:r>
      <w:proofErr w:type="spellEnd"/>
      <w:r w:rsidR="00742D1A" w:rsidRPr="006548EC">
        <w:t>, že v</w:t>
      </w:r>
      <w:r w:rsidRPr="006548EC">
        <w:t xml:space="preserve"> náčrtu ZPMZ není uveden údaj o způsobu využití stavby, dle </w:t>
      </w:r>
      <w:r w:rsidR="00742D1A" w:rsidRPr="006548EC">
        <w:t xml:space="preserve">jejího </w:t>
      </w:r>
      <w:r w:rsidRPr="006548EC">
        <w:t xml:space="preserve">názoru </w:t>
      </w:r>
      <w:r w:rsidR="00742D1A" w:rsidRPr="006548EC">
        <w:t xml:space="preserve">v </w:t>
      </w:r>
      <w:r w:rsidRPr="006548EC">
        <w:t xml:space="preserve">ustanovení bodu </w:t>
      </w:r>
      <w:proofErr w:type="gramStart"/>
      <w:r w:rsidRPr="006548EC">
        <w:t xml:space="preserve">16.11. </w:t>
      </w:r>
      <w:r w:rsidR="00742D1A" w:rsidRPr="006548EC">
        <w:t>přílohy</w:t>
      </w:r>
      <w:proofErr w:type="gramEnd"/>
      <w:r w:rsidR="00742D1A" w:rsidRPr="006548EC">
        <w:t xml:space="preserve"> katastrální vyhlášky není tato povinnost jednoznačně určena a</w:t>
      </w:r>
      <w:r w:rsidRPr="006548EC">
        <w:t xml:space="preserve"> poskytuje </w:t>
      </w:r>
      <w:r w:rsidR="00742D1A" w:rsidRPr="006548EC">
        <w:t xml:space="preserve">tak </w:t>
      </w:r>
      <w:r w:rsidRPr="006548EC">
        <w:t>možnost tento údaj uvést či neuvést.</w:t>
      </w:r>
      <w:r w:rsidR="005908D6">
        <w:t xml:space="preserve"> ZKI trvá na skutečnosti, že došlo k porušení </w:t>
      </w:r>
      <w:r w:rsidR="005908D6" w:rsidRPr="006548EC">
        <w:t>ust</w:t>
      </w:r>
      <w:r w:rsidR="005908D6">
        <w:t>anovení</w:t>
      </w:r>
      <w:r w:rsidR="005908D6" w:rsidRPr="006548EC">
        <w:t xml:space="preserve"> bodu 16.11 přílohy katastrální vyhlášky</w:t>
      </w:r>
      <w:r w:rsidR="005908D6">
        <w:t xml:space="preserve">. </w:t>
      </w:r>
      <w:r w:rsidR="00742D1A" w:rsidRPr="006548EC">
        <w:t xml:space="preserve">Všech ostatních vytýkaných vad si je </w:t>
      </w:r>
      <w:r w:rsidR="005908D6">
        <w:t xml:space="preserve">Ing. </w:t>
      </w:r>
      <w:r w:rsidR="00D907BB">
        <w:t>XY</w:t>
      </w:r>
      <w:r w:rsidR="005908D6">
        <w:t xml:space="preserve"> </w:t>
      </w:r>
      <w:r w:rsidR="00742D1A" w:rsidRPr="006548EC">
        <w:t xml:space="preserve">vědoma a </w:t>
      </w:r>
      <w:r w:rsidRPr="006548EC">
        <w:t>uvedené vady</w:t>
      </w:r>
      <w:r w:rsidR="005E1326">
        <w:t xml:space="preserve"> bez výhrad</w:t>
      </w:r>
      <w:r w:rsidRPr="006548EC">
        <w:t xml:space="preserve"> uznává.</w:t>
      </w:r>
    </w:p>
    <w:p w:rsidR="00D760A4" w:rsidRPr="006548EC" w:rsidRDefault="00D760A4" w:rsidP="00D760A4">
      <w:pPr>
        <w:spacing w:line="276" w:lineRule="auto"/>
        <w:jc w:val="both"/>
      </w:pPr>
    </w:p>
    <w:p w:rsidR="00D760A4" w:rsidRPr="006548EC" w:rsidRDefault="00D760A4" w:rsidP="00742D1A">
      <w:pPr>
        <w:spacing w:line="276" w:lineRule="auto"/>
        <w:jc w:val="both"/>
      </w:pPr>
      <w:r w:rsidRPr="006548EC">
        <w:t>Ve grafickém znázornění GP jsou v důsledku chybějících sluček znázorněny díly parcel bez označení parcelními čísly v rozporu s ust</w:t>
      </w:r>
      <w:r w:rsidR="00742D1A" w:rsidRPr="006548EC">
        <w:t>anovením</w:t>
      </w:r>
      <w:r w:rsidRPr="006548EC">
        <w:t xml:space="preserve"> § 74 odst. 1 </w:t>
      </w:r>
      <w:r w:rsidR="00742D1A" w:rsidRPr="006548EC">
        <w:t>katastrální vyhlášky</w:t>
      </w:r>
      <w:r w:rsidRPr="006548EC">
        <w:t xml:space="preserve">. </w:t>
      </w:r>
      <w:r w:rsidR="00742D1A" w:rsidRPr="006548EC">
        <w:t xml:space="preserve">Ing. </w:t>
      </w:r>
      <w:r w:rsidR="00D907BB">
        <w:t>XY</w:t>
      </w:r>
      <w:r w:rsidRPr="006548EC">
        <w:t xml:space="preserve"> vady uznává.</w:t>
      </w:r>
    </w:p>
    <w:p w:rsidR="00D760A4" w:rsidRPr="006548EC" w:rsidRDefault="00D760A4" w:rsidP="00D760A4">
      <w:pPr>
        <w:jc w:val="both"/>
      </w:pPr>
      <w:r w:rsidRPr="006548EC">
        <w:t xml:space="preserve">Oprava GP č. </w:t>
      </w:r>
      <w:proofErr w:type="spellStart"/>
      <w:r w:rsidR="00D907BB">
        <w:t>xxx</w:t>
      </w:r>
      <w:proofErr w:type="spellEnd"/>
      <w:r w:rsidRPr="006548EC">
        <w:t>-</w:t>
      </w:r>
      <w:proofErr w:type="spellStart"/>
      <w:r w:rsidR="00D907BB">
        <w:t>xx</w:t>
      </w:r>
      <w:proofErr w:type="spellEnd"/>
      <w:r w:rsidRPr="006548EC">
        <w:t>/</w:t>
      </w:r>
      <w:proofErr w:type="spellStart"/>
      <w:r w:rsidR="00D907BB">
        <w:t>xxxx</w:t>
      </w:r>
      <w:proofErr w:type="spellEnd"/>
      <w:r w:rsidRPr="006548EC">
        <w:t xml:space="preserve"> </w:t>
      </w:r>
      <w:proofErr w:type="gramStart"/>
      <w:r w:rsidRPr="006548EC">
        <w:t>k.</w:t>
      </w:r>
      <w:proofErr w:type="spellStart"/>
      <w:r w:rsidRPr="006548EC">
        <w:t>ú</w:t>
      </w:r>
      <w:proofErr w:type="spellEnd"/>
      <w:r w:rsidRPr="006548EC">
        <w:t>.</w:t>
      </w:r>
      <w:proofErr w:type="gramEnd"/>
      <w:r w:rsidRPr="006548EC">
        <w:t xml:space="preserve"> </w:t>
      </w:r>
      <w:proofErr w:type="spellStart"/>
      <w:r w:rsidR="00D907BB">
        <w:t>xxxxxxx</w:t>
      </w:r>
      <w:proofErr w:type="spellEnd"/>
      <w:r w:rsidRPr="006548EC">
        <w:t xml:space="preserve"> by byla možná pouze zásahem do úřední listiny, proto </w:t>
      </w:r>
      <w:r w:rsidR="005E1326">
        <w:t xml:space="preserve">Ing. </w:t>
      </w:r>
      <w:r w:rsidR="00D907BB">
        <w:t>XY</w:t>
      </w:r>
      <w:r w:rsidRPr="006548EC">
        <w:t xml:space="preserve"> sdělila, že vyhotoví nový GP, který bude následně použit jako podklad pro zápis  změn do katastru nemovitostí.</w:t>
      </w:r>
    </w:p>
    <w:p w:rsidR="009C6B3B" w:rsidRPr="006548EC" w:rsidRDefault="009C6B3B" w:rsidP="0044312D">
      <w:pPr>
        <w:pStyle w:val="Odstavecseseznamem"/>
        <w:ind w:left="0"/>
        <w:jc w:val="both"/>
        <w:rPr>
          <w:sz w:val="24"/>
          <w:szCs w:val="24"/>
        </w:rPr>
      </w:pPr>
    </w:p>
    <w:p w:rsidR="009C6B3B" w:rsidRPr="006548EC" w:rsidRDefault="009C6B3B" w:rsidP="009C6B3B">
      <w:pPr>
        <w:jc w:val="both"/>
        <w:rPr>
          <w:bCs/>
        </w:rPr>
      </w:pPr>
      <w:r w:rsidRPr="006548EC">
        <w:t xml:space="preserve">ZKI se při projednání jiného správního deliktu zabýval odpovědností </w:t>
      </w:r>
      <w:r w:rsidR="00154FE6" w:rsidRPr="006548EC">
        <w:t>I</w:t>
      </w:r>
      <w:r w:rsidRPr="006548EC">
        <w:t xml:space="preserve">ng. </w:t>
      </w:r>
      <w:r w:rsidR="00C6611F">
        <w:t>XY</w:t>
      </w:r>
      <w:r w:rsidRPr="006548EC">
        <w:t xml:space="preserve"> za odbornou úroveň </w:t>
      </w:r>
      <w:r w:rsidRPr="006548EC">
        <w:rPr>
          <w:bCs/>
        </w:rPr>
        <w:t xml:space="preserve">při ověřování výsledků zeměměřických činností, § 16 odst. 1 písm. a) zákona o zeměměřictví v souvislosti se zjišťováním, zda jednala odborně, </w:t>
      </w:r>
      <w:proofErr w:type="gramStart"/>
      <w:r w:rsidRPr="006548EC">
        <w:rPr>
          <w:bCs/>
        </w:rPr>
        <w:t xml:space="preserve">nestranně </w:t>
      </w:r>
      <w:r w:rsidR="00D8678A" w:rsidRPr="006548EC">
        <w:rPr>
          <w:bCs/>
        </w:rPr>
        <w:t xml:space="preserve">                      </w:t>
      </w:r>
      <w:r w:rsidRPr="006548EC">
        <w:rPr>
          <w:bCs/>
        </w:rPr>
        <w:t>a vycházela</w:t>
      </w:r>
      <w:proofErr w:type="gramEnd"/>
      <w:r w:rsidRPr="006548EC">
        <w:rPr>
          <w:bCs/>
        </w:rPr>
        <w:t xml:space="preserve"> vždy ze spolehlivě zjištěného stavu věci při ověřování výše citovaných geometrických plánů a byl nucen konstatovat, že se </w:t>
      </w:r>
      <w:r w:rsidR="00154FE6" w:rsidRPr="006548EC">
        <w:rPr>
          <w:bCs/>
        </w:rPr>
        <w:t>I</w:t>
      </w:r>
      <w:r w:rsidRPr="006548EC">
        <w:rPr>
          <w:bCs/>
        </w:rPr>
        <w:t xml:space="preserve">ng. </w:t>
      </w:r>
      <w:r w:rsidR="00C6611F">
        <w:rPr>
          <w:bCs/>
        </w:rPr>
        <w:t>XY</w:t>
      </w:r>
      <w:r w:rsidRPr="006548EC">
        <w:rPr>
          <w:bCs/>
        </w:rPr>
        <w:t xml:space="preserve"> při ověřování výsledků zeměměřických činností tím, že </w:t>
      </w:r>
      <w:r w:rsidR="00097F27">
        <w:rPr>
          <w:bCs/>
        </w:rPr>
        <w:t xml:space="preserve">chybné </w:t>
      </w:r>
      <w:r w:rsidRPr="006548EC">
        <w:rPr>
          <w:bCs/>
        </w:rPr>
        <w:t xml:space="preserve">GP ověřila, dopustila jiného správního deliktu, jak uvedeno ve výroku rozhodnutí. </w:t>
      </w:r>
    </w:p>
    <w:p w:rsidR="0005389B" w:rsidRPr="006548EC" w:rsidRDefault="0005389B" w:rsidP="0005389B">
      <w:pPr>
        <w:jc w:val="both"/>
      </w:pPr>
    </w:p>
    <w:p w:rsidR="00742D1A" w:rsidRDefault="00073FF5" w:rsidP="00742D1A">
      <w:pPr>
        <w:jc w:val="both"/>
      </w:pPr>
      <w:r w:rsidRPr="006548EC">
        <w:t xml:space="preserve">Při ústním projednání nebyly ze strany </w:t>
      </w:r>
      <w:r w:rsidR="00D4025F" w:rsidRPr="006548EC">
        <w:t xml:space="preserve">Ing. </w:t>
      </w:r>
      <w:r w:rsidR="00C6611F">
        <w:t>XY</w:t>
      </w:r>
      <w:r w:rsidRPr="006548EC">
        <w:t xml:space="preserve"> vyvráceny zjištěné projednávané závady, komentované v odůvodnění tohoto rozhodnutí, </w:t>
      </w:r>
      <w:r w:rsidR="00742D1A" w:rsidRPr="006548EC">
        <w:t>bylo pouze poukázáno na volnější výklad některých ustanovení – viz vyjádření k projednávaným bodům výše,</w:t>
      </w:r>
      <w:r w:rsidRPr="006548EC">
        <w:t xml:space="preserve"> </w:t>
      </w:r>
      <w:r w:rsidR="0025193E" w:rsidRPr="006548EC">
        <w:t xml:space="preserve">doložené </w:t>
      </w:r>
      <w:r w:rsidRPr="006548EC">
        <w:t xml:space="preserve">v protokolu z ústního jednání ze dne </w:t>
      </w:r>
      <w:proofErr w:type="gramStart"/>
      <w:r w:rsidR="00742D1A" w:rsidRPr="006548EC">
        <w:t>27</w:t>
      </w:r>
      <w:r w:rsidR="0044312D" w:rsidRPr="006548EC">
        <w:t>.1</w:t>
      </w:r>
      <w:r w:rsidR="00742D1A" w:rsidRPr="006548EC">
        <w:t>1</w:t>
      </w:r>
      <w:r w:rsidR="0044312D" w:rsidRPr="006548EC">
        <w:t>.2011</w:t>
      </w:r>
      <w:proofErr w:type="gramEnd"/>
      <w:r w:rsidRPr="006548EC">
        <w:t xml:space="preserve">. </w:t>
      </w:r>
      <w:r w:rsidR="00D4025F" w:rsidRPr="006548EC">
        <w:t xml:space="preserve">Ing. </w:t>
      </w:r>
      <w:r w:rsidR="00C6611F">
        <w:t>XY</w:t>
      </w:r>
      <w:r w:rsidRPr="006548EC">
        <w:t xml:space="preserve"> svá pochybení uznala s tím, že v nejbližší možné době dojde </w:t>
      </w:r>
      <w:r w:rsidR="00884E85" w:rsidRPr="006548EC">
        <w:t>k nápravě zjištěných nedostatků</w:t>
      </w:r>
      <w:r w:rsidR="0044312D" w:rsidRPr="006548EC">
        <w:t>.</w:t>
      </w:r>
      <w:r w:rsidR="00884E85" w:rsidRPr="006548EC">
        <w:t xml:space="preserve"> </w:t>
      </w:r>
    </w:p>
    <w:p w:rsidR="00097F27" w:rsidRPr="006548EC" w:rsidRDefault="00097F27" w:rsidP="00742D1A">
      <w:pPr>
        <w:jc w:val="both"/>
      </w:pPr>
    </w:p>
    <w:p w:rsidR="00073FF5" w:rsidRPr="006548EC" w:rsidRDefault="0044312D" w:rsidP="0044312D">
      <w:pPr>
        <w:pStyle w:val="Bezmezer"/>
        <w:jc w:val="both"/>
        <w:rPr>
          <w:rFonts w:ascii="Times New Roman" w:hAnsi="Times New Roman"/>
          <w:sz w:val="24"/>
          <w:szCs w:val="24"/>
        </w:rPr>
      </w:pPr>
      <w:r w:rsidRPr="006548EC">
        <w:rPr>
          <w:rFonts w:ascii="Times New Roman" w:hAnsi="Times New Roman"/>
          <w:sz w:val="24"/>
          <w:szCs w:val="24"/>
        </w:rPr>
        <w:lastRenderedPageBreak/>
        <w:t xml:space="preserve">Mimo tohoto však </w:t>
      </w:r>
      <w:r w:rsidR="00550211" w:rsidRPr="006548EC">
        <w:rPr>
          <w:rFonts w:ascii="Times New Roman" w:hAnsi="Times New Roman"/>
          <w:sz w:val="24"/>
          <w:szCs w:val="24"/>
        </w:rPr>
        <w:t xml:space="preserve">Ing. </w:t>
      </w:r>
      <w:r w:rsidR="00C6611F">
        <w:rPr>
          <w:rFonts w:ascii="Times New Roman" w:hAnsi="Times New Roman"/>
          <w:sz w:val="24"/>
          <w:szCs w:val="24"/>
        </w:rPr>
        <w:t>XY</w:t>
      </w:r>
      <w:r w:rsidRPr="006548EC">
        <w:rPr>
          <w:rFonts w:ascii="Times New Roman" w:hAnsi="Times New Roman"/>
          <w:sz w:val="24"/>
          <w:szCs w:val="24"/>
        </w:rPr>
        <w:t xml:space="preserve"> n</w:t>
      </w:r>
      <w:r w:rsidR="0028181E" w:rsidRPr="006548EC">
        <w:rPr>
          <w:rFonts w:ascii="Times New Roman" w:hAnsi="Times New Roman"/>
          <w:sz w:val="24"/>
          <w:szCs w:val="24"/>
        </w:rPr>
        <w:t>euvedla žádné skutečnosti, které by ovlivnily závěr ZKI v Praze, že ověřené výsledky zeměměřických činností neodpovídají náležitostmi a přesností právním předpisům.</w:t>
      </w:r>
    </w:p>
    <w:p w:rsidR="00C34DCB" w:rsidRPr="006548EC" w:rsidRDefault="00C34DCB" w:rsidP="00295724">
      <w:pPr>
        <w:pStyle w:val="Bezmezer"/>
        <w:jc w:val="both"/>
        <w:rPr>
          <w:rFonts w:ascii="Times New Roman" w:hAnsi="Times New Roman"/>
          <w:sz w:val="24"/>
          <w:szCs w:val="24"/>
        </w:rPr>
      </w:pPr>
    </w:p>
    <w:p w:rsidR="007448C1" w:rsidRPr="006548EC" w:rsidRDefault="00C34DCB" w:rsidP="006473BE">
      <w:pPr>
        <w:pStyle w:val="Bezmezer"/>
        <w:jc w:val="both"/>
        <w:rPr>
          <w:rFonts w:ascii="Times New Roman" w:hAnsi="Times New Roman"/>
          <w:sz w:val="24"/>
          <w:szCs w:val="24"/>
        </w:rPr>
      </w:pPr>
      <w:r w:rsidRPr="006548EC">
        <w:rPr>
          <w:rFonts w:ascii="Times New Roman" w:hAnsi="Times New Roman"/>
          <w:sz w:val="24"/>
          <w:szCs w:val="24"/>
        </w:rPr>
        <w:t xml:space="preserve">Za porušení pořádku na úseku zeměměřictví podle § 17b odst. 1 zákona o zeměměřictví může </w:t>
      </w:r>
      <w:r w:rsidR="007448C1" w:rsidRPr="006548EC">
        <w:rPr>
          <w:rFonts w:ascii="Times New Roman" w:hAnsi="Times New Roman"/>
          <w:sz w:val="24"/>
          <w:szCs w:val="24"/>
        </w:rPr>
        <w:t>zeměměřický a katastrální inspektorát uložit pokutu až do výše 250 000 Kč (§ 17b odst. 2 zákona o zeměměřictví).</w:t>
      </w:r>
      <w:r w:rsidR="000D0180" w:rsidRPr="006548EC">
        <w:rPr>
          <w:rFonts w:ascii="Times New Roman" w:hAnsi="Times New Roman"/>
          <w:sz w:val="24"/>
          <w:szCs w:val="24"/>
        </w:rPr>
        <w:t xml:space="preserve"> Uložení pokuty za jiný správní delikt lze projednat do 1 roku ode dne, kdy se inspektorát o porušení pořádku na úseku katastru dověděl, nejpozději do 5 let, kdy k porušení došlo (§ 17b odst. 3 zákona </w:t>
      </w:r>
      <w:r w:rsidR="00D8678A" w:rsidRPr="006548EC">
        <w:rPr>
          <w:rFonts w:ascii="Times New Roman" w:hAnsi="Times New Roman"/>
          <w:sz w:val="24"/>
          <w:szCs w:val="24"/>
        </w:rPr>
        <w:t>o zeměměřictví</w:t>
      </w:r>
      <w:r w:rsidR="000D0180" w:rsidRPr="006548EC">
        <w:rPr>
          <w:rFonts w:ascii="Times New Roman" w:hAnsi="Times New Roman"/>
          <w:sz w:val="24"/>
          <w:szCs w:val="24"/>
        </w:rPr>
        <w:t>). Tyto lhůty byly dodrženy.</w:t>
      </w:r>
    </w:p>
    <w:p w:rsidR="00550202" w:rsidRPr="006548EC" w:rsidRDefault="00550202" w:rsidP="00295724">
      <w:pPr>
        <w:pStyle w:val="Bezmezer"/>
        <w:jc w:val="both"/>
        <w:rPr>
          <w:rFonts w:ascii="Times New Roman" w:hAnsi="Times New Roman"/>
          <w:sz w:val="24"/>
          <w:szCs w:val="24"/>
        </w:rPr>
      </w:pPr>
    </w:p>
    <w:p w:rsidR="00F07521" w:rsidRPr="006548EC" w:rsidRDefault="007448C1" w:rsidP="006473BE">
      <w:pPr>
        <w:pStyle w:val="Bezmezer"/>
        <w:jc w:val="both"/>
        <w:rPr>
          <w:rFonts w:ascii="Times New Roman" w:hAnsi="Times New Roman"/>
          <w:sz w:val="24"/>
          <w:szCs w:val="24"/>
        </w:rPr>
      </w:pPr>
      <w:r w:rsidRPr="006548EC">
        <w:rPr>
          <w:rFonts w:ascii="Times New Roman" w:hAnsi="Times New Roman"/>
          <w:sz w:val="24"/>
          <w:szCs w:val="24"/>
        </w:rPr>
        <w:t>Při stanovení výše pokuty přihléd</w:t>
      </w:r>
      <w:r w:rsidR="0044312D" w:rsidRPr="006548EC">
        <w:rPr>
          <w:rFonts w:ascii="Times New Roman" w:hAnsi="Times New Roman"/>
          <w:sz w:val="24"/>
          <w:szCs w:val="24"/>
        </w:rPr>
        <w:t>l</w:t>
      </w:r>
      <w:r w:rsidRPr="006548EC">
        <w:rPr>
          <w:rFonts w:ascii="Times New Roman" w:hAnsi="Times New Roman"/>
          <w:sz w:val="24"/>
          <w:szCs w:val="24"/>
        </w:rPr>
        <w:t xml:space="preserve"> správní orgán k závažnosti projednávaného jiného správního deliktu, zejména ke způsobu a okolnostem jeho spáchání, k významu a rozsahu jeho následků, k době trvání protiprávního jednání a ke skutečnostem, zda a jak se odpovědná osoba přičinila</w:t>
      </w:r>
      <w:r w:rsidR="006473BE" w:rsidRPr="006548EC">
        <w:rPr>
          <w:rFonts w:ascii="Times New Roman" w:hAnsi="Times New Roman"/>
          <w:sz w:val="24"/>
          <w:szCs w:val="24"/>
        </w:rPr>
        <w:t xml:space="preserve"> či se zavázala přičinit</w:t>
      </w:r>
      <w:r w:rsidRPr="006548EC">
        <w:rPr>
          <w:rFonts w:ascii="Times New Roman" w:hAnsi="Times New Roman"/>
          <w:sz w:val="24"/>
          <w:szCs w:val="24"/>
        </w:rPr>
        <w:t xml:space="preserve"> o odstranění nebo zmírnění škodlivých následků jiného správního deliktu. Uložení pokuty za protiprávní jednání je věcí správního uvážení. Při stanovení její výše správní orgán vycháze</w:t>
      </w:r>
      <w:r w:rsidR="006473BE" w:rsidRPr="006548EC">
        <w:rPr>
          <w:rFonts w:ascii="Times New Roman" w:hAnsi="Times New Roman"/>
          <w:sz w:val="24"/>
          <w:szCs w:val="24"/>
        </w:rPr>
        <w:t>l</w:t>
      </w:r>
      <w:r w:rsidRPr="006548EC">
        <w:rPr>
          <w:rFonts w:ascii="Times New Roman" w:hAnsi="Times New Roman"/>
          <w:sz w:val="24"/>
          <w:szCs w:val="24"/>
        </w:rPr>
        <w:t xml:space="preserve"> nejen z rámce stanoveného právním předpisem, který se na projednání jiného správního deliktu a stanovení výše pokuty vztahuje, ale </w:t>
      </w:r>
      <w:r w:rsidR="00D8678A" w:rsidRPr="006548EC">
        <w:rPr>
          <w:rFonts w:ascii="Times New Roman" w:hAnsi="Times New Roman"/>
          <w:sz w:val="24"/>
          <w:szCs w:val="24"/>
        </w:rPr>
        <w:t xml:space="preserve">              </w:t>
      </w:r>
      <w:r w:rsidRPr="006548EC">
        <w:rPr>
          <w:rFonts w:ascii="Times New Roman" w:hAnsi="Times New Roman"/>
          <w:sz w:val="24"/>
          <w:szCs w:val="24"/>
        </w:rPr>
        <w:t>i z dostatečně zjištěného stavu věci, kdy je nutné přihlédnout i k obecným zásadám správního trestání jako je zásada zákonnosti, spravedlnosti, individualizace a v neposlední řadě přiměřenosti sankce. Uložená sankce tedy</w:t>
      </w:r>
      <w:r w:rsidR="006473BE" w:rsidRPr="006548EC">
        <w:rPr>
          <w:rFonts w:ascii="Times New Roman" w:hAnsi="Times New Roman"/>
          <w:sz w:val="24"/>
          <w:szCs w:val="24"/>
        </w:rPr>
        <w:t>, dle názoru ZKI</w:t>
      </w:r>
      <w:r w:rsidRPr="006548EC">
        <w:rPr>
          <w:rFonts w:ascii="Times New Roman" w:hAnsi="Times New Roman"/>
          <w:sz w:val="24"/>
          <w:szCs w:val="24"/>
        </w:rPr>
        <w:t xml:space="preserve"> respekt</w:t>
      </w:r>
      <w:r w:rsidR="006473BE" w:rsidRPr="006548EC">
        <w:rPr>
          <w:rFonts w:ascii="Times New Roman" w:hAnsi="Times New Roman"/>
          <w:sz w:val="24"/>
          <w:szCs w:val="24"/>
        </w:rPr>
        <w:t>uje</w:t>
      </w:r>
      <w:r w:rsidRPr="006548EC">
        <w:rPr>
          <w:rFonts w:ascii="Times New Roman" w:hAnsi="Times New Roman"/>
          <w:sz w:val="24"/>
          <w:szCs w:val="24"/>
        </w:rPr>
        <w:t xml:space="preserve"> i majetkové poměry potrestaného, jinak by mohla působit likvidačně, což by bylo v rozporu se smyslem a účelem trestání.</w:t>
      </w:r>
      <w:r w:rsidR="00717297" w:rsidRPr="006548EC">
        <w:rPr>
          <w:rFonts w:ascii="Times New Roman" w:hAnsi="Times New Roman"/>
          <w:sz w:val="24"/>
          <w:szCs w:val="24"/>
        </w:rPr>
        <w:t xml:space="preserve"> </w:t>
      </w:r>
    </w:p>
    <w:p w:rsidR="00550202" w:rsidRPr="006548EC" w:rsidRDefault="00550202" w:rsidP="0028181E">
      <w:pPr>
        <w:pStyle w:val="Bezmezer"/>
        <w:jc w:val="both"/>
        <w:rPr>
          <w:rFonts w:ascii="Times New Roman" w:hAnsi="Times New Roman"/>
          <w:sz w:val="24"/>
          <w:szCs w:val="24"/>
        </w:rPr>
      </w:pPr>
    </w:p>
    <w:p w:rsidR="00C661E4" w:rsidRPr="00A9490C" w:rsidRDefault="00F07521" w:rsidP="006473BE">
      <w:pPr>
        <w:pStyle w:val="Bezmezer"/>
        <w:jc w:val="both"/>
        <w:rPr>
          <w:rFonts w:ascii="Times New Roman" w:hAnsi="Times New Roman"/>
          <w:color w:val="FF0000"/>
          <w:sz w:val="24"/>
          <w:szCs w:val="24"/>
        </w:rPr>
      </w:pPr>
      <w:r w:rsidRPr="006548EC">
        <w:rPr>
          <w:rFonts w:ascii="Times New Roman" w:hAnsi="Times New Roman"/>
          <w:sz w:val="24"/>
          <w:szCs w:val="24"/>
        </w:rPr>
        <w:t xml:space="preserve">ZKI v Praze stanovil za toto porušení pořádku na úseku zeměměřictví pokutu ve výši </w:t>
      </w:r>
      <w:r w:rsidR="006548EC" w:rsidRPr="006548EC">
        <w:rPr>
          <w:rFonts w:ascii="Times New Roman" w:hAnsi="Times New Roman"/>
          <w:sz w:val="24"/>
          <w:szCs w:val="24"/>
        </w:rPr>
        <w:t>1</w:t>
      </w:r>
      <w:r w:rsidR="00A85E8E" w:rsidRPr="006548EC">
        <w:rPr>
          <w:rFonts w:ascii="Times New Roman" w:hAnsi="Times New Roman"/>
          <w:sz w:val="24"/>
          <w:szCs w:val="24"/>
        </w:rPr>
        <w:t>0 000</w:t>
      </w:r>
      <w:r w:rsidRPr="006548EC">
        <w:rPr>
          <w:rFonts w:ascii="Times New Roman" w:hAnsi="Times New Roman"/>
          <w:sz w:val="24"/>
          <w:szCs w:val="24"/>
        </w:rPr>
        <w:t xml:space="preserve"> Kč, </w:t>
      </w:r>
      <w:r w:rsidR="00A9490C" w:rsidRPr="00487B5A">
        <w:rPr>
          <w:rFonts w:ascii="Times New Roman" w:hAnsi="Times New Roman"/>
          <w:sz w:val="24"/>
          <w:szCs w:val="24"/>
        </w:rPr>
        <w:t>tedy v nejnižší části možného rozpětí.</w:t>
      </w:r>
    </w:p>
    <w:p w:rsidR="00717297" w:rsidRPr="006548EC" w:rsidRDefault="00717297" w:rsidP="00C661E4">
      <w:pPr>
        <w:pStyle w:val="Bezmezer"/>
        <w:ind w:firstLine="708"/>
        <w:jc w:val="both"/>
        <w:rPr>
          <w:rFonts w:ascii="Times New Roman" w:hAnsi="Times New Roman"/>
          <w:sz w:val="24"/>
          <w:szCs w:val="24"/>
        </w:rPr>
      </w:pPr>
      <w:r w:rsidRPr="006548EC">
        <w:rPr>
          <w:rFonts w:ascii="Times New Roman" w:hAnsi="Times New Roman"/>
          <w:sz w:val="24"/>
          <w:szCs w:val="24"/>
        </w:rPr>
        <w:tab/>
      </w:r>
    </w:p>
    <w:p w:rsidR="00717297" w:rsidRDefault="00717297" w:rsidP="006473BE">
      <w:pPr>
        <w:pStyle w:val="Zkladntext3"/>
        <w:rPr>
          <w:rFonts w:ascii="Times New Roman" w:hAnsi="Times New Roman" w:cs="Times New Roman"/>
        </w:rPr>
      </w:pPr>
      <w:r w:rsidRPr="006548EC">
        <w:rPr>
          <w:rFonts w:ascii="Times New Roman" w:hAnsi="Times New Roman" w:cs="Times New Roman"/>
        </w:rPr>
        <w:t xml:space="preserve">Jak výše uvedeno, zhodnotil </w:t>
      </w:r>
      <w:r w:rsidR="0028181E" w:rsidRPr="006548EC">
        <w:rPr>
          <w:rFonts w:ascii="Times New Roman" w:hAnsi="Times New Roman" w:cs="Times New Roman"/>
        </w:rPr>
        <w:t>ZKI v Praze</w:t>
      </w:r>
      <w:r w:rsidRPr="006548EC">
        <w:rPr>
          <w:rFonts w:ascii="Times New Roman" w:hAnsi="Times New Roman" w:cs="Times New Roman"/>
        </w:rPr>
        <w:t xml:space="preserve"> popsané závady jako </w:t>
      </w:r>
      <w:r w:rsidR="006548EC" w:rsidRPr="006548EC">
        <w:rPr>
          <w:rFonts w:ascii="Times New Roman" w:hAnsi="Times New Roman" w:cs="Times New Roman"/>
        </w:rPr>
        <w:t>závažné</w:t>
      </w:r>
      <w:r w:rsidRPr="006548EC">
        <w:rPr>
          <w:rFonts w:ascii="Times New Roman" w:hAnsi="Times New Roman" w:cs="Times New Roman"/>
        </w:rPr>
        <w:t xml:space="preserve">. S tímto </w:t>
      </w:r>
      <w:proofErr w:type="gramStart"/>
      <w:r w:rsidRPr="006548EC">
        <w:rPr>
          <w:rFonts w:ascii="Times New Roman" w:hAnsi="Times New Roman" w:cs="Times New Roman"/>
        </w:rPr>
        <w:t xml:space="preserve">vědomím </w:t>
      </w:r>
      <w:r w:rsidR="00D8678A" w:rsidRPr="006548EC">
        <w:rPr>
          <w:rFonts w:ascii="Times New Roman" w:hAnsi="Times New Roman" w:cs="Times New Roman"/>
        </w:rPr>
        <w:t xml:space="preserve">     </w:t>
      </w:r>
      <w:r w:rsidRPr="006548EC">
        <w:rPr>
          <w:rFonts w:ascii="Times New Roman" w:hAnsi="Times New Roman" w:cs="Times New Roman"/>
        </w:rPr>
        <w:t>a s ohledem</w:t>
      </w:r>
      <w:proofErr w:type="gramEnd"/>
      <w:r w:rsidRPr="006548EC">
        <w:rPr>
          <w:rFonts w:ascii="Times New Roman" w:hAnsi="Times New Roman" w:cs="Times New Roman"/>
        </w:rPr>
        <w:t xml:space="preserve"> na to, že obviněná si při ověřování musí být vědoma příslušných zákonných předpisů mimo jiné stanovujících i případné sankce a podle toho k</w:t>
      </w:r>
      <w:r w:rsidR="0028181E" w:rsidRPr="006548EC">
        <w:rPr>
          <w:rFonts w:ascii="Times New Roman" w:hAnsi="Times New Roman" w:cs="Times New Roman"/>
        </w:rPr>
        <w:t> ověřování výsledků zeměměřických činností i</w:t>
      </w:r>
      <w:r w:rsidRPr="006548EC">
        <w:rPr>
          <w:rFonts w:ascii="Times New Roman" w:hAnsi="Times New Roman" w:cs="Times New Roman"/>
        </w:rPr>
        <w:t xml:space="preserve"> zodpovědně přistupovat, </w:t>
      </w:r>
      <w:r w:rsidR="0028181E" w:rsidRPr="006548EC">
        <w:rPr>
          <w:rFonts w:ascii="Times New Roman" w:hAnsi="Times New Roman" w:cs="Times New Roman"/>
        </w:rPr>
        <w:t>ZKI v Praze</w:t>
      </w:r>
      <w:r w:rsidRPr="006548EC">
        <w:rPr>
          <w:rFonts w:ascii="Times New Roman" w:hAnsi="Times New Roman" w:cs="Times New Roman"/>
        </w:rPr>
        <w:t xml:space="preserve"> při vyměření sankce přihlédl </w:t>
      </w:r>
      <w:r w:rsidR="00895DA0" w:rsidRPr="006548EC">
        <w:rPr>
          <w:rFonts w:ascii="Times New Roman" w:hAnsi="Times New Roman" w:cs="Times New Roman"/>
        </w:rPr>
        <w:t xml:space="preserve">kromě ostatních aspektů jako je např. závažnost provinění, zejména ke skutečnosti, že Ing. </w:t>
      </w:r>
      <w:r w:rsidR="00C6611F">
        <w:rPr>
          <w:rFonts w:ascii="Times New Roman" w:hAnsi="Times New Roman" w:cs="Times New Roman"/>
        </w:rPr>
        <w:t>XY</w:t>
      </w:r>
      <w:r w:rsidR="00895DA0" w:rsidRPr="006548EC">
        <w:rPr>
          <w:rFonts w:ascii="Times New Roman" w:hAnsi="Times New Roman" w:cs="Times New Roman"/>
        </w:rPr>
        <w:t xml:space="preserve"> dosud nikdy nebyla uznána vinnou za porušení pořádku na úseku zeměměřictví,</w:t>
      </w:r>
      <w:r w:rsidR="00947EFF" w:rsidRPr="006548EC">
        <w:rPr>
          <w:rFonts w:ascii="Times New Roman" w:hAnsi="Times New Roman" w:cs="Times New Roman"/>
        </w:rPr>
        <w:t xml:space="preserve"> při projednávání jiného správního deliktu projevila aktivní zájem o konzultaci zjištěných vad </w:t>
      </w:r>
      <w:r w:rsidR="00D8678A" w:rsidRPr="006548EC">
        <w:rPr>
          <w:rFonts w:ascii="Times New Roman" w:hAnsi="Times New Roman" w:cs="Times New Roman"/>
        </w:rPr>
        <w:t xml:space="preserve">      </w:t>
      </w:r>
      <w:r w:rsidR="00947EFF" w:rsidRPr="006548EC">
        <w:rPr>
          <w:rFonts w:ascii="Times New Roman" w:hAnsi="Times New Roman" w:cs="Times New Roman"/>
        </w:rPr>
        <w:t>a jejich možností odstranění</w:t>
      </w:r>
      <w:r w:rsidR="00895DA0" w:rsidRPr="006548EC">
        <w:rPr>
          <w:rFonts w:ascii="Times New Roman" w:hAnsi="Times New Roman" w:cs="Times New Roman"/>
        </w:rPr>
        <w:t xml:space="preserve"> a ke zjištění, že do současné doby neb</w:t>
      </w:r>
      <w:r w:rsidR="009C6B3B" w:rsidRPr="006548EC">
        <w:rPr>
          <w:rFonts w:ascii="Times New Roman" w:hAnsi="Times New Roman" w:cs="Times New Roman"/>
        </w:rPr>
        <w:t xml:space="preserve">yla, s výjimkou výše popsaných </w:t>
      </w:r>
      <w:r w:rsidR="00895DA0" w:rsidRPr="006548EC">
        <w:rPr>
          <w:rFonts w:ascii="Times New Roman" w:hAnsi="Times New Roman" w:cs="Times New Roman"/>
        </w:rPr>
        <w:t>a zjišt</w:t>
      </w:r>
      <w:r w:rsidR="009C6B3B" w:rsidRPr="006548EC">
        <w:rPr>
          <w:rFonts w:ascii="Times New Roman" w:hAnsi="Times New Roman" w:cs="Times New Roman"/>
        </w:rPr>
        <w:t xml:space="preserve">ěných vad, </w:t>
      </w:r>
      <w:r w:rsidR="00895DA0" w:rsidRPr="006548EC">
        <w:rPr>
          <w:rFonts w:ascii="Times New Roman" w:hAnsi="Times New Roman" w:cs="Times New Roman"/>
        </w:rPr>
        <w:t>obviněné vytknuta žádná další pochybení</w:t>
      </w:r>
      <w:r w:rsidR="00F07521" w:rsidRPr="006548EC">
        <w:rPr>
          <w:rFonts w:ascii="Times New Roman" w:hAnsi="Times New Roman" w:cs="Times New Roman"/>
        </w:rPr>
        <w:t xml:space="preserve"> při ověřování výsledků zeměměřických činností. </w:t>
      </w:r>
    </w:p>
    <w:p w:rsidR="009F6F20" w:rsidRDefault="009F6F20" w:rsidP="006473BE">
      <w:pPr>
        <w:pStyle w:val="Zkladntext3"/>
        <w:rPr>
          <w:rFonts w:ascii="Times New Roman" w:hAnsi="Times New Roman" w:cs="Times New Roman"/>
        </w:rPr>
      </w:pPr>
    </w:p>
    <w:p w:rsidR="009F6F20" w:rsidRPr="009F6F20" w:rsidRDefault="004A0881" w:rsidP="009F6F20">
      <w:pPr>
        <w:jc w:val="both"/>
      </w:pPr>
      <w:r>
        <w:t xml:space="preserve">Vzhledem ke skutečnosti, že ZKI nedoplnil žádné nové listinné důkazy do spisu a </w:t>
      </w:r>
      <w:r w:rsidR="009F6F20" w:rsidRPr="009F6F20">
        <w:t xml:space="preserve">Ing. </w:t>
      </w:r>
      <w:r w:rsidR="00C6611F">
        <w:t>XY</w:t>
      </w:r>
      <w:r w:rsidR="009F6F20" w:rsidRPr="009F6F20">
        <w:t xml:space="preserve"> při projednání uvedla, že projednání je z její strany považováno i za seznámení s podklady rozhodnutí dle ust</w:t>
      </w:r>
      <w:r>
        <w:t>anovení</w:t>
      </w:r>
      <w:r w:rsidR="009F6F20" w:rsidRPr="009F6F20">
        <w:t xml:space="preserve"> § 36 správního řádu a nevyžaduje tedy v této věci, aby bylo nařízeno zvláštní jednání</w:t>
      </w:r>
      <w:r>
        <w:t xml:space="preserve">, považuje ZKI za splněnou povinnost, že před vydáním rozhodnutí musí být ještě dána možnost účastníku řízení seznámit se </w:t>
      </w:r>
      <w:proofErr w:type="spellStart"/>
      <w:r>
        <w:t>se</w:t>
      </w:r>
      <w:proofErr w:type="spellEnd"/>
      <w:r>
        <w:t xml:space="preserve"> spisovým materiálem v souladu s ustanovením § 36 správního řádu.</w:t>
      </w:r>
    </w:p>
    <w:p w:rsidR="009F6F20" w:rsidRPr="006548EC" w:rsidRDefault="009F6F20" w:rsidP="006473BE">
      <w:pPr>
        <w:pStyle w:val="Zkladntext3"/>
        <w:rPr>
          <w:rFonts w:ascii="Times New Roman" w:hAnsi="Times New Roman" w:cs="Times New Roman"/>
        </w:rPr>
      </w:pPr>
    </w:p>
    <w:p w:rsidR="00717297" w:rsidRPr="006548EC" w:rsidRDefault="00717297">
      <w:pPr>
        <w:jc w:val="both"/>
      </w:pPr>
    </w:p>
    <w:p w:rsidR="00717297" w:rsidRPr="006548EC" w:rsidRDefault="00717297">
      <w:pPr>
        <w:jc w:val="both"/>
      </w:pPr>
    </w:p>
    <w:p w:rsidR="0025193E" w:rsidRPr="006548EC" w:rsidRDefault="0025193E">
      <w:pPr>
        <w:jc w:val="both"/>
      </w:pPr>
    </w:p>
    <w:p w:rsidR="00717297" w:rsidRPr="00487B5A" w:rsidRDefault="00717297">
      <w:pPr>
        <w:jc w:val="center"/>
        <w:rPr>
          <w:b/>
        </w:rPr>
      </w:pPr>
      <w:r w:rsidRPr="00487B5A">
        <w:rPr>
          <w:b/>
        </w:rPr>
        <w:t>P o u č e n í</w:t>
      </w:r>
    </w:p>
    <w:p w:rsidR="00717297" w:rsidRPr="006548EC" w:rsidRDefault="00717297">
      <w:pPr>
        <w:jc w:val="center"/>
      </w:pPr>
    </w:p>
    <w:p w:rsidR="0025193E" w:rsidRPr="006548EC" w:rsidRDefault="0025193E">
      <w:pPr>
        <w:jc w:val="center"/>
      </w:pPr>
    </w:p>
    <w:p w:rsidR="00717297" w:rsidRPr="006548EC" w:rsidRDefault="00717297">
      <w:pPr>
        <w:jc w:val="both"/>
      </w:pPr>
      <w:r w:rsidRPr="006548EC">
        <w:lastRenderedPageBreak/>
        <w:t>Proti tomuto rozhodnutí lze podle podat odvolání</w:t>
      </w:r>
      <w:r w:rsidR="00F07521" w:rsidRPr="006548EC">
        <w:t>, a to</w:t>
      </w:r>
      <w:r w:rsidRPr="006548EC">
        <w:t xml:space="preserve"> do 15 dnů ode dne jeho oznámení k Českému úřadu zeměměřickému a katastrálnímu, se sídlem Pod Sídlištěm 1800/9, Praha 8 – Kobylisy, PSČ 182 11</w:t>
      </w:r>
      <w:r w:rsidR="00F07521" w:rsidRPr="006548EC">
        <w:t xml:space="preserve">, podáním učiněným u </w:t>
      </w:r>
      <w:r w:rsidR="009C6B3B" w:rsidRPr="006548EC">
        <w:t>Z</w:t>
      </w:r>
      <w:r w:rsidR="00F07521" w:rsidRPr="006548EC">
        <w:t>eměměřického a katastrálního inspektorátu v Praze (§ 81 odst. 1 a § 86 odst. 1 správního řádu).</w:t>
      </w:r>
      <w:r w:rsidRPr="006548EC">
        <w:t xml:space="preserve"> </w:t>
      </w:r>
      <w:r w:rsidR="00F07521" w:rsidRPr="006548EC">
        <w:t>Včas podané odvolání má odkladný účinek (§ 85 odst. 1 správního řádu).</w:t>
      </w:r>
    </w:p>
    <w:p w:rsidR="00947EFF" w:rsidRPr="006548EC" w:rsidRDefault="00947EFF" w:rsidP="00947EFF">
      <w:pPr>
        <w:jc w:val="both"/>
      </w:pPr>
    </w:p>
    <w:p w:rsidR="00550202" w:rsidRPr="006548EC" w:rsidRDefault="00550202" w:rsidP="00947EFF">
      <w:pPr>
        <w:jc w:val="both"/>
      </w:pPr>
      <w:r w:rsidRPr="006548EC">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717297" w:rsidRPr="006548EC" w:rsidRDefault="00717297">
      <w:pPr>
        <w:jc w:val="both"/>
      </w:pPr>
    </w:p>
    <w:p w:rsidR="00717297" w:rsidRPr="006548EC" w:rsidRDefault="00717297">
      <w:pPr>
        <w:jc w:val="both"/>
      </w:pPr>
    </w:p>
    <w:p w:rsidR="00411806" w:rsidRPr="006548EC" w:rsidRDefault="00411806">
      <w:pPr>
        <w:jc w:val="both"/>
      </w:pPr>
    </w:p>
    <w:p w:rsidR="00411806" w:rsidRPr="006548EC" w:rsidRDefault="00411806">
      <w:pPr>
        <w:jc w:val="both"/>
      </w:pPr>
    </w:p>
    <w:p w:rsidR="00411806" w:rsidRPr="006548EC" w:rsidRDefault="00411806">
      <w:pPr>
        <w:jc w:val="both"/>
      </w:pPr>
    </w:p>
    <w:p w:rsidR="00717297" w:rsidRPr="006548EC" w:rsidRDefault="00717297">
      <w:pPr>
        <w:jc w:val="both"/>
      </w:pPr>
      <w:r w:rsidRPr="006548EC">
        <w:tab/>
      </w:r>
      <w:r w:rsidRPr="006548EC">
        <w:tab/>
      </w:r>
      <w:r w:rsidRPr="006548EC">
        <w:tab/>
      </w:r>
      <w:r w:rsidRPr="006548EC">
        <w:tab/>
      </w:r>
      <w:r w:rsidRPr="006548EC">
        <w:tab/>
      </w:r>
      <w:r w:rsidRPr="006548EC">
        <w:tab/>
      </w:r>
      <w:r w:rsidRPr="006548EC">
        <w:tab/>
      </w:r>
      <w:r w:rsidR="00724D4C" w:rsidRPr="006548EC">
        <w:t>Ing. Iva Bílková</w:t>
      </w:r>
    </w:p>
    <w:p w:rsidR="00550202" w:rsidRPr="006548EC" w:rsidRDefault="00550202">
      <w:pPr>
        <w:jc w:val="both"/>
      </w:pPr>
    </w:p>
    <w:p w:rsidR="00550202" w:rsidRPr="006548EC" w:rsidRDefault="00550202" w:rsidP="00550202">
      <w:pPr>
        <w:jc w:val="center"/>
      </w:pPr>
      <w:r w:rsidRPr="006548EC">
        <w:t xml:space="preserve">                                   ř</w:t>
      </w:r>
      <w:r w:rsidR="00717297" w:rsidRPr="006548EC">
        <w:t>editelk</w:t>
      </w:r>
      <w:r w:rsidR="00724D4C" w:rsidRPr="006548EC">
        <w:t>a</w:t>
      </w:r>
    </w:p>
    <w:p w:rsidR="00717297" w:rsidRPr="006548EC" w:rsidRDefault="00717297" w:rsidP="00550202">
      <w:pPr>
        <w:jc w:val="center"/>
      </w:pPr>
      <w:r w:rsidRPr="006548EC">
        <w:t xml:space="preserve"> </w:t>
      </w:r>
      <w:r w:rsidR="00550202" w:rsidRPr="006548EC">
        <w:t xml:space="preserve">                                              </w:t>
      </w:r>
      <w:r w:rsidRPr="006548EC">
        <w:t>Z</w:t>
      </w:r>
      <w:r w:rsidR="00550202" w:rsidRPr="006548EC">
        <w:t xml:space="preserve">eměměřického a katastrálního inspektorátu </w:t>
      </w:r>
      <w:r w:rsidRPr="006548EC">
        <w:t>v Praze</w:t>
      </w:r>
    </w:p>
    <w:p w:rsidR="00717297" w:rsidRPr="006548EC" w:rsidRDefault="00717297">
      <w:pPr>
        <w:jc w:val="both"/>
      </w:pPr>
    </w:p>
    <w:p w:rsidR="00717297" w:rsidRDefault="00717297">
      <w:pPr>
        <w:jc w:val="both"/>
      </w:pPr>
    </w:p>
    <w:p w:rsidR="00411806" w:rsidRDefault="00411806">
      <w:pPr>
        <w:jc w:val="both"/>
      </w:pPr>
    </w:p>
    <w:p w:rsidR="00411806" w:rsidRDefault="00411806">
      <w:pPr>
        <w:jc w:val="both"/>
      </w:pPr>
    </w:p>
    <w:p w:rsidR="00411806" w:rsidRDefault="00411806">
      <w:pPr>
        <w:jc w:val="both"/>
      </w:pPr>
    </w:p>
    <w:p w:rsidR="00411806" w:rsidRDefault="00411806">
      <w:pPr>
        <w:jc w:val="both"/>
      </w:pPr>
    </w:p>
    <w:p w:rsidR="00717297" w:rsidRPr="00724D4C" w:rsidRDefault="00717297">
      <w:pPr>
        <w:jc w:val="both"/>
      </w:pPr>
    </w:p>
    <w:p w:rsidR="00717297" w:rsidRDefault="00717297">
      <w:pPr>
        <w:jc w:val="both"/>
      </w:pPr>
      <w:r w:rsidRPr="00724D4C">
        <w:t>Ozn</w:t>
      </w:r>
      <w:r w:rsidR="00550202">
        <w:t>a</w:t>
      </w:r>
      <w:r w:rsidRPr="00724D4C">
        <w:t>m</w:t>
      </w:r>
      <w:r w:rsidR="00550202">
        <w:t xml:space="preserve">uje se </w:t>
      </w:r>
      <w:r w:rsidRPr="00724D4C">
        <w:t xml:space="preserve"> doručením</w:t>
      </w:r>
      <w:r w:rsidR="00550202">
        <w:t xml:space="preserve"> stejnopisu do vlastních rukou:</w:t>
      </w:r>
    </w:p>
    <w:p w:rsidR="00550202" w:rsidRDefault="00550202">
      <w:pPr>
        <w:jc w:val="both"/>
      </w:pPr>
    </w:p>
    <w:p w:rsidR="00550202" w:rsidRDefault="00550202" w:rsidP="00C661E4">
      <w:pPr>
        <w:jc w:val="both"/>
      </w:pPr>
      <w:r>
        <w:t xml:space="preserve">Ing. </w:t>
      </w:r>
      <w:r w:rsidR="00C6611F">
        <w:t>XY</w:t>
      </w:r>
      <w:r w:rsidR="006548EC">
        <w:t xml:space="preserve">,  </w:t>
      </w:r>
      <w:r w:rsidR="00C6611F">
        <w:t>xxxxxxx</w:t>
      </w:r>
    </w:p>
    <w:p w:rsidR="00550202" w:rsidRDefault="00550202" w:rsidP="00550202">
      <w:pPr>
        <w:jc w:val="both"/>
      </w:pPr>
    </w:p>
    <w:p w:rsidR="00550202" w:rsidRPr="00724D4C" w:rsidRDefault="00550202" w:rsidP="00550202">
      <w:pPr>
        <w:jc w:val="both"/>
      </w:pPr>
    </w:p>
    <w:p w:rsidR="00717297" w:rsidRDefault="00717297">
      <w:pPr>
        <w:pStyle w:val="Zkladntext"/>
        <w:rPr>
          <w:rFonts w:ascii="Arial" w:hAnsi="Arial" w:cs="Arial"/>
          <w:b w:val="0"/>
          <w:sz w:val="22"/>
        </w:rPr>
      </w:pPr>
    </w:p>
    <w:p w:rsidR="00717297" w:rsidRDefault="00717297">
      <w:pPr>
        <w:pStyle w:val="Zkladntext"/>
      </w:pPr>
      <w:r>
        <w:tab/>
      </w:r>
    </w:p>
    <w:sectPr w:rsidR="00717297" w:rsidSect="005B16A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BA" w:rsidRDefault="00780FBA">
      <w:r>
        <w:separator/>
      </w:r>
    </w:p>
  </w:endnote>
  <w:endnote w:type="continuationSeparator" w:id="0">
    <w:p w:rsidR="00780FBA" w:rsidRDefault="0078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1A" w:rsidRDefault="00742D1A">
    <w:pPr>
      <w:pStyle w:val="Zpat"/>
    </w:pPr>
    <w:r>
      <w:tab/>
    </w:r>
  </w:p>
  <w:p w:rsidR="00742D1A" w:rsidRDefault="00742D1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BA" w:rsidRDefault="00780FBA">
      <w:r>
        <w:separator/>
      </w:r>
    </w:p>
  </w:footnote>
  <w:footnote w:type="continuationSeparator" w:id="0">
    <w:p w:rsidR="00780FBA" w:rsidRDefault="00780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AB8"/>
    <w:multiLevelType w:val="hybridMultilevel"/>
    <w:tmpl w:val="B5DAEC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433E5"/>
    <w:multiLevelType w:val="hybridMultilevel"/>
    <w:tmpl w:val="ADE85428"/>
    <w:lvl w:ilvl="0" w:tplc="0BE25A3C">
      <w:start w:val="1"/>
      <w:numFmt w:val="upperLetter"/>
      <w:lvlText w:val="%1."/>
      <w:lvlJc w:val="left"/>
      <w:pPr>
        <w:tabs>
          <w:tab w:val="num" w:pos="720"/>
        </w:tabs>
        <w:ind w:left="720" w:hanging="360"/>
      </w:pPr>
      <w:rPr>
        <w:rFonts w:hint="default"/>
      </w:rPr>
    </w:lvl>
    <w:lvl w:ilvl="1" w:tplc="0FA6B388" w:tentative="1">
      <w:start w:val="1"/>
      <w:numFmt w:val="lowerLetter"/>
      <w:lvlText w:val="%2."/>
      <w:lvlJc w:val="left"/>
      <w:pPr>
        <w:tabs>
          <w:tab w:val="num" w:pos="1440"/>
        </w:tabs>
        <w:ind w:left="1440" w:hanging="360"/>
      </w:pPr>
    </w:lvl>
    <w:lvl w:ilvl="2" w:tplc="20A242D6" w:tentative="1">
      <w:start w:val="1"/>
      <w:numFmt w:val="lowerRoman"/>
      <w:lvlText w:val="%3."/>
      <w:lvlJc w:val="right"/>
      <w:pPr>
        <w:tabs>
          <w:tab w:val="num" w:pos="2160"/>
        </w:tabs>
        <w:ind w:left="2160" w:hanging="180"/>
      </w:pPr>
    </w:lvl>
    <w:lvl w:ilvl="3" w:tplc="94E49968" w:tentative="1">
      <w:start w:val="1"/>
      <w:numFmt w:val="decimal"/>
      <w:lvlText w:val="%4."/>
      <w:lvlJc w:val="left"/>
      <w:pPr>
        <w:tabs>
          <w:tab w:val="num" w:pos="2880"/>
        </w:tabs>
        <w:ind w:left="2880" w:hanging="360"/>
      </w:pPr>
    </w:lvl>
    <w:lvl w:ilvl="4" w:tplc="A6E065F6" w:tentative="1">
      <w:start w:val="1"/>
      <w:numFmt w:val="lowerLetter"/>
      <w:lvlText w:val="%5."/>
      <w:lvlJc w:val="left"/>
      <w:pPr>
        <w:tabs>
          <w:tab w:val="num" w:pos="3600"/>
        </w:tabs>
        <w:ind w:left="3600" w:hanging="360"/>
      </w:pPr>
    </w:lvl>
    <w:lvl w:ilvl="5" w:tplc="F3489282" w:tentative="1">
      <w:start w:val="1"/>
      <w:numFmt w:val="lowerRoman"/>
      <w:lvlText w:val="%6."/>
      <w:lvlJc w:val="right"/>
      <w:pPr>
        <w:tabs>
          <w:tab w:val="num" w:pos="4320"/>
        </w:tabs>
        <w:ind w:left="4320" w:hanging="180"/>
      </w:pPr>
    </w:lvl>
    <w:lvl w:ilvl="6" w:tplc="2EDE5EEA" w:tentative="1">
      <w:start w:val="1"/>
      <w:numFmt w:val="decimal"/>
      <w:lvlText w:val="%7."/>
      <w:lvlJc w:val="left"/>
      <w:pPr>
        <w:tabs>
          <w:tab w:val="num" w:pos="5040"/>
        </w:tabs>
        <w:ind w:left="5040" w:hanging="360"/>
      </w:pPr>
    </w:lvl>
    <w:lvl w:ilvl="7" w:tplc="D31A3878" w:tentative="1">
      <w:start w:val="1"/>
      <w:numFmt w:val="lowerLetter"/>
      <w:lvlText w:val="%8."/>
      <w:lvlJc w:val="left"/>
      <w:pPr>
        <w:tabs>
          <w:tab w:val="num" w:pos="5760"/>
        </w:tabs>
        <w:ind w:left="5760" w:hanging="360"/>
      </w:pPr>
    </w:lvl>
    <w:lvl w:ilvl="8" w:tplc="A3E03624" w:tentative="1">
      <w:start w:val="1"/>
      <w:numFmt w:val="lowerRoman"/>
      <w:lvlText w:val="%9."/>
      <w:lvlJc w:val="right"/>
      <w:pPr>
        <w:tabs>
          <w:tab w:val="num" w:pos="6480"/>
        </w:tabs>
        <w:ind w:left="6480" w:hanging="180"/>
      </w:pPr>
    </w:lvl>
  </w:abstractNum>
  <w:abstractNum w:abstractNumId="2">
    <w:nsid w:val="0BD04CE4"/>
    <w:multiLevelType w:val="hybridMultilevel"/>
    <w:tmpl w:val="F7C87328"/>
    <w:lvl w:ilvl="0" w:tplc="6EF08CCC">
      <w:start w:val="1"/>
      <w:numFmt w:val="decimal"/>
      <w:lvlText w:val="%1)"/>
      <w:lvlJc w:val="left"/>
      <w:pPr>
        <w:tabs>
          <w:tab w:val="num" w:pos="1776"/>
        </w:tabs>
        <w:ind w:left="1776" w:hanging="1068"/>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nsid w:val="0C1A715C"/>
    <w:multiLevelType w:val="hybridMultilevel"/>
    <w:tmpl w:val="F06CF3F0"/>
    <w:lvl w:ilvl="0" w:tplc="6352BCCC">
      <w:start w:val="1"/>
      <w:numFmt w:val="decimal"/>
      <w:lvlText w:val="%1."/>
      <w:lvlJc w:val="left"/>
      <w:pPr>
        <w:tabs>
          <w:tab w:val="num" w:pos="720"/>
        </w:tabs>
        <w:ind w:left="720" w:hanging="360"/>
      </w:pPr>
    </w:lvl>
    <w:lvl w:ilvl="1" w:tplc="4F20FE18" w:tentative="1">
      <w:start w:val="1"/>
      <w:numFmt w:val="lowerLetter"/>
      <w:lvlText w:val="%2."/>
      <w:lvlJc w:val="left"/>
      <w:pPr>
        <w:tabs>
          <w:tab w:val="num" w:pos="1440"/>
        </w:tabs>
        <w:ind w:left="1440" w:hanging="360"/>
      </w:pPr>
    </w:lvl>
    <w:lvl w:ilvl="2" w:tplc="734E106C" w:tentative="1">
      <w:start w:val="1"/>
      <w:numFmt w:val="lowerRoman"/>
      <w:lvlText w:val="%3."/>
      <w:lvlJc w:val="right"/>
      <w:pPr>
        <w:tabs>
          <w:tab w:val="num" w:pos="2160"/>
        </w:tabs>
        <w:ind w:left="2160" w:hanging="180"/>
      </w:pPr>
    </w:lvl>
    <w:lvl w:ilvl="3" w:tplc="7E24A37C" w:tentative="1">
      <w:start w:val="1"/>
      <w:numFmt w:val="decimal"/>
      <w:lvlText w:val="%4."/>
      <w:lvlJc w:val="left"/>
      <w:pPr>
        <w:tabs>
          <w:tab w:val="num" w:pos="2880"/>
        </w:tabs>
        <w:ind w:left="2880" w:hanging="360"/>
      </w:pPr>
    </w:lvl>
    <w:lvl w:ilvl="4" w:tplc="71122350" w:tentative="1">
      <w:start w:val="1"/>
      <w:numFmt w:val="lowerLetter"/>
      <w:lvlText w:val="%5."/>
      <w:lvlJc w:val="left"/>
      <w:pPr>
        <w:tabs>
          <w:tab w:val="num" w:pos="3600"/>
        </w:tabs>
        <w:ind w:left="3600" w:hanging="360"/>
      </w:pPr>
    </w:lvl>
    <w:lvl w:ilvl="5" w:tplc="12BE4EB6" w:tentative="1">
      <w:start w:val="1"/>
      <w:numFmt w:val="lowerRoman"/>
      <w:lvlText w:val="%6."/>
      <w:lvlJc w:val="right"/>
      <w:pPr>
        <w:tabs>
          <w:tab w:val="num" w:pos="4320"/>
        </w:tabs>
        <w:ind w:left="4320" w:hanging="180"/>
      </w:pPr>
    </w:lvl>
    <w:lvl w:ilvl="6" w:tplc="0694DF56" w:tentative="1">
      <w:start w:val="1"/>
      <w:numFmt w:val="decimal"/>
      <w:lvlText w:val="%7."/>
      <w:lvlJc w:val="left"/>
      <w:pPr>
        <w:tabs>
          <w:tab w:val="num" w:pos="5040"/>
        </w:tabs>
        <w:ind w:left="5040" w:hanging="360"/>
      </w:pPr>
    </w:lvl>
    <w:lvl w:ilvl="7" w:tplc="85C8F476" w:tentative="1">
      <w:start w:val="1"/>
      <w:numFmt w:val="lowerLetter"/>
      <w:lvlText w:val="%8."/>
      <w:lvlJc w:val="left"/>
      <w:pPr>
        <w:tabs>
          <w:tab w:val="num" w:pos="5760"/>
        </w:tabs>
        <w:ind w:left="5760" w:hanging="360"/>
      </w:pPr>
    </w:lvl>
    <w:lvl w:ilvl="8" w:tplc="1C403CFC" w:tentative="1">
      <w:start w:val="1"/>
      <w:numFmt w:val="lowerRoman"/>
      <w:lvlText w:val="%9."/>
      <w:lvlJc w:val="right"/>
      <w:pPr>
        <w:tabs>
          <w:tab w:val="num" w:pos="6480"/>
        </w:tabs>
        <w:ind w:left="6480" w:hanging="180"/>
      </w:pPr>
    </w:lvl>
  </w:abstractNum>
  <w:abstractNum w:abstractNumId="4">
    <w:nsid w:val="0F9C7F3E"/>
    <w:multiLevelType w:val="hybridMultilevel"/>
    <w:tmpl w:val="13B0870A"/>
    <w:lvl w:ilvl="0" w:tplc="77E0584E">
      <w:start w:val="1"/>
      <w:numFmt w:val="upperRoman"/>
      <w:lvlText w:val="%1."/>
      <w:lvlJc w:val="left"/>
      <w:pPr>
        <w:ind w:left="1440" w:hanging="72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44A0BE5"/>
    <w:multiLevelType w:val="hybridMultilevel"/>
    <w:tmpl w:val="353A66E2"/>
    <w:lvl w:ilvl="0" w:tplc="A30ED26C">
      <w:start w:val="1"/>
      <w:numFmt w:val="decimal"/>
      <w:lvlText w:val="%1."/>
      <w:lvlJc w:val="left"/>
      <w:pPr>
        <w:tabs>
          <w:tab w:val="num" w:pos="720"/>
        </w:tabs>
        <w:ind w:left="720" w:hanging="360"/>
      </w:pPr>
    </w:lvl>
    <w:lvl w:ilvl="1" w:tplc="26C4A968" w:tentative="1">
      <w:start w:val="1"/>
      <w:numFmt w:val="bullet"/>
      <w:lvlText w:val="o"/>
      <w:lvlJc w:val="left"/>
      <w:pPr>
        <w:tabs>
          <w:tab w:val="num" w:pos="1440"/>
        </w:tabs>
        <w:ind w:left="1440" w:hanging="360"/>
      </w:pPr>
      <w:rPr>
        <w:rFonts w:ascii="Courier New" w:hAnsi="Courier New" w:hint="default"/>
      </w:rPr>
    </w:lvl>
    <w:lvl w:ilvl="2" w:tplc="AD30B094" w:tentative="1">
      <w:start w:val="1"/>
      <w:numFmt w:val="bullet"/>
      <w:lvlText w:val=""/>
      <w:lvlJc w:val="left"/>
      <w:pPr>
        <w:tabs>
          <w:tab w:val="num" w:pos="2160"/>
        </w:tabs>
        <w:ind w:left="2160" w:hanging="360"/>
      </w:pPr>
      <w:rPr>
        <w:rFonts w:ascii="Wingdings" w:hAnsi="Wingdings" w:hint="default"/>
      </w:rPr>
    </w:lvl>
    <w:lvl w:ilvl="3" w:tplc="BFB89A3E" w:tentative="1">
      <w:start w:val="1"/>
      <w:numFmt w:val="bullet"/>
      <w:lvlText w:val=""/>
      <w:lvlJc w:val="left"/>
      <w:pPr>
        <w:tabs>
          <w:tab w:val="num" w:pos="2880"/>
        </w:tabs>
        <w:ind w:left="2880" w:hanging="360"/>
      </w:pPr>
      <w:rPr>
        <w:rFonts w:ascii="Symbol" w:hAnsi="Symbol" w:hint="default"/>
      </w:rPr>
    </w:lvl>
    <w:lvl w:ilvl="4" w:tplc="CA2CA656" w:tentative="1">
      <w:start w:val="1"/>
      <w:numFmt w:val="bullet"/>
      <w:lvlText w:val="o"/>
      <w:lvlJc w:val="left"/>
      <w:pPr>
        <w:tabs>
          <w:tab w:val="num" w:pos="3600"/>
        </w:tabs>
        <w:ind w:left="3600" w:hanging="360"/>
      </w:pPr>
      <w:rPr>
        <w:rFonts w:ascii="Courier New" w:hAnsi="Courier New" w:hint="default"/>
      </w:rPr>
    </w:lvl>
    <w:lvl w:ilvl="5" w:tplc="E01AED2C" w:tentative="1">
      <w:start w:val="1"/>
      <w:numFmt w:val="bullet"/>
      <w:lvlText w:val=""/>
      <w:lvlJc w:val="left"/>
      <w:pPr>
        <w:tabs>
          <w:tab w:val="num" w:pos="4320"/>
        </w:tabs>
        <w:ind w:left="4320" w:hanging="360"/>
      </w:pPr>
      <w:rPr>
        <w:rFonts w:ascii="Wingdings" w:hAnsi="Wingdings" w:hint="default"/>
      </w:rPr>
    </w:lvl>
    <w:lvl w:ilvl="6" w:tplc="44D878C0" w:tentative="1">
      <w:start w:val="1"/>
      <w:numFmt w:val="bullet"/>
      <w:lvlText w:val=""/>
      <w:lvlJc w:val="left"/>
      <w:pPr>
        <w:tabs>
          <w:tab w:val="num" w:pos="5040"/>
        </w:tabs>
        <w:ind w:left="5040" w:hanging="360"/>
      </w:pPr>
      <w:rPr>
        <w:rFonts w:ascii="Symbol" w:hAnsi="Symbol" w:hint="default"/>
      </w:rPr>
    </w:lvl>
    <w:lvl w:ilvl="7" w:tplc="FC247802" w:tentative="1">
      <w:start w:val="1"/>
      <w:numFmt w:val="bullet"/>
      <w:lvlText w:val="o"/>
      <w:lvlJc w:val="left"/>
      <w:pPr>
        <w:tabs>
          <w:tab w:val="num" w:pos="5760"/>
        </w:tabs>
        <w:ind w:left="5760" w:hanging="360"/>
      </w:pPr>
      <w:rPr>
        <w:rFonts w:ascii="Courier New" w:hAnsi="Courier New" w:hint="default"/>
      </w:rPr>
    </w:lvl>
    <w:lvl w:ilvl="8" w:tplc="6FD4B21C" w:tentative="1">
      <w:start w:val="1"/>
      <w:numFmt w:val="bullet"/>
      <w:lvlText w:val=""/>
      <w:lvlJc w:val="left"/>
      <w:pPr>
        <w:tabs>
          <w:tab w:val="num" w:pos="6480"/>
        </w:tabs>
        <w:ind w:left="6480" w:hanging="360"/>
      </w:pPr>
      <w:rPr>
        <w:rFonts w:ascii="Wingdings" w:hAnsi="Wingdings" w:hint="default"/>
      </w:rPr>
    </w:lvl>
  </w:abstractNum>
  <w:abstractNum w:abstractNumId="6">
    <w:nsid w:val="15F463F1"/>
    <w:multiLevelType w:val="hybridMultilevel"/>
    <w:tmpl w:val="67D0368E"/>
    <w:lvl w:ilvl="0" w:tplc="7040AE8A">
      <w:start w:val="1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302D4C"/>
    <w:multiLevelType w:val="hybridMultilevel"/>
    <w:tmpl w:val="158E4DB6"/>
    <w:lvl w:ilvl="0" w:tplc="D80E3C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2985AE6"/>
    <w:multiLevelType w:val="hybridMultilevel"/>
    <w:tmpl w:val="F2C404FC"/>
    <w:lvl w:ilvl="0" w:tplc="79BCBC9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9">
    <w:nsid w:val="267C22F9"/>
    <w:multiLevelType w:val="hybridMultilevel"/>
    <w:tmpl w:val="353A66E2"/>
    <w:lvl w:ilvl="0" w:tplc="8DC07DBA">
      <w:start w:val="1"/>
      <w:numFmt w:val="decimal"/>
      <w:lvlText w:val="%1."/>
      <w:lvlJc w:val="left"/>
      <w:pPr>
        <w:tabs>
          <w:tab w:val="num" w:pos="3192"/>
        </w:tabs>
        <w:ind w:left="3192" w:hanging="360"/>
      </w:pPr>
    </w:lvl>
    <w:lvl w:ilvl="1" w:tplc="D1960A04" w:tentative="1">
      <w:start w:val="1"/>
      <w:numFmt w:val="bullet"/>
      <w:lvlText w:val="o"/>
      <w:lvlJc w:val="left"/>
      <w:pPr>
        <w:tabs>
          <w:tab w:val="num" w:pos="4272"/>
        </w:tabs>
        <w:ind w:left="4272" w:hanging="360"/>
      </w:pPr>
      <w:rPr>
        <w:rFonts w:ascii="Courier New" w:hAnsi="Courier New" w:hint="default"/>
      </w:rPr>
    </w:lvl>
    <w:lvl w:ilvl="2" w:tplc="9C8E65B8" w:tentative="1">
      <w:start w:val="1"/>
      <w:numFmt w:val="bullet"/>
      <w:lvlText w:val=""/>
      <w:lvlJc w:val="left"/>
      <w:pPr>
        <w:tabs>
          <w:tab w:val="num" w:pos="4992"/>
        </w:tabs>
        <w:ind w:left="4992" w:hanging="360"/>
      </w:pPr>
      <w:rPr>
        <w:rFonts w:ascii="Wingdings" w:hAnsi="Wingdings" w:hint="default"/>
      </w:rPr>
    </w:lvl>
    <w:lvl w:ilvl="3" w:tplc="A1002148" w:tentative="1">
      <w:start w:val="1"/>
      <w:numFmt w:val="bullet"/>
      <w:lvlText w:val=""/>
      <w:lvlJc w:val="left"/>
      <w:pPr>
        <w:tabs>
          <w:tab w:val="num" w:pos="5712"/>
        </w:tabs>
        <w:ind w:left="5712" w:hanging="360"/>
      </w:pPr>
      <w:rPr>
        <w:rFonts w:ascii="Symbol" w:hAnsi="Symbol" w:hint="default"/>
      </w:rPr>
    </w:lvl>
    <w:lvl w:ilvl="4" w:tplc="37760D5A" w:tentative="1">
      <w:start w:val="1"/>
      <w:numFmt w:val="bullet"/>
      <w:lvlText w:val="o"/>
      <w:lvlJc w:val="left"/>
      <w:pPr>
        <w:tabs>
          <w:tab w:val="num" w:pos="6432"/>
        </w:tabs>
        <w:ind w:left="6432" w:hanging="360"/>
      </w:pPr>
      <w:rPr>
        <w:rFonts w:ascii="Courier New" w:hAnsi="Courier New" w:hint="default"/>
      </w:rPr>
    </w:lvl>
    <w:lvl w:ilvl="5" w:tplc="9620D466" w:tentative="1">
      <w:start w:val="1"/>
      <w:numFmt w:val="bullet"/>
      <w:lvlText w:val=""/>
      <w:lvlJc w:val="left"/>
      <w:pPr>
        <w:tabs>
          <w:tab w:val="num" w:pos="7152"/>
        </w:tabs>
        <w:ind w:left="7152" w:hanging="360"/>
      </w:pPr>
      <w:rPr>
        <w:rFonts w:ascii="Wingdings" w:hAnsi="Wingdings" w:hint="default"/>
      </w:rPr>
    </w:lvl>
    <w:lvl w:ilvl="6" w:tplc="0100DB90" w:tentative="1">
      <w:start w:val="1"/>
      <w:numFmt w:val="bullet"/>
      <w:lvlText w:val=""/>
      <w:lvlJc w:val="left"/>
      <w:pPr>
        <w:tabs>
          <w:tab w:val="num" w:pos="7872"/>
        </w:tabs>
        <w:ind w:left="7872" w:hanging="360"/>
      </w:pPr>
      <w:rPr>
        <w:rFonts w:ascii="Symbol" w:hAnsi="Symbol" w:hint="default"/>
      </w:rPr>
    </w:lvl>
    <w:lvl w:ilvl="7" w:tplc="E19815D4" w:tentative="1">
      <w:start w:val="1"/>
      <w:numFmt w:val="bullet"/>
      <w:lvlText w:val="o"/>
      <w:lvlJc w:val="left"/>
      <w:pPr>
        <w:tabs>
          <w:tab w:val="num" w:pos="8592"/>
        </w:tabs>
        <w:ind w:left="8592" w:hanging="360"/>
      </w:pPr>
      <w:rPr>
        <w:rFonts w:ascii="Courier New" w:hAnsi="Courier New" w:hint="default"/>
      </w:rPr>
    </w:lvl>
    <w:lvl w:ilvl="8" w:tplc="CDFAA524" w:tentative="1">
      <w:start w:val="1"/>
      <w:numFmt w:val="bullet"/>
      <w:lvlText w:val=""/>
      <w:lvlJc w:val="left"/>
      <w:pPr>
        <w:tabs>
          <w:tab w:val="num" w:pos="9312"/>
        </w:tabs>
        <w:ind w:left="9312" w:hanging="360"/>
      </w:pPr>
      <w:rPr>
        <w:rFonts w:ascii="Wingdings" w:hAnsi="Wingdings" w:hint="default"/>
      </w:rPr>
    </w:lvl>
  </w:abstractNum>
  <w:abstractNum w:abstractNumId="10">
    <w:nsid w:val="27AE03B5"/>
    <w:multiLevelType w:val="hybridMultilevel"/>
    <w:tmpl w:val="6C127018"/>
    <w:lvl w:ilvl="0" w:tplc="288E58CE">
      <w:start w:val="1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FAF011E"/>
    <w:multiLevelType w:val="hybridMultilevel"/>
    <w:tmpl w:val="33B035C6"/>
    <w:lvl w:ilvl="0" w:tplc="6EF08CCC">
      <w:start w:val="1"/>
      <w:numFmt w:val="decimal"/>
      <w:lvlText w:val="%1)"/>
      <w:lvlJc w:val="left"/>
      <w:pPr>
        <w:tabs>
          <w:tab w:val="num" w:pos="1068"/>
        </w:tabs>
        <w:ind w:left="1068" w:hanging="1068"/>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2">
    <w:nsid w:val="36C60D64"/>
    <w:multiLevelType w:val="hybridMultilevel"/>
    <w:tmpl w:val="98A2E7B0"/>
    <w:lvl w:ilvl="0" w:tplc="00065CE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nsid w:val="389157CA"/>
    <w:multiLevelType w:val="hybridMultilevel"/>
    <w:tmpl w:val="353A66E2"/>
    <w:lvl w:ilvl="0" w:tplc="10AAD0C2">
      <w:start w:val="1"/>
      <w:numFmt w:val="bullet"/>
      <w:lvlText w:val=""/>
      <w:lvlJc w:val="left"/>
      <w:pPr>
        <w:tabs>
          <w:tab w:val="num" w:pos="1080"/>
        </w:tabs>
        <w:ind w:left="1080" w:hanging="360"/>
      </w:pPr>
      <w:rPr>
        <w:rFonts w:ascii="Symbol" w:hAnsi="Symbol" w:hint="default"/>
      </w:rPr>
    </w:lvl>
    <w:lvl w:ilvl="1" w:tplc="459A9C8A" w:tentative="1">
      <w:start w:val="1"/>
      <w:numFmt w:val="bullet"/>
      <w:lvlText w:val="o"/>
      <w:lvlJc w:val="left"/>
      <w:pPr>
        <w:tabs>
          <w:tab w:val="num" w:pos="1800"/>
        </w:tabs>
        <w:ind w:left="1800" w:hanging="360"/>
      </w:pPr>
      <w:rPr>
        <w:rFonts w:ascii="Courier New" w:hAnsi="Courier New" w:hint="default"/>
      </w:rPr>
    </w:lvl>
    <w:lvl w:ilvl="2" w:tplc="F9B40BCA" w:tentative="1">
      <w:start w:val="1"/>
      <w:numFmt w:val="bullet"/>
      <w:lvlText w:val=""/>
      <w:lvlJc w:val="left"/>
      <w:pPr>
        <w:tabs>
          <w:tab w:val="num" w:pos="2520"/>
        </w:tabs>
        <w:ind w:left="2520" w:hanging="360"/>
      </w:pPr>
      <w:rPr>
        <w:rFonts w:ascii="Wingdings" w:hAnsi="Wingdings" w:hint="default"/>
      </w:rPr>
    </w:lvl>
    <w:lvl w:ilvl="3" w:tplc="A8B004B6" w:tentative="1">
      <w:start w:val="1"/>
      <w:numFmt w:val="bullet"/>
      <w:lvlText w:val=""/>
      <w:lvlJc w:val="left"/>
      <w:pPr>
        <w:tabs>
          <w:tab w:val="num" w:pos="3240"/>
        </w:tabs>
        <w:ind w:left="3240" w:hanging="360"/>
      </w:pPr>
      <w:rPr>
        <w:rFonts w:ascii="Symbol" w:hAnsi="Symbol" w:hint="default"/>
      </w:rPr>
    </w:lvl>
    <w:lvl w:ilvl="4" w:tplc="2B0CE546" w:tentative="1">
      <w:start w:val="1"/>
      <w:numFmt w:val="bullet"/>
      <w:lvlText w:val="o"/>
      <w:lvlJc w:val="left"/>
      <w:pPr>
        <w:tabs>
          <w:tab w:val="num" w:pos="3960"/>
        </w:tabs>
        <w:ind w:left="3960" w:hanging="360"/>
      </w:pPr>
      <w:rPr>
        <w:rFonts w:ascii="Courier New" w:hAnsi="Courier New" w:hint="default"/>
      </w:rPr>
    </w:lvl>
    <w:lvl w:ilvl="5" w:tplc="385A3534" w:tentative="1">
      <w:start w:val="1"/>
      <w:numFmt w:val="bullet"/>
      <w:lvlText w:val=""/>
      <w:lvlJc w:val="left"/>
      <w:pPr>
        <w:tabs>
          <w:tab w:val="num" w:pos="4680"/>
        </w:tabs>
        <w:ind w:left="4680" w:hanging="360"/>
      </w:pPr>
      <w:rPr>
        <w:rFonts w:ascii="Wingdings" w:hAnsi="Wingdings" w:hint="default"/>
      </w:rPr>
    </w:lvl>
    <w:lvl w:ilvl="6" w:tplc="6E8A1FE6" w:tentative="1">
      <w:start w:val="1"/>
      <w:numFmt w:val="bullet"/>
      <w:lvlText w:val=""/>
      <w:lvlJc w:val="left"/>
      <w:pPr>
        <w:tabs>
          <w:tab w:val="num" w:pos="5400"/>
        </w:tabs>
        <w:ind w:left="5400" w:hanging="360"/>
      </w:pPr>
      <w:rPr>
        <w:rFonts w:ascii="Symbol" w:hAnsi="Symbol" w:hint="default"/>
      </w:rPr>
    </w:lvl>
    <w:lvl w:ilvl="7" w:tplc="40DA6328" w:tentative="1">
      <w:start w:val="1"/>
      <w:numFmt w:val="bullet"/>
      <w:lvlText w:val="o"/>
      <w:lvlJc w:val="left"/>
      <w:pPr>
        <w:tabs>
          <w:tab w:val="num" w:pos="6120"/>
        </w:tabs>
        <w:ind w:left="6120" w:hanging="360"/>
      </w:pPr>
      <w:rPr>
        <w:rFonts w:ascii="Courier New" w:hAnsi="Courier New" w:hint="default"/>
      </w:rPr>
    </w:lvl>
    <w:lvl w:ilvl="8" w:tplc="84F4049E" w:tentative="1">
      <w:start w:val="1"/>
      <w:numFmt w:val="bullet"/>
      <w:lvlText w:val=""/>
      <w:lvlJc w:val="left"/>
      <w:pPr>
        <w:tabs>
          <w:tab w:val="num" w:pos="6840"/>
        </w:tabs>
        <w:ind w:left="6840" w:hanging="360"/>
      </w:pPr>
      <w:rPr>
        <w:rFonts w:ascii="Wingdings" w:hAnsi="Wingdings" w:hint="default"/>
      </w:rPr>
    </w:lvl>
  </w:abstractNum>
  <w:abstractNum w:abstractNumId="14">
    <w:nsid w:val="39176F22"/>
    <w:multiLevelType w:val="hybridMultilevel"/>
    <w:tmpl w:val="15500DE6"/>
    <w:lvl w:ilvl="0" w:tplc="9BF488BC">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CCF07AD"/>
    <w:multiLevelType w:val="hybridMultilevel"/>
    <w:tmpl w:val="351E5086"/>
    <w:lvl w:ilvl="0" w:tplc="20A01430">
      <w:start w:val="1"/>
      <w:numFmt w:val="decimal"/>
      <w:lvlText w:val="%1."/>
      <w:lvlJc w:val="left"/>
      <w:pPr>
        <w:tabs>
          <w:tab w:val="num" w:pos="720"/>
        </w:tabs>
        <w:ind w:left="720" w:hanging="360"/>
      </w:pPr>
    </w:lvl>
    <w:lvl w:ilvl="1" w:tplc="BD305FC0" w:tentative="1">
      <w:start w:val="1"/>
      <w:numFmt w:val="lowerLetter"/>
      <w:lvlText w:val="%2."/>
      <w:lvlJc w:val="left"/>
      <w:pPr>
        <w:tabs>
          <w:tab w:val="num" w:pos="1440"/>
        </w:tabs>
        <w:ind w:left="1440" w:hanging="360"/>
      </w:pPr>
    </w:lvl>
    <w:lvl w:ilvl="2" w:tplc="B3348054" w:tentative="1">
      <w:start w:val="1"/>
      <w:numFmt w:val="lowerRoman"/>
      <w:lvlText w:val="%3."/>
      <w:lvlJc w:val="right"/>
      <w:pPr>
        <w:tabs>
          <w:tab w:val="num" w:pos="2160"/>
        </w:tabs>
        <w:ind w:left="2160" w:hanging="180"/>
      </w:pPr>
    </w:lvl>
    <w:lvl w:ilvl="3" w:tplc="7D6C0892" w:tentative="1">
      <w:start w:val="1"/>
      <w:numFmt w:val="decimal"/>
      <w:lvlText w:val="%4."/>
      <w:lvlJc w:val="left"/>
      <w:pPr>
        <w:tabs>
          <w:tab w:val="num" w:pos="2880"/>
        </w:tabs>
        <w:ind w:left="2880" w:hanging="360"/>
      </w:pPr>
    </w:lvl>
    <w:lvl w:ilvl="4" w:tplc="1CAEB8C2" w:tentative="1">
      <w:start w:val="1"/>
      <w:numFmt w:val="lowerLetter"/>
      <w:lvlText w:val="%5."/>
      <w:lvlJc w:val="left"/>
      <w:pPr>
        <w:tabs>
          <w:tab w:val="num" w:pos="3600"/>
        </w:tabs>
        <w:ind w:left="3600" w:hanging="360"/>
      </w:pPr>
    </w:lvl>
    <w:lvl w:ilvl="5" w:tplc="7F1CE8C2" w:tentative="1">
      <w:start w:val="1"/>
      <w:numFmt w:val="lowerRoman"/>
      <w:lvlText w:val="%6."/>
      <w:lvlJc w:val="right"/>
      <w:pPr>
        <w:tabs>
          <w:tab w:val="num" w:pos="4320"/>
        </w:tabs>
        <w:ind w:left="4320" w:hanging="180"/>
      </w:pPr>
    </w:lvl>
    <w:lvl w:ilvl="6" w:tplc="1DDA77B6" w:tentative="1">
      <w:start w:val="1"/>
      <w:numFmt w:val="decimal"/>
      <w:lvlText w:val="%7."/>
      <w:lvlJc w:val="left"/>
      <w:pPr>
        <w:tabs>
          <w:tab w:val="num" w:pos="5040"/>
        </w:tabs>
        <w:ind w:left="5040" w:hanging="360"/>
      </w:pPr>
    </w:lvl>
    <w:lvl w:ilvl="7" w:tplc="F1C6CFD0" w:tentative="1">
      <w:start w:val="1"/>
      <w:numFmt w:val="lowerLetter"/>
      <w:lvlText w:val="%8."/>
      <w:lvlJc w:val="left"/>
      <w:pPr>
        <w:tabs>
          <w:tab w:val="num" w:pos="5760"/>
        </w:tabs>
        <w:ind w:left="5760" w:hanging="360"/>
      </w:pPr>
    </w:lvl>
    <w:lvl w:ilvl="8" w:tplc="F2B22286" w:tentative="1">
      <w:start w:val="1"/>
      <w:numFmt w:val="lowerRoman"/>
      <w:lvlText w:val="%9."/>
      <w:lvlJc w:val="right"/>
      <w:pPr>
        <w:tabs>
          <w:tab w:val="num" w:pos="6480"/>
        </w:tabs>
        <w:ind w:left="6480" w:hanging="180"/>
      </w:pPr>
    </w:lvl>
  </w:abstractNum>
  <w:abstractNum w:abstractNumId="16">
    <w:nsid w:val="45202A87"/>
    <w:multiLevelType w:val="hybridMultilevel"/>
    <w:tmpl w:val="7EAACCD0"/>
    <w:lvl w:ilvl="0" w:tplc="B972C574">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7">
    <w:nsid w:val="481F1182"/>
    <w:multiLevelType w:val="hybridMultilevel"/>
    <w:tmpl w:val="5808C0D4"/>
    <w:lvl w:ilvl="0" w:tplc="626C1FCC">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8">
    <w:nsid w:val="48BA5A0D"/>
    <w:multiLevelType w:val="hybridMultilevel"/>
    <w:tmpl w:val="DB5CD614"/>
    <w:lvl w:ilvl="0" w:tplc="F79A85EA">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4B426200"/>
    <w:multiLevelType w:val="hybridMultilevel"/>
    <w:tmpl w:val="3DE01E88"/>
    <w:lvl w:ilvl="0" w:tplc="8DC2B990">
      <w:start w:val="1"/>
      <w:numFmt w:val="decimal"/>
      <w:lvlText w:val="%1."/>
      <w:lvlJc w:val="left"/>
      <w:pPr>
        <w:ind w:left="1785" w:hanging="36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0">
    <w:nsid w:val="4E5E3DD7"/>
    <w:multiLevelType w:val="hybridMultilevel"/>
    <w:tmpl w:val="EE12CC54"/>
    <w:lvl w:ilvl="0" w:tplc="89D2A68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nsid w:val="566C388E"/>
    <w:multiLevelType w:val="hybridMultilevel"/>
    <w:tmpl w:val="EEF82F42"/>
    <w:lvl w:ilvl="0" w:tplc="6F269962">
      <w:start w:val="182"/>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97C3AA7"/>
    <w:multiLevelType w:val="hybridMultilevel"/>
    <w:tmpl w:val="ECDA1AD6"/>
    <w:lvl w:ilvl="0" w:tplc="DD244ACA">
      <w:start w:val="1"/>
      <w:numFmt w:val="decimal"/>
      <w:lvlText w:val="%1."/>
      <w:lvlJc w:val="left"/>
      <w:pPr>
        <w:tabs>
          <w:tab w:val="num" w:pos="720"/>
        </w:tabs>
        <w:ind w:left="720" w:hanging="360"/>
      </w:pPr>
    </w:lvl>
    <w:lvl w:ilvl="1" w:tplc="A7F6025E" w:tentative="1">
      <w:start w:val="1"/>
      <w:numFmt w:val="lowerLetter"/>
      <w:lvlText w:val="%2."/>
      <w:lvlJc w:val="left"/>
      <w:pPr>
        <w:tabs>
          <w:tab w:val="num" w:pos="1440"/>
        </w:tabs>
        <w:ind w:left="1440" w:hanging="360"/>
      </w:pPr>
    </w:lvl>
    <w:lvl w:ilvl="2" w:tplc="13749772" w:tentative="1">
      <w:start w:val="1"/>
      <w:numFmt w:val="lowerRoman"/>
      <w:lvlText w:val="%3."/>
      <w:lvlJc w:val="right"/>
      <w:pPr>
        <w:tabs>
          <w:tab w:val="num" w:pos="2160"/>
        </w:tabs>
        <w:ind w:left="2160" w:hanging="180"/>
      </w:pPr>
    </w:lvl>
    <w:lvl w:ilvl="3" w:tplc="6A804FB2" w:tentative="1">
      <w:start w:val="1"/>
      <w:numFmt w:val="decimal"/>
      <w:lvlText w:val="%4."/>
      <w:lvlJc w:val="left"/>
      <w:pPr>
        <w:tabs>
          <w:tab w:val="num" w:pos="2880"/>
        </w:tabs>
        <w:ind w:left="2880" w:hanging="360"/>
      </w:pPr>
    </w:lvl>
    <w:lvl w:ilvl="4" w:tplc="B84A8E40" w:tentative="1">
      <w:start w:val="1"/>
      <w:numFmt w:val="lowerLetter"/>
      <w:lvlText w:val="%5."/>
      <w:lvlJc w:val="left"/>
      <w:pPr>
        <w:tabs>
          <w:tab w:val="num" w:pos="3600"/>
        </w:tabs>
        <w:ind w:left="3600" w:hanging="360"/>
      </w:pPr>
    </w:lvl>
    <w:lvl w:ilvl="5" w:tplc="A25E9A0A" w:tentative="1">
      <w:start w:val="1"/>
      <w:numFmt w:val="lowerRoman"/>
      <w:lvlText w:val="%6."/>
      <w:lvlJc w:val="right"/>
      <w:pPr>
        <w:tabs>
          <w:tab w:val="num" w:pos="4320"/>
        </w:tabs>
        <w:ind w:left="4320" w:hanging="180"/>
      </w:pPr>
    </w:lvl>
    <w:lvl w:ilvl="6" w:tplc="D80CFAE8" w:tentative="1">
      <w:start w:val="1"/>
      <w:numFmt w:val="decimal"/>
      <w:lvlText w:val="%7."/>
      <w:lvlJc w:val="left"/>
      <w:pPr>
        <w:tabs>
          <w:tab w:val="num" w:pos="5040"/>
        </w:tabs>
        <w:ind w:left="5040" w:hanging="360"/>
      </w:pPr>
    </w:lvl>
    <w:lvl w:ilvl="7" w:tplc="39306582" w:tentative="1">
      <w:start w:val="1"/>
      <w:numFmt w:val="lowerLetter"/>
      <w:lvlText w:val="%8."/>
      <w:lvlJc w:val="left"/>
      <w:pPr>
        <w:tabs>
          <w:tab w:val="num" w:pos="5760"/>
        </w:tabs>
        <w:ind w:left="5760" w:hanging="360"/>
      </w:pPr>
    </w:lvl>
    <w:lvl w:ilvl="8" w:tplc="B1B63EA8" w:tentative="1">
      <w:start w:val="1"/>
      <w:numFmt w:val="lowerRoman"/>
      <w:lvlText w:val="%9."/>
      <w:lvlJc w:val="right"/>
      <w:pPr>
        <w:tabs>
          <w:tab w:val="num" w:pos="6480"/>
        </w:tabs>
        <w:ind w:left="6480" w:hanging="180"/>
      </w:pPr>
    </w:lvl>
  </w:abstractNum>
  <w:abstractNum w:abstractNumId="23">
    <w:nsid w:val="63E17147"/>
    <w:multiLevelType w:val="hybridMultilevel"/>
    <w:tmpl w:val="CCE05E04"/>
    <w:lvl w:ilvl="0" w:tplc="CD12D73C">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65100DF"/>
    <w:multiLevelType w:val="hybridMultilevel"/>
    <w:tmpl w:val="353A66E2"/>
    <w:lvl w:ilvl="0" w:tplc="EBC2292E">
      <w:start w:val="1"/>
      <w:numFmt w:val="bullet"/>
      <w:lvlText w:val=""/>
      <w:lvlJc w:val="left"/>
      <w:pPr>
        <w:tabs>
          <w:tab w:val="num" w:pos="360"/>
        </w:tabs>
        <w:ind w:left="360" w:hanging="360"/>
      </w:pPr>
      <w:rPr>
        <w:rFonts w:ascii="Symbol" w:hAnsi="Symbol" w:hint="default"/>
      </w:rPr>
    </w:lvl>
    <w:lvl w:ilvl="1" w:tplc="3E7EF760" w:tentative="1">
      <w:start w:val="1"/>
      <w:numFmt w:val="bullet"/>
      <w:lvlText w:val="o"/>
      <w:lvlJc w:val="left"/>
      <w:pPr>
        <w:tabs>
          <w:tab w:val="num" w:pos="1440"/>
        </w:tabs>
        <w:ind w:left="1440" w:hanging="360"/>
      </w:pPr>
      <w:rPr>
        <w:rFonts w:ascii="Courier New" w:hAnsi="Courier New" w:hint="default"/>
      </w:rPr>
    </w:lvl>
    <w:lvl w:ilvl="2" w:tplc="E8B8A1E4" w:tentative="1">
      <w:start w:val="1"/>
      <w:numFmt w:val="bullet"/>
      <w:lvlText w:val=""/>
      <w:lvlJc w:val="left"/>
      <w:pPr>
        <w:tabs>
          <w:tab w:val="num" w:pos="2160"/>
        </w:tabs>
        <w:ind w:left="2160" w:hanging="360"/>
      </w:pPr>
      <w:rPr>
        <w:rFonts w:ascii="Wingdings" w:hAnsi="Wingdings" w:hint="default"/>
      </w:rPr>
    </w:lvl>
    <w:lvl w:ilvl="3" w:tplc="21426086" w:tentative="1">
      <w:start w:val="1"/>
      <w:numFmt w:val="bullet"/>
      <w:lvlText w:val=""/>
      <w:lvlJc w:val="left"/>
      <w:pPr>
        <w:tabs>
          <w:tab w:val="num" w:pos="2880"/>
        </w:tabs>
        <w:ind w:left="2880" w:hanging="360"/>
      </w:pPr>
      <w:rPr>
        <w:rFonts w:ascii="Symbol" w:hAnsi="Symbol" w:hint="default"/>
      </w:rPr>
    </w:lvl>
    <w:lvl w:ilvl="4" w:tplc="7DDCE692" w:tentative="1">
      <w:start w:val="1"/>
      <w:numFmt w:val="bullet"/>
      <w:lvlText w:val="o"/>
      <w:lvlJc w:val="left"/>
      <w:pPr>
        <w:tabs>
          <w:tab w:val="num" w:pos="3600"/>
        </w:tabs>
        <w:ind w:left="3600" w:hanging="360"/>
      </w:pPr>
      <w:rPr>
        <w:rFonts w:ascii="Courier New" w:hAnsi="Courier New" w:hint="default"/>
      </w:rPr>
    </w:lvl>
    <w:lvl w:ilvl="5" w:tplc="F8B03622" w:tentative="1">
      <w:start w:val="1"/>
      <w:numFmt w:val="bullet"/>
      <w:lvlText w:val=""/>
      <w:lvlJc w:val="left"/>
      <w:pPr>
        <w:tabs>
          <w:tab w:val="num" w:pos="4320"/>
        </w:tabs>
        <w:ind w:left="4320" w:hanging="360"/>
      </w:pPr>
      <w:rPr>
        <w:rFonts w:ascii="Wingdings" w:hAnsi="Wingdings" w:hint="default"/>
      </w:rPr>
    </w:lvl>
    <w:lvl w:ilvl="6" w:tplc="39C239DA" w:tentative="1">
      <w:start w:val="1"/>
      <w:numFmt w:val="bullet"/>
      <w:lvlText w:val=""/>
      <w:lvlJc w:val="left"/>
      <w:pPr>
        <w:tabs>
          <w:tab w:val="num" w:pos="5040"/>
        </w:tabs>
        <w:ind w:left="5040" w:hanging="360"/>
      </w:pPr>
      <w:rPr>
        <w:rFonts w:ascii="Symbol" w:hAnsi="Symbol" w:hint="default"/>
      </w:rPr>
    </w:lvl>
    <w:lvl w:ilvl="7" w:tplc="D26282BA" w:tentative="1">
      <w:start w:val="1"/>
      <w:numFmt w:val="bullet"/>
      <w:lvlText w:val="o"/>
      <w:lvlJc w:val="left"/>
      <w:pPr>
        <w:tabs>
          <w:tab w:val="num" w:pos="5760"/>
        </w:tabs>
        <w:ind w:left="5760" w:hanging="360"/>
      </w:pPr>
      <w:rPr>
        <w:rFonts w:ascii="Courier New" w:hAnsi="Courier New" w:hint="default"/>
      </w:rPr>
    </w:lvl>
    <w:lvl w:ilvl="8" w:tplc="A538E484" w:tentative="1">
      <w:start w:val="1"/>
      <w:numFmt w:val="bullet"/>
      <w:lvlText w:val=""/>
      <w:lvlJc w:val="left"/>
      <w:pPr>
        <w:tabs>
          <w:tab w:val="num" w:pos="6480"/>
        </w:tabs>
        <w:ind w:left="6480" w:hanging="360"/>
      </w:pPr>
      <w:rPr>
        <w:rFonts w:ascii="Wingdings" w:hAnsi="Wingdings" w:hint="default"/>
      </w:rPr>
    </w:lvl>
  </w:abstractNum>
  <w:abstractNum w:abstractNumId="25">
    <w:nsid w:val="787A2C37"/>
    <w:multiLevelType w:val="hybridMultilevel"/>
    <w:tmpl w:val="4D787D84"/>
    <w:lvl w:ilvl="0" w:tplc="00065CE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7AEF64FF"/>
    <w:multiLevelType w:val="hybridMultilevel"/>
    <w:tmpl w:val="0204A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2"/>
  </w:num>
  <w:num w:numId="4">
    <w:abstractNumId w:val="1"/>
  </w:num>
  <w:num w:numId="5">
    <w:abstractNumId w:val="13"/>
  </w:num>
  <w:num w:numId="6">
    <w:abstractNumId w:val="9"/>
  </w:num>
  <w:num w:numId="7">
    <w:abstractNumId w:val="24"/>
  </w:num>
  <w:num w:numId="8">
    <w:abstractNumId w:val="5"/>
  </w:num>
  <w:num w:numId="9">
    <w:abstractNumId w:val="6"/>
  </w:num>
  <w:num w:numId="10">
    <w:abstractNumId w:val="21"/>
  </w:num>
  <w:num w:numId="11">
    <w:abstractNumId w:val="2"/>
  </w:num>
  <w:num w:numId="12">
    <w:abstractNumId w:val="11"/>
  </w:num>
  <w:num w:numId="13">
    <w:abstractNumId w:val="23"/>
  </w:num>
  <w:num w:numId="14">
    <w:abstractNumId w:val="7"/>
  </w:num>
  <w:num w:numId="15">
    <w:abstractNumId w:val="26"/>
  </w:num>
  <w:num w:numId="16">
    <w:abstractNumId w:val="0"/>
  </w:num>
  <w:num w:numId="17">
    <w:abstractNumId w:val="25"/>
  </w:num>
  <w:num w:numId="18">
    <w:abstractNumId w:val="12"/>
  </w:num>
  <w:num w:numId="19">
    <w:abstractNumId w:val="20"/>
  </w:num>
  <w:num w:numId="20">
    <w:abstractNumId w:val="8"/>
  </w:num>
  <w:num w:numId="21">
    <w:abstractNumId w:val="19"/>
  </w:num>
  <w:num w:numId="22">
    <w:abstractNumId w:val="17"/>
  </w:num>
  <w:num w:numId="23">
    <w:abstractNumId w:val="16"/>
  </w:num>
  <w:num w:numId="24">
    <w:abstractNumId w:val="18"/>
  </w:num>
  <w:num w:numId="25">
    <w:abstractNumId w:val="14"/>
  </w:num>
  <w:num w:numId="26">
    <w:abstractNumId w:val="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9F649A"/>
    <w:rsid w:val="00000F3B"/>
    <w:rsid w:val="00006929"/>
    <w:rsid w:val="000258F5"/>
    <w:rsid w:val="00027D96"/>
    <w:rsid w:val="000457C2"/>
    <w:rsid w:val="0004748D"/>
    <w:rsid w:val="0005389B"/>
    <w:rsid w:val="000720D8"/>
    <w:rsid w:val="00073FF5"/>
    <w:rsid w:val="00094C0C"/>
    <w:rsid w:val="00097F27"/>
    <w:rsid w:val="000C7105"/>
    <w:rsid w:val="000C76F7"/>
    <w:rsid w:val="000D0180"/>
    <w:rsid w:val="000E2409"/>
    <w:rsid w:val="000E356E"/>
    <w:rsid w:val="000F7A52"/>
    <w:rsid w:val="0010021A"/>
    <w:rsid w:val="001044D5"/>
    <w:rsid w:val="00113ECB"/>
    <w:rsid w:val="001339FC"/>
    <w:rsid w:val="00145D99"/>
    <w:rsid w:val="0015380B"/>
    <w:rsid w:val="00154FE6"/>
    <w:rsid w:val="001554A9"/>
    <w:rsid w:val="00157D6C"/>
    <w:rsid w:val="00163B41"/>
    <w:rsid w:val="00197AD4"/>
    <w:rsid w:val="001C67BA"/>
    <w:rsid w:val="001E6D13"/>
    <w:rsid w:val="001F6D97"/>
    <w:rsid w:val="002204C6"/>
    <w:rsid w:val="00221E31"/>
    <w:rsid w:val="00226D91"/>
    <w:rsid w:val="0025193E"/>
    <w:rsid w:val="00263D1F"/>
    <w:rsid w:val="0027745B"/>
    <w:rsid w:val="0028181E"/>
    <w:rsid w:val="00295724"/>
    <w:rsid w:val="002B0457"/>
    <w:rsid w:val="0030382E"/>
    <w:rsid w:val="00315499"/>
    <w:rsid w:val="00335BE5"/>
    <w:rsid w:val="00377029"/>
    <w:rsid w:val="00390A32"/>
    <w:rsid w:val="003B55A4"/>
    <w:rsid w:val="003D3962"/>
    <w:rsid w:val="003E07CF"/>
    <w:rsid w:val="003E256B"/>
    <w:rsid w:val="003F24CE"/>
    <w:rsid w:val="00411806"/>
    <w:rsid w:val="0044312D"/>
    <w:rsid w:val="00446591"/>
    <w:rsid w:val="00446A48"/>
    <w:rsid w:val="00453F93"/>
    <w:rsid w:val="0045719A"/>
    <w:rsid w:val="00487B5A"/>
    <w:rsid w:val="004A0881"/>
    <w:rsid w:val="004B4AF9"/>
    <w:rsid w:val="004C57F7"/>
    <w:rsid w:val="004D3A0D"/>
    <w:rsid w:val="004D3EE5"/>
    <w:rsid w:val="004E0E3F"/>
    <w:rsid w:val="004E4867"/>
    <w:rsid w:val="005273AD"/>
    <w:rsid w:val="00527EFB"/>
    <w:rsid w:val="00550202"/>
    <w:rsid w:val="00550211"/>
    <w:rsid w:val="00553BC9"/>
    <w:rsid w:val="0058332C"/>
    <w:rsid w:val="005908D6"/>
    <w:rsid w:val="00594B3B"/>
    <w:rsid w:val="005B16A3"/>
    <w:rsid w:val="005C04E5"/>
    <w:rsid w:val="005E1326"/>
    <w:rsid w:val="0060745A"/>
    <w:rsid w:val="00634099"/>
    <w:rsid w:val="006473BE"/>
    <w:rsid w:val="006548EC"/>
    <w:rsid w:val="0066795A"/>
    <w:rsid w:val="00677965"/>
    <w:rsid w:val="006C4D49"/>
    <w:rsid w:val="006C652E"/>
    <w:rsid w:val="00704EE9"/>
    <w:rsid w:val="00717297"/>
    <w:rsid w:val="00724D4C"/>
    <w:rsid w:val="007316DD"/>
    <w:rsid w:val="00742D1A"/>
    <w:rsid w:val="007448C1"/>
    <w:rsid w:val="00747F6F"/>
    <w:rsid w:val="00776A86"/>
    <w:rsid w:val="00780FBA"/>
    <w:rsid w:val="00791E8D"/>
    <w:rsid w:val="007A0D70"/>
    <w:rsid w:val="007D34CB"/>
    <w:rsid w:val="007F1F90"/>
    <w:rsid w:val="007F62B1"/>
    <w:rsid w:val="008005E2"/>
    <w:rsid w:val="00804B43"/>
    <w:rsid w:val="00833D46"/>
    <w:rsid w:val="00865F5A"/>
    <w:rsid w:val="00870AB8"/>
    <w:rsid w:val="00884E85"/>
    <w:rsid w:val="00895DA0"/>
    <w:rsid w:val="00896E7D"/>
    <w:rsid w:val="008D095F"/>
    <w:rsid w:val="008D455D"/>
    <w:rsid w:val="008F6892"/>
    <w:rsid w:val="00902653"/>
    <w:rsid w:val="00915179"/>
    <w:rsid w:val="009356BE"/>
    <w:rsid w:val="00947EFF"/>
    <w:rsid w:val="009622B9"/>
    <w:rsid w:val="009850B2"/>
    <w:rsid w:val="009C0395"/>
    <w:rsid w:val="009C6B3B"/>
    <w:rsid w:val="009E5088"/>
    <w:rsid w:val="009F1F62"/>
    <w:rsid w:val="009F649A"/>
    <w:rsid w:val="009F6F20"/>
    <w:rsid w:val="00A114C4"/>
    <w:rsid w:val="00A20773"/>
    <w:rsid w:val="00A5062F"/>
    <w:rsid w:val="00A57AD1"/>
    <w:rsid w:val="00A85E8E"/>
    <w:rsid w:val="00A9490C"/>
    <w:rsid w:val="00AA5C7D"/>
    <w:rsid w:val="00AD60A2"/>
    <w:rsid w:val="00AE769E"/>
    <w:rsid w:val="00B12305"/>
    <w:rsid w:val="00B14FC7"/>
    <w:rsid w:val="00B1684F"/>
    <w:rsid w:val="00B3180A"/>
    <w:rsid w:val="00B46C58"/>
    <w:rsid w:val="00B52C91"/>
    <w:rsid w:val="00B53FBE"/>
    <w:rsid w:val="00B577E6"/>
    <w:rsid w:val="00B64E01"/>
    <w:rsid w:val="00B777C9"/>
    <w:rsid w:val="00BB57E8"/>
    <w:rsid w:val="00BC3C16"/>
    <w:rsid w:val="00BD1953"/>
    <w:rsid w:val="00BF68DA"/>
    <w:rsid w:val="00C013EC"/>
    <w:rsid w:val="00C01A5E"/>
    <w:rsid w:val="00C30467"/>
    <w:rsid w:val="00C34DCB"/>
    <w:rsid w:val="00C458F7"/>
    <w:rsid w:val="00C6611F"/>
    <w:rsid w:val="00C661E4"/>
    <w:rsid w:val="00CA6513"/>
    <w:rsid w:val="00CB28C9"/>
    <w:rsid w:val="00CC566B"/>
    <w:rsid w:val="00D03DA0"/>
    <w:rsid w:val="00D1087E"/>
    <w:rsid w:val="00D4025F"/>
    <w:rsid w:val="00D4526C"/>
    <w:rsid w:val="00D56B6D"/>
    <w:rsid w:val="00D760A4"/>
    <w:rsid w:val="00D8394E"/>
    <w:rsid w:val="00D8460F"/>
    <w:rsid w:val="00D8678A"/>
    <w:rsid w:val="00D907BB"/>
    <w:rsid w:val="00DB6580"/>
    <w:rsid w:val="00DF0319"/>
    <w:rsid w:val="00DF4299"/>
    <w:rsid w:val="00DF6F02"/>
    <w:rsid w:val="00E476B1"/>
    <w:rsid w:val="00E72D1B"/>
    <w:rsid w:val="00E844BB"/>
    <w:rsid w:val="00EC374E"/>
    <w:rsid w:val="00ED46F7"/>
    <w:rsid w:val="00ED4C51"/>
    <w:rsid w:val="00ED756D"/>
    <w:rsid w:val="00EE0903"/>
    <w:rsid w:val="00EF51BE"/>
    <w:rsid w:val="00F07521"/>
    <w:rsid w:val="00F304C3"/>
    <w:rsid w:val="00F37529"/>
    <w:rsid w:val="00F42BB5"/>
    <w:rsid w:val="00F57275"/>
    <w:rsid w:val="00F75478"/>
    <w:rsid w:val="00F916EF"/>
    <w:rsid w:val="00FA5E4E"/>
    <w:rsid w:val="00FF2D90"/>
    <w:rsid w:val="00FF3A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6A3"/>
    <w:rPr>
      <w:sz w:val="24"/>
      <w:szCs w:val="24"/>
    </w:rPr>
  </w:style>
  <w:style w:type="paragraph" w:styleId="Nadpis1">
    <w:name w:val="heading 1"/>
    <w:basedOn w:val="Normln"/>
    <w:next w:val="Normln"/>
    <w:link w:val="Nadpis1Char"/>
    <w:qFormat/>
    <w:rsid w:val="005B16A3"/>
    <w:pPr>
      <w:keepNext/>
      <w:jc w:val="center"/>
      <w:outlineLvl w:val="0"/>
    </w:pPr>
    <w:rPr>
      <w:b/>
      <w:bCs/>
    </w:rPr>
  </w:style>
  <w:style w:type="paragraph" w:styleId="Nadpis2">
    <w:name w:val="heading 2"/>
    <w:basedOn w:val="Normln"/>
    <w:next w:val="Normln"/>
    <w:qFormat/>
    <w:rsid w:val="005B16A3"/>
    <w:pPr>
      <w:keepNext/>
      <w:jc w:val="center"/>
      <w:outlineLvl w:val="1"/>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16A3"/>
    <w:pPr>
      <w:jc w:val="center"/>
    </w:pPr>
    <w:rPr>
      <w:b/>
      <w:bCs/>
    </w:rPr>
  </w:style>
  <w:style w:type="paragraph" w:styleId="Zkladntext">
    <w:name w:val="Body Text"/>
    <w:basedOn w:val="Normln"/>
    <w:link w:val="ZkladntextChar"/>
    <w:semiHidden/>
    <w:rsid w:val="005B16A3"/>
    <w:pPr>
      <w:jc w:val="both"/>
    </w:pPr>
    <w:rPr>
      <w:b/>
      <w:bCs/>
    </w:rPr>
  </w:style>
  <w:style w:type="paragraph" w:styleId="Zkladntextodsazen">
    <w:name w:val="Body Text Indent"/>
    <w:basedOn w:val="Normln"/>
    <w:semiHidden/>
    <w:rsid w:val="005B16A3"/>
    <w:pPr>
      <w:ind w:firstLine="708"/>
      <w:jc w:val="both"/>
    </w:pPr>
    <w:rPr>
      <w:bCs/>
      <w:sz w:val="22"/>
    </w:rPr>
  </w:style>
  <w:style w:type="paragraph" w:styleId="Zkladntext2">
    <w:name w:val="Body Text 2"/>
    <w:basedOn w:val="Normln"/>
    <w:semiHidden/>
    <w:rsid w:val="005B16A3"/>
    <w:pPr>
      <w:jc w:val="both"/>
    </w:pPr>
    <w:rPr>
      <w:bCs/>
      <w:sz w:val="22"/>
    </w:rPr>
  </w:style>
  <w:style w:type="paragraph" w:styleId="Zkladntextodsazen2">
    <w:name w:val="Body Text Indent 2"/>
    <w:basedOn w:val="Normln"/>
    <w:semiHidden/>
    <w:rsid w:val="005B16A3"/>
    <w:pPr>
      <w:ind w:firstLine="708"/>
      <w:jc w:val="both"/>
    </w:pPr>
    <w:rPr>
      <w:bCs/>
      <w:i/>
      <w:iCs/>
      <w:sz w:val="22"/>
    </w:rPr>
  </w:style>
  <w:style w:type="paragraph" w:styleId="Zhlav">
    <w:name w:val="header"/>
    <w:basedOn w:val="Normln"/>
    <w:link w:val="ZhlavChar"/>
    <w:semiHidden/>
    <w:rsid w:val="005B16A3"/>
    <w:pPr>
      <w:tabs>
        <w:tab w:val="center" w:pos="4536"/>
        <w:tab w:val="right" w:pos="9072"/>
      </w:tabs>
    </w:pPr>
  </w:style>
  <w:style w:type="paragraph" w:styleId="Zpat">
    <w:name w:val="footer"/>
    <w:basedOn w:val="Normln"/>
    <w:link w:val="ZpatChar"/>
    <w:uiPriority w:val="99"/>
    <w:rsid w:val="005B16A3"/>
    <w:pPr>
      <w:tabs>
        <w:tab w:val="center" w:pos="4536"/>
        <w:tab w:val="right" w:pos="9072"/>
      </w:tabs>
    </w:pPr>
  </w:style>
  <w:style w:type="paragraph" w:styleId="Zkladntextodsazen3">
    <w:name w:val="Body Text Indent 3"/>
    <w:basedOn w:val="Normln"/>
    <w:semiHidden/>
    <w:rsid w:val="005B16A3"/>
    <w:pPr>
      <w:ind w:firstLine="708"/>
      <w:jc w:val="both"/>
    </w:pPr>
    <w:rPr>
      <w:rFonts w:ascii="Arial" w:hAnsi="Arial" w:cs="Arial"/>
      <w:bCs/>
    </w:rPr>
  </w:style>
  <w:style w:type="paragraph" w:styleId="Zkladntext3">
    <w:name w:val="Body Text 3"/>
    <w:basedOn w:val="Normln"/>
    <w:semiHidden/>
    <w:rsid w:val="005B16A3"/>
    <w:pPr>
      <w:jc w:val="both"/>
    </w:pPr>
    <w:rPr>
      <w:rFonts w:ascii="Arial" w:hAnsi="Arial" w:cs="Arial"/>
    </w:rPr>
  </w:style>
  <w:style w:type="character" w:customStyle="1" w:styleId="Nadpis1Char">
    <w:name w:val="Nadpis 1 Char"/>
    <w:basedOn w:val="Standardnpsmoodstavce"/>
    <w:link w:val="Nadpis1"/>
    <w:rsid w:val="00390A32"/>
    <w:rPr>
      <w:b/>
      <w:bCs/>
      <w:sz w:val="24"/>
      <w:szCs w:val="24"/>
    </w:rPr>
  </w:style>
  <w:style w:type="character" w:customStyle="1" w:styleId="NzevChar">
    <w:name w:val="Název Char"/>
    <w:basedOn w:val="Standardnpsmoodstavce"/>
    <w:link w:val="Nzev"/>
    <w:rsid w:val="00390A32"/>
    <w:rPr>
      <w:b/>
      <w:bCs/>
      <w:sz w:val="24"/>
      <w:szCs w:val="24"/>
    </w:rPr>
  </w:style>
  <w:style w:type="character" w:customStyle="1" w:styleId="ZhlavChar">
    <w:name w:val="Záhlaví Char"/>
    <w:basedOn w:val="Standardnpsmoodstavce"/>
    <w:link w:val="Zhlav"/>
    <w:semiHidden/>
    <w:rsid w:val="00390A32"/>
    <w:rPr>
      <w:sz w:val="24"/>
      <w:szCs w:val="24"/>
    </w:rPr>
  </w:style>
  <w:style w:type="paragraph" w:styleId="Bezmezer">
    <w:name w:val="No Spacing"/>
    <w:uiPriority w:val="1"/>
    <w:qFormat/>
    <w:rsid w:val="00BF68DA"/>
    <w:rPr>
      <w:rFonts w:ascii="Calibri" w:hAnsi="Calibri"/>
      <w:sz w:val="22"/>
      <w:szCs w:val="22"/>
    </w:rPr>
  </w:style>
  <w:style w:type="character" w:customStyle="1" w:styleId="ZkladntextChar">
    <w:name w:val="Základní text Char"/>
    <w:basedOn w:val="Standardnpsmoodstavce"/>
    <w:link w:val="Zkladntext"/>
    <w:semiHidden/>
    <w:rsid w:val="00870AB8"/>
    <w:rPr>
      <w:b/>
      <w:bCs/>
      <w:sz w:val="24"/>
      <w:szCs w:val="24"/>
    </w:rPr>
  </w:style>
  <w:style w:type="character" w:customStyle="1" w:styleId="ZpatChar">
    <w:name w:val="Zápatí Char"/>
    <w:basedOn w:val="Standardnpsmoodstavce"/>
    <w:link w:val="Zpat"/>
    <w:uiPriority w:val="99"/>
    <w:rsid w:val="00F57275"/>
    <w:rPr>
      <w:sz w:val="24"/>
      <w:szCs w:val="24"/>
    </w:rPr>
  </w:style>
  <w:style w:type="paragraph" w:styleId="Textbubliny">
    <w:name w:val="Balloon Text"/>
    <w:basedOn w:val="Normln"/>
    <w:link w:val="TextbublinyChar"/>
    <w:uiPriority w:val="99"/>
    <w:semiHidden/>
    <w:unhideWhenUsed/>
    <w:rsid w:val="00F57275"/>
    <w:rPr>
      <w:rFonts w:ascii="Tahoma" w:hAnsi="Tahoma" w:cs="Tahoma"/>
      <w:sz w:val="16"/>
      <w:szCs w:val="16"/>
    </w:rPr>
  </w:style>
  <w:style w:type="character" w:customStyle="1" w:styleId="TextbublinyChar">
    <w:name w:val="Text bubliny Char"/>
    <w:basedOn w:val="Standardnpsmoodstavce"/>
    <w:link w:val="Textbubliny"/>
    <w:uiPriority w:val="99"/>
    <w:semiHidden/>
    <w:rsid w:val="00F57275"/>
    <w:rPr>
      <w:rFonts w:ascii="Tahoma" w:hAnsi="Tahoma" w:cs="Tahoma"/>
      <w:sz w:val="16"/>
      <w:szCs w:val="16"/>
    </w:rPr>
  </w:style>
  <w:style w:type="paragraph" w:styleId="Odstavecseseznamem">
    <w:name w:val="List Paragraph"/>
    <w:basedOn w:val="Normln"/>
    <w:uiPriority w:val="34"/>
    <w:qFormat/>
    <w:rsid w:val="0005389B"/>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ZKI-P-3/1518/2012 z 7.12.2012</_x010d__x002e_j_x002e_>
    <Vazby xmlns="97f9b7a7-b627-4f79-ba26-855b997cb174" xsi:nil="true"/>
    <Popis xmlns="97f9b7a7-b627-4f79-ba26-855b997cb174">Nedodržení podmínek pro ověřování výsledků zeměměřických činností. Ověření GP a související dokumentace obsahující vady. K ZPMZ nejsou připojeny zaznamenané výsledky měření, absentuje údaj o způsobu využití a typu stavby, zaměřovaná budova ještě nebyla v takové fázi rozestavěnosti, aby ji bylo možné považovat za nemovitost, v popisovém poli koliduje datum zaměření a ověření, v náčrtu chybí slučky. Jiný správní delikt na úseku zeměměřictví ve smyslu ust. § 17b odst. 1 písm. c) bodu 1. zákona č. 200/1994 Sb. Sankce: 10.000,- Kč.</Popis>
    <Vytvo_x0159_en xmlns="97f9b7a7-b627-4f79-ba26-855b997cb174">2013-01-13T23:00:00+00:00</Vytvo_x0159_en>
  </documentManagement>
</p:properties>
</file>

<file path=customXml/itemProps1.xml><?xml version="1.0" encoding="utf-8"?>
<ds:datastoreItem xmlns:ds="http://schemas.openxmlformats.org/officeDocument/2006/customXml" ds:itemID="{C34AD5C0-CF67-45E1-9A00-72CCB4DFF58A}"/>
</file>

<file path=customXml/itemProps2.xml><?xml version="1.0" encoding="utf-8"?>
<ds:datastoreItem xmlns:ds="http://schemas.openxmlformats.org/officeDocument/2006/customXml" ds:itemID="{0488BB5B-18C7-417B-8D2C-16EC070814AE}"/>
</file>

<file path=customXml/itemProps3.xml><?xml version="1.0" encoding="utf-8"?>
<ds:datastoreItem xmlns:ds="http://schemas.openxmlformats.org/officeDocument/2006/customXml" ds:itemID="{B5FC3E7B-C22F-4ECF-9A6C-B937FD62B85E}"/>
</file>

<file path=docProps/app.xml><?xml version="1.0" encoding="utf-8"?>
<Properties xmlns="http://schemas.openxmlformats.org/officeDocument/2006/extended-properties" xmlns:vt="http://schemas.openxmlformats.org/officeDocument/2006/docPropsVTypes">
  <Template>Normal</Template>
  <TotalTime>18</TotalTime>
  <Pages>7</Pages>
  <Words>2666</Words>
  <Characters>15736</Characters>
  <Application>Microsoft Office Word</Application>
  <DocSecurity>0</DocSecurity>
  <Lines>131</Lines>
  <Paragraphs>36</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ZEMĚMĚŘICKÝ A KATASTRÁLNÍ INSPEKTORÁT V PRAZE</vt:lpstr>
      <vt:lpstr>R O Z H O D N U T Í</vt:lpstr>
      <vt:lpstr>    O d ů v o d n ě n í</vt:lpstr>
    </vt:vector>
  </TitlesOfParts>
  <Company>ČÚZK</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ZEMĚMĚŘICKÝ A KATASTRÁLNÍ INSPEKTORÁT V PRAZE</dc:title>
  <dc:creator>Veselas</dc:creator>
  <cp:lastModifiedBy>Iva Bílková</cp:lastModifiedBy>
  <cp:revision>3</cp:revision>
  <cp:lastPrinted>2012-12-06T07:31:00Z</cp:lastPrinted>
  <dcterms:created xsi:type="dcterms:W3CDTF">2013-01-04T09:40:00Z</dcterms:created>
  <dcterms:modified xsi:type="dcterms:W3CDTF">2013-01-04T09:43:00Z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