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3260"/>
        <w:gridCol w:w="1805"/>
        <w:gridCol w:w="1590"/>
      </w:tblGrid>
      <w:tr w:rsidR="009E363F" w:rsidRPr="00F30A15" w14:paraId="1145CF9A" w14:textId="77777777" w:rsidTr="00B97543">
        <w:trPr>
          <w:trHeight w:hRule="exact" w:val="1060"/>
        </w:trPr>
        <w:tc>
          <w:tcPr>
            <w:tcW w:w="5665" w:type="dxa"/>
            <w:gridSpan w:val="2"/>
            <w:shd w:val="clear" w:color="auto" w:fill="auto"/>
            <w:vAlign w:val="center"/>
          </w:tcPr>
          <w:p w14:paraId="0407B862" w14:textId="77777777" w:rsidR="009E363F" w:rsidRPr="00B97543" w:rsidRDefault="009E363F" w:rsidP="00B97543">
            <w:pPr>
              <w:spacing w:line="288" w:lineRule="auto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>Český úřad zeměměřický a katastrální</w:t>
            </w:r>
          </w:p>
          <w:p w14:paraId="37394831" w14:textId="21444DF1" w:rsidR="009E363F" w:rsidRPr="00B97543" w:rsidRDefault="006B6204" w:rsidP="00B97543">
            <w:pPr>
              <w:spacing w:before="120" w:line="288" w:lineRule="auto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noProof/>
                <w:kern w:val="28"/>
                <w:sz w:val="24"/>
                <w:szCs w:val="20"/>
              </w:rPr>
              <w:drawing>
                <wp:inline distT="0" distB="0" distL="0" distR="0" wp14:anchorId="656886E9" wp14:editId="7574EA10">
                  <wp:extent cx="571500" cy="190500"/>
                  <wp:effectExtent l="0" t="0" r="0" b="0"/>
                  <wp:docPr id="1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  <w:gridSpan w:val="2"/>
            <w:shd w:val="clear" w:color="auto" w:fill="auto"/>
            <w:vAlign w:val="center"/>
          </w:tcPr>
          <w:p w14:paraId="2B93494F" w14:textId="3FA3B6A8" w:rsidR="009E363F" w:rsidRPr="00B97543" w:rsidRDefault="009E363F" w:rsidP="00B97543">
            <w:pPr>
              <w:jc w:val="both"/>
              <w:rPr>
                <w:rFonts w:eastAsia="Calibri" w:cs="Arial"/>
                <w:szCs w:val="22"/>
                <w:lang w:eastAsia="en-US"/>
              </w:rPr>
            </w:pPr>
            <w:r w:rsidRPr="00B97543">
              <w:rPr>
                <w:rFonts w:eastAsia="Calibri" w:cs="Arial"/>
                <w:szCs w:val="22"/>
                <w:lang w:eastAsia="en-US"/>
              </w:rPr>
              <w:t xml:space="preserve">V Praze dne </w:t>
            </w:r>
            <w:r w:rsidR="0058638A">
              <w:rPr>
                <w:rFonts w:eastAsia="Calibri" w:cs="Arial"/>
                <w:szCs w:val="22"/>
                <w:lang w:eastAsia="en-US"/>
              </w:rPr>
              <w:t>2</w:t>
            </w:r>
            <w:r w:rsidR="0089618E">
              <w:rPr>
                <w:rFonts w:eastAsia="Calibri" w:cs="Arial"/>
                <w:szCs w:val="22"/>
                <w:lang w:eastAsia="en-US"/>
              </w:rPr>
              <w:t>7</w:t>
            </w:r>
            <w:r w:rsidRPr="00B97543">
              <w:rPr>
                <w:rFonts w:eastAsia="Calibri" w:cs="Arial"/>
                <w:szCs w:val="22"/>
                <w:lang w:eastAsia="en-US"/>
              </w:rPr>
              <w:t xml:space="preserve">. </w:t>
            </w:r>
            <w:r w:rsidR="0058638A">
              <w:rPr>
                <w:rFonts w:eastAsia="Calibri" w:cs="Arial"/>
                <w:szCs w:val="22"/>
                <w:lang w:eastAsia="en-US"/>
              </w:rPr>
              <w:t>června</w:t>
            </w:r>
            <w:r w:rsidRPr="00B97543">
              <w:rPr>
                <w:rFonts w:eastAsia="Calibri" w:cs="Arial"/>
                <w:szCs w:val="22"/>
                <w:lang w:eastAsia="en-US"/>
              </w:rPr>
              <w:t xml:space="preserve"> 202</w:t>
            </w:r>
            <w:r w:rsidR="002554CB">
              <w:rPr>
                <w:rFonts w:eastAsia="Calibri" w:cs="Arial"/>
                <w:szCs w:val="22"/>
                <w:lang w:eastAsia="en-US"/>
              </w:rPr>
              <w:t>4</w:t>
            </w:r>
          </w:p>
          <w:p w14:paraId="4C701671" w14:textId="6DA8FD71" w:rsidR="009E363F" w:rsidRPr="00B97543" w:rsidRDefault="009E363F" w:rsidP="00B97543">
            <w:pPr>
              <w:rPr>
                <w:rFonts w:eastAsia="Calibri" w:cs="Arial"/>
                <w:szCs w:val="22"/>
                <w:lang w:eastAsia="en-US"/>
              </w:rPr>
            </w:pPr>
            <w:proofErr w:type="spellStart"/>
            <w:r w:rsidRPr="00B97543">
              <w:rPr>
                <w:rFonts w:eastAsia="Calibri" w:cs="Arial"/>
                <w:szCs w:val="22"/>
                <w:lang w:eastAsia="en-US"/>
              </w:rPr>
              <w:t>Sp</w:t>
            </w:r>
            <w:proofErr w:type="spellEnd"/>
            <w:r w:rsidRPr="00B97543">
              <w:rPr>
                <w:rFonts w:eastAsia="Calibri" w:cs="Arial"/>
                <w:szCs w:val="22"/>
                <w:lang w:eastAsia="en-US"/>
              </w:rPr>
              <w:t>. zn.: ČÚZK-</w:t>
            </w:r>
            <w:r w:rsidR="00275240">
              <w:rPr>
                <w:rFonts w:eastAsia="Calibri" w:cs="Arial"/>
                <w:szCs w:val="22"/>
                <w:lang w:eastAsia="en-US"/>
              </w:rPr>
              <w:t>047974/2024</w:t>
            </w:r>
            <w:bookmarkStart w:id="0" w:name="_GoBack"/>
            <w:bookmarkEnd w:id="0"/>
            <w:r w:rsidRPr="00B97543">
              <w:rPr>
                <w:rFonts w:eastAsia="Calibri" w:cs="Arial"/>
                <w:szCs w:val="22"/>
                <w:lang w:eastAsia="en-US"/>
              </w:rPr>
              <w:t>-</w:t>
            </w:r>
            <w:r w:rsidR="002554CB">
              <w:rPr>
                <w:rFonts w:eastAsia="Calibri" w:cs="Arial"/>
                <w:szCs w:val="22"/>
                <w:lang w:eastAsia="en-US"/>
              </w:rPr>
              <w:t>2</w:t>
            </w:r>
            <w:r w:rsidR="0074732F">
              <w:rPr>
                <w:rFonts w:eastAsia="Calibri" w:cs="Arial"/>
                <w:szCs w:val="22"/>
                <w:lang w:eastAsia="en-US"/>
              </w:rPr>
              <w:t>2</w:t>
            </w:r>
          </w:p>
          <w:p w14:paraId="0319D67B" w14:textId="0ED4D8CB" w:rsidR="009E363F" w:rsidRPr="00B97543" w:rsidRDefault="009E363F" w:rsidP="002554CB">
            <w:pPr>
              <w:spacing w:line="288" w:lineRule="auto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  <w:lang w:eastAsia="en-US"/>
              </w:rPr>
              <w:t>Č. j.: ČÚZK-</w:t>
            </w:r>
            <w:r w:rsidR="0095483D" w:rsidRPr="0095483D">
              <w:rPr>
                <w:rFonts w:eastAsia="Calibri" w:cs="Arial"/>
                <w:szCs w:val="22"/>
                <w:lang w:eastAsia="en-US"/>
              </w:rPr>
              <w:t>048243/2024</w:t>
            </w:r>
          </w:p>
        </w:tc>
      </w:tr>
      <w:tr w:rsidR="009E363F" w:rsidRPr="00F30A15" w14:paraId="54FD7F3B" w14:textId="77777777" w:rsidTr="00B97543">
        <w:trPr>
          <w:trHeight w:val="2268"/>
        </w:trPr>
        <w:tc>
          <w:tcPr>
            <w:tcW w:w="9060" w:type="dxa"/>
            <w:gridSpan w:val="4"/>
            <w:shd w:val="clear" w:color="auto" w:fill="auto"/>
            <w:vAlign w:val="center"/>
          </w:tcPr>
          <w:p w14:paraId="3E3A1326" w14:textId="4826645C" w:rsidR="009E363F" w:rsidRPr="00B97543" w:rsidRDefault="002554CB" w:rsidP="002554CB">
            <w:pPr>
              <w:spacing w:line="288" w:lineRule="auto"/>
              <w:jc w:val="center"/>
              <w:rPr>
                <w:rFonts w:eastAsia="Calibri" w:cs="Arial"/>
                <w:b/>
                <w:caps/>
                <w:sz w:val="28"/>
                <w:szCs w:val="28"/>
              </w:rPr>
            </w:pPr>
            <w:r w:rsidRPr="002554CB"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 xml:space="preserve">METODICKÝ POKYN PRO TVORBU, OBNOVU A VYDÁVÁNÍ </w:t>
            </w:r>
            <w:r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>Mapy obcí s rozšířenou působností 1 : 50</w:t>
            </w:r>
            <w:r w:rsidR="0074732F"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> </w:t>
            </w:r>
            <w:r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>000</w:t>
            </w:r>
            <w:r w:rsidR="0074732F"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 xml:space="preserve"> (MORP 50)</w:t>
            </w:r>
          </w:p>
        </w:tc>
      </w:tr>
      <w:tr w:rsidR="009E363F" w:rsidRPr="00F30A15" w14:paraId="00722C0B" w14:textId="77777777" w:rsidTr="00B97543">
        <w:trPr>
          <w:trHeight w:hRule="exact" w:val="390"/>
        </w:trPr>
        <w:tc>
          <w:tcPr>
            <w:tcW w:w="2405" w:type="dxa"/>
            <w:shd w:val="clear" w:color="auto" w:fill="auto"/>
          </w:tcPr>
          <w:p w14:paraId="1C06DFE4" w14:textId="77777777" w:rsidR="009E363F" w:rsidRPr="00B97543" w:rsidRDefault="009E363F" w:rsidP="00B97543">
            <w:pPr>
              <w:spacing w:line="288" w:lineRule="auto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>Pořadové číslo verze:</w:t>
            </w:r>
          </w:p>
        </w:tc>
        <w:tc>
          <w:tcPr>
            <w:tcW w:w="3260" w:type="dxa"/>
            <w:shd w:val="clear" w:color="auto" w:fill="auto"/>
          </w:tcPr>
          <w:p w14:paraId="4EC7DF0E" w14:textId="77777777" w:rsidR="009E363F" w:rsidRPr="00B97543" w:rsidRDefault="009E363F" w:rsidP="00B97543">
            <w:pPr>
              <w:spacing w:line="288" w:lineRule="auto"/>
              <w:ind w:left="228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>1</w:t>
            </w:r>
          </w:p>
        </w:tc>
        <w:tc>
          <w:tcPr>
            <w:tcW w:w="1805" w:type="dxa"/>
            <w:shd w:val="clear" w:color="auto" w:fill="auto"/>
          </w:tcPr>
          <w:p w14:paraId="64C502E3" w14:textId="77777777" w:rsidR="009E363F" w:rsidRPr="00B97543" w:rsidRDefault="009E363F" w:rsidP="00B97543">
            <w:pPr>
              <w:spacing w:line="288" w:lineRule="auto"/>
              <w:jc w:val="both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>počet stran</w:t>
            </w:r>
          </w:p>
        </w:tc>
        <w:tc>
          <w:tcPr>
            <w:tcW w:w="1590" w:type="dxa"/>
            <w:shd w:val="clear" w:color="auto" w:fill="auto"/>
          </w:tcPr>
          <w:p w14:paraId="750CA065" w14:textId="43ACE445" w:rsidR="009E363F" w:rsidRPr="00B97543" w:rsidRDefault="0074732F" w:rsidP="00B97543">
            <w:pPr>
              <w:tabs>
                <w:tab w:val="center" w:pos="4536"/>
                <w:tab w:val="right" w:pos="9072"/>
              </w:tabs>
              <w:jc w:val="center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  <w:szCs w:val="22"/>
              </w:rPr>
              <w:t>8</w:t>
            </w:r>
          </w:p>
        </w:tc>
      </w:tr>
    </w:tbl>
    <w:p w14:paraId="37106475" w14:textId="77777777" w:rsidR="009E363F" w:rsidRPr="00F30A15" w:rsidRDefault="009E363F" w:rsidP="009E363F">
      <w:pPr>
        <w:spacing w:after="240"/>
        <w:rPr>
          <w:rFonts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46"/>
        <w:gridCol w:w="6619"/>
      </w:tblGrid>
      <w:tr w:rsidR="009E363F" w:rsidRPr="00F30A15" w14:paraId="006B508F" w14:textId="77777777" w:rsidTr="00B97543">
        <w:trPr>
          <w:trHeight w:hRule="exact" w:val="964"/>
        </w:trPr>
        <w:tc>
          <w:tcPr>
            <w:tcW w:w="24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AEABAC5" w14:textId="77777777" w:rsidR="009E363F" w:rsidRPr="00B97543" w:rsidRDefault="009E363F" w:rsidP="00B97543">
            <w:pPr>
              <w:spacing w:line="259" w:lineRule="auto"/>
              <w:rPr>
                <w:rFonts w:eastAsia="Calibri" w:cs="Arial"/>
                <w:szCs w:val="22"/>
                <w:u w:val="single"/>
              </w:rPr>
            </w:pPr>
            <w:r w:rsidRPr="00B97543">
              <w:rPr>
                <w:rFonts w:eastAsia="Calibri" w:cs="Arial"/>
                <w:szCs w:val="22"/>
                <w:u w:val="single"/>
              </w:rPr>
              <w:t>Zpracovatel:</w:t>
            </w:r>
          </w:p>
        </w:tc>
        <w:tc>
          <w:tcPr>
            <w:tcW w:w="6619" w:type="dxa"/>
            <w:shd w:val="clear" w:color="auto" w:fill="auto"/>
          </w:tcPr>
          <w:p w14:paraId="43864C07" w14:textId="59D15BBE" w:rsidR="002554CB" w:rsidRPr="002554CB" w:rsidRDefault="002554CB" w:rsidP="002554CB">
            <w:pPr>
              <w:spacing w:line="259" w:lineRule="auto"/>
              <w:ind w:left="190" w:right="-60"/>
              <w:rPr>
                <w:rFonts w:eastAsia="Calibri"/>
                <w:szCs w:val="22"/>
              </w:rPr>
            </w:pPr>
            <w:r w:rsidRPr="002554CB">
              <w:rPr>
                <w:rFonts w:eastAsia="Calibri"/>
                <w:szCs w:val="22"/>
              </w:rPr>
              <w:t>Ing. Přemysl Jindrák</w:t>
            </w:r>
          </w:p>
          <w:p w14:paraId="6056E3BA" w14:textId="121F6FA7" w:rsidR="009E363F" w:rsidRPr="00B97543" w:rsidRDefault="002554CB" w:rsidP="002554CB">
            <w:pPr>
              <w:spacing w:line="259" w:lineRule="auto"/>
              <w:ind w:left="190" w:right="-60"/>
              <w:rPr>
                <w:rFonts w:eastAsia="Calibri"/>
                <w:szCs w:val="22"/>
                <w:highlight w:val="yellow"/>
              </w:rPr>
            </w:pPr>
            <w:r w:rsidRPr="002554CB">
              <w:rPr>
                <w:rFonts w:eastAsia="Calibri"/>
                <w:szCs w:val="22"/>
              </w:rPr>
              <w:t>Ředitel odboru kartografie a polygrafie</w:t>
            </w:r>
          </w:p>
        </w:tc>
      </w:tr>
      <w:tr w:rsidR="009E363F" w:rsidRPr="00F30A15" w14:paraId="4F3338E8" w14:textId="77777777" w:rsidTr="00B97543">
        <w:trPr>
          <w:trHeight w:hRule="exact" w:val="964"/>
        </w:trPr>
        <w:tc>
          <w:tcPr>
            <w:tcW w:w="24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FFE2656" w14:textId="77777777" w:rsidR="009E363F" w:rsidRPr="00B97543" w:rsidRDefault="009E363F" w:rsidP="00B97543">
            <w:pPr>
              <w:spacing w:line="259" w:lineRule="auto"/>
              <w:rPr>
                <w:rFonts w:eastAsia="Calibri" w:cs="Arial"/>
                <w:szCs w:val="22"/>
                <w:u w:val="single"/>
              </w:rPr>
            </w:pPr>
            <w:r w:rsidRPr="00B97543">
              <w:rPr>
                <w:rFonts w:eastAsia="Calibri" w:cs="Arial"/>
                <w:szCs w:val="22"/>
                <w:u w:val="single"/>
              </w:rPr>
              <w:t>Věcný gestor:</w:t>
            </w:r>
          </w:p>
        </w:tc>
        <w:tc>
          <w:tcPr>
            <w:tcW w:w="6619" w:type="dxa"/>
            <w:shd w:val="clear" w:color="auto" w:fill="auto"/>
          </w:tcPr>
          <w:p w14:paraId="59617971" w14:textId="1F372A6E" w:rsidR="002554CB" w:rsidRPr="002554CB" w:rsidRDefault="002554CB" w:rsidP="002554CB">
            <w:pPr>
              <w:spacing w:line="259" w:lineRule="auto"/>
              <w:ind w:left="190" w:right="-60"/>
              <w:rPr>
                <w:rFonts w:eastAsia="Calibri"/>
                <w:szCs w:val="22"/>
              </w:rPr>
            </w:pPr>
            <w:r w:rsidRPr="002554CB">
              <w:rPr>
                <w:rFonts w:eastAsia="Calibri"/>
                <w:szCs w:val="22"/>
              </w:rPr>
              <w:t>Mgr. Martina Hercegová</w:t>
            </w:r>
          </w:p>
          <w:p w14:paraId="6F84A823" w14:textId="0B7CC696" w:rsidR="009E363F" w:rsidRPr="00B97543" w:rsidRDefault="002554CB" w:rsidP="002554CB">
            <w:pPr>
              <w:spacing w:line="259" w:lineRule="auto"/>
              <w:ind w:left="190" w:right="-60"/>
              <w:rPr>
                <w:rFonts w:eastAsia="Calibri"/>
                <w:szCs w:val="22"/>
              </w:rPr>
            </w:pPr>
            <w:r w:rsidRPr="002554CB">
              <w:rPr>
                <w:rFonts w:eastAsia="Calibri"/>
                <w:szCs w:val="22"/>
              </w:rPr>
              <w:t>Ředitel odboru řízení územních orgánů</w:t>
            </w:r>
          </w:p>
        </w:tc>
      </w:tr>
      <w:tr w:rsidR="009E363F" w:rsidRPr="00F30A15" w14:paraId="6E222F4A" w14:textId="77777777" w:rsidTr="00B97543">
        <w:trPr>
          <w:trHeight w:hRule="exact" w:val="964"/>
        </w:trPr>
        <w:tc>
          <w:tcPr>
            <w:tcW w:w="24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B1AEF39" w14:textId="77777777" w:rsidR="009E363F" w:rsidRPr="00B97543" w:rsidRDefault="009E363F" w:rsidP="00B97543">
            <w:pPr>
              <w:spacing w:line="259" w:lineRule="auto"/>
              <w:rPr>
                <w:rFonts w:eastAsia="Calibri" w:cs="Arial"/>
                <w:szCs w:val="22"/>
                <w:u w:val="single"/>
              </w:rPr>
            </w:pPr>
            <w:r w:rsidRPr="00B97543">
              <w:rPr>
                <w:rFonts w:eastAsia="Calibri" w:cs="Arial"/>
                <w:szCs w:val="22"/>
                <w:u w:val="single"/>
              </w:rPr>
              <w:t>Schvalovatel:</w:t>
            </w:r>
          </w:p>
        </w:tc>
        <w:tc>
          <w:tcPr>
            <w:tcW w:w="6619" w:type="dxa"/>
            <w:shd w:val="clear" w:color="auto" w:fill="auto"/>
          </w:tcPr>
          <w:p w14:paraId="0FB4A659" w14:textId="5D0DB550" w:rsidR="002554CB" w:rsidRPr="002554CB" w:rsidRDefault="00181C69" w:rsidP="002554CB">
            <w:pPr>
              <w:spacing w:line="259" w:lineRule="auto"/>
              <w:ind w:left="190" w:right="-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Ing. Radek Chromý, Ph.D.</w:t>
            </w:r>
          </w:p>
          <w:p w14:paraId="0087A06D" w14:textId="205E654C" w:rsidR="009E363F" w:rsidRPr="00B97543" w:rsidRDefault="002554CB" w:rsidP="002554CB">
            <w:pPr>
              <w:spacing w:line="259" w:lineRule="auto"/>
              <w:ind w:left="190" w:right="-60"/>
              <w:rPr>
                <w:rFonts w:eastAsia="Calibri"/>
                <w:szCs w:val="22"/>
              </w:rPr>
            </w:pPr>
            <w:r w:rsidRPr="002554CB">
              <w:rPr>
                <w:rFonts w:eastAsia="Calibri"/>
                <w:szCs w:val="22"/>
              </w:rPr>
              <w:t>Místopředseda a ředitel sekce zeměměřictví a katastru</w:t>
            </w:r>
          </w:p>
        </w:tc>
      </w:tr>
    </w:tbl>
    <w:p w14:paraId="307D24D8" w14:textId="77777777" w:rsidR="009E363F" w:rsidRPr="00F30A15" w:rsidRDefault="009E363F" w:rsidP="009E363F">
      <w:pPr>
        <w:spacing w:after="240"/>
        <w:rPr>
          <w:rFonts w:cs="Arial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45"/>
        <w:gridCol w:w="6620"/>
      </w:tblGrid>
      <w:tr w:rsidR="009E363F" w:rsidRPr="00F30A15" w14:paraId="27666CE4" w14:textId="77777777" w:rsidTr="00B97543">
        <w:tc>
          <w:tcPr>
            <w:tcW w:w="24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BFB3455" w14:textId="77777777" w:rsidR="009E363F" w:rsidRPr="00B97543" w:rsidRDefault="009E363F" w:rsidP="00B97543">
            <w:pPr>
              <w:spacing w:line="259" w:lineRule="auto"/>
              <w:rPr>
                <w:rFonts w:eastAsia="Calibri" w:cs="Arial"/>
                <w:szCs w:val="22"/>
                <w:u w:val="single"/>
              </w:rPr>
            </w:pPr>
            <w:r w:rsidRPr="00B97543">
              <w:rPr>
                <w:rFonts w:eastAsia="Calibri" w:cs="Arial"/>
                <w:szCs w:val="22"/>
                <w:u w:val="single"/>
              </w:rPr>
              <w:t xml:space="preserve">Účinnost </w:t>
            </w:r>
            <w:proofErr w:type="gramStart"/>
            <w:r w:rsidRPr="00B97543">
              <w:rPr>
                <w:rFonts w:eastAsia="Calibri" w:cs="Arial"/>
                <w:szCs w:val="22"/>
                <w:u w:val="single"/>
              </w:rPr>
              <w:t>od</w:t>
            </w:r>
            <w:proofErr w:type="gramEnd"/>
            <w:r w:rsidRPr="00B97543">
              <w:rPr>
                <w:rFonts w:eastAsia="Calibri" w:cs="Arial"/>
                <w:szCs w:val="22"/>
                <w:u w:val="single"/>
              </w:rPr>
              <w:t>:</w:t>
            </w:r>
          </w:p>
        </w:tc>
        <w:tc>
          <w:tcPr>
            <w:tcW w:w="6620" w:type="dxa"/>
            <w:shd w:val="clear" w:color="auto" w:fill="auto"/>
          </w:tcPr>
          <w:p w14:paraId="7F136DC0" w14:textId="55AA49FF" w:rsidR="009E363F" w:rsidRPr="00B97543" w:rsidRDefault="0095483D" w:rsidP="002554CB">
            <w:pPr>
              <w:spacing w:line="259" w:lineRule="auto"/>
              <w:ind w:left="190"/>
              <w:rPr>
                <w:rFonts w:eastAsia="Calibri" w:cs="Arial"/>
                <w:szCs w:val="22"/>
              </w:rPr>
            </w:pPr>
            <w:r w:rsidRPr="0095483D">
              <w:rPr>
                <w:rFonts w:eastAsia="Calibri"/>
                <w:szCs w:val="22"/>
              </w:rPr>
              <w:t>1</w:t>
            </w:r>
            <w:r w:rsidR="009E363F" w:rsidRPr="0095483D">
              <w:rPr>
                <w:rFonts w:eastAsia="Calibri"/>
                <w:szCs w:val="22"/>
              </w:rPr>
              <w:t xml:space="preserve">. </w:t>
            </w:r>
            <w:r w:rsidRPr="0095483D">
              <w:rPr>
                <w:rFonts w:eastAsia="Calibri"/>
                <w:szCs w:val="22"/>
              </w:rPr>
              <w:t>července</w:t>
            </w:r>
            <w:r w:rsidR="009E363F" w:rsidRPr="0095483D">
              <w:rPr>
                <w:rFonts w:eastAsia="Calibri"/>
                <w:szCs w:val="22"/>
              </w:rPr>
              <w:t xml:space="preserve"> 202</w:t>
            </w:r>
            <w:r w:rsidR="002554CB" w:rsidRPr="0095483D">
              <w:rPr>
                <w:rFonts w:eastAsia="Calibri"/>
                <w:szCs w:val="22"/>
              </w:rPr>
              <w:t>4</w:t>
            </w:r>
          </w:p>
        </w:tc>
      </w:tr>
    </w:tbl>
    <w:p w14:paraId="1F6C3056" w14:textId="77777777" w:rsidR="009E363F" w:rsidRPr="00F30A15" w:rsidRDefault="009E363F" w:rsidP="009E363F">
      <w:pPr>
        <w:spacing w:after="240"/>
        <w:rPr>
          <w:rFonts w:cs="Arial"/>
          <w:u w:val="single"/>
        </w:rPr>
      </w:pPr>
    </w:p>
    <w:p w14:paraId="14870DFD" w14:textId="77777777" w:rsidR="009E363F" w:rsidRPr="00F30A15" w:rsidRDefault="009E363F" w:rsidP="009E363F">
      <w:pPr>
        <w:spacing w:after="240"/>
        <w:rPr>
          <w:rFonts w:cs="Arial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43"/>
        <w:gridCol w:w="6622"/>
      </w:tblGrid>
      <w:tr w:rsidR="009E363F" w:rsidRPr="00F30A15" w14:paraId="344BED24" w14:textId="77777777" w:rsidTr="00B97543">
        <w:tc>
          <w:tcPr>
            <w:tcW w:w="24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C3065F9" w14:textId="77777777" w:rsidR="009E363F" w:rsidRPr="00B97543" w:rsidRDefault="009E363F" w:rsidP="00B97543">
            <w:pPr>
              <w:spacing w:line="259" w:lineRule="auto"/>
              <w:rPr>
                <w:rFonts w:eastAsia="Calibri" w:cs="Arial"/>
                <w:szCs w:val="22"/>
                <w:u w:val="single"/>
              </w:rPr>
            </w:pPr>
            <w:r w:rsidRPr="00B97543">
              <w:rPr>
                <w:rFonts w:eastAsia="Calibri" w:cs="Arial"/>
                <w:szCs w:val="22"/>
                <w:u w:val="single"/>
              </w:rPr>
              <w:t>Formuláře / přílohy:</w:t>
            </w:r>
          </w:p>
        </w:tc>
        <w:tc>
          <w:tcPr>
            <w:tcW w:w="6622" w:type="dxa"/>
            <w:shd w:val="clear" w:color="auto" w:fill="auto"/>
          </w:tcPr>
          <w:p w14:paraId="07C4CABE" w14:textId="26DC6D44" w:rsidR="009E363F" w:rsidRPr="00B97543" w:rsidRDefault="009E363F" w:rsidP="00B97543">
            <w:pPr>
              <w:spacing w:after="60"/>
              <w:ind w:left="191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 xml:space="preserve">Příloha č. 1 – </w:t>
            </w:r>
            <w:r w:rsidR="002554CB" w:rsidRPr="002554CB">
              <w:rPr>
                <w:rFonts w:eastAsia="Calibri" w:cs="Arial"/>
                <w:szCs w:val="22"/>
              </w:rPr>
              <w:t>Seznam mapových značek Mapy obcí s rozšířenou působností 1 : 50 000</w:t>
            </w:r>
          </w:p>
          <w:p w14:paraId="648DF063" w14:textId="1CD74B44" w:rsidR="009E363F" w:rsidRPr="00B97543" w:rsidRDefault="009E363F" w:rsidP="00631263">
            <w:pPr>
              <w:spacing w:after="60"/>
              <w:ind w:left="191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 xml:space="preserve">Příloha č. 2 – </w:t>
            </w:r>
            <w:r w:rsidR="00631263" w:rsidRPr="00631263">
              <w:rPr>
                <w:rFonts w:eastAsia="Calibri" w:cs="Arial"/>
                <w:szCs w:val="22"/>
              </w:rPr>
              <w:t>Zmenšenina vzorového listu Mapy obcí s rozšířenou působností 1 : 50 000</w:t>
            </w:r>
          </w:p>
        </w:tc>
      </w:tr>
      <w:tr w:rsidR="009E363F" w:rsidRPr="00F30A15" w14:paraId="4313F410" w14:textId="77777777" w:rsidTr="00B97543">
        <w:tc>
          <w:tcPr>
            <w:tcW w:w="24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55C7C" w14:textId="77777777" w:rsidR="009E363F" w:rsidRPr="00B97543" w:rsidRDefault="009E363F" w:rsidP="00B97543">
            <w:pPr>
              <w:spacing w:line="259" w:lineRule="auto"/>
              <w:rPr>
                <w:rFonts w:eastAsia="Calibri" w:cs="Arial"/>
                <w:szCs w:val="22"/>
                <w:u w:val="single"/>
              </w:rPr>
            </w:pPr>
            <w:r w:rsidRPr="00B97543">
              <w:rPr>
                <w:rFonts w:eastAsia="Calibri" w:cs="Arial"/>
                <w:szCs w:val="22"/>
                <w:u w:val="single"/>
              </w:rPr>
              <w:t>Související předpisy:</w:t>
            </w:r>
          </w:p>
        </w:tc>
        <w:tc>
          <w:tcPr>
            <w:tcW w:w="6622" w:type="dxa"/>
            <w:shd w:val="clear" w:color="auto" w:fill="auto"/>
          </w:tcPr>
          <w:p w14:paraId="1749FC28" w14:textId="77777777" w:rsidR="009E363F" w:rsidRPr="00B97543" w:rsidRDefault="009E363F" w:rsidP="00B97543">
            <w:pPr>
              <w:spacing w:after="60" w:line="259" w:lineRule="auto"/>
              <w:ind w:left="191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>Zákon č. 359/1992 Sb., o zeměměřických a katastrálních orgánech</w:t>
            </w:r>
          </w:p>
          <w:p w14:paraId="0C5B4EB8" w14:textId="77777777" w:rsidR="009E363F" w:rsidRPr="00B97543" w:rsidRDefault="009E363F" w:rsidP="00B97543">
            <w:pPr>
              <w:spacing w:after="60" w:line="259" w:lineRule="auto"/>
              <w:ind w:left="191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>Zákon č. 200/1994 Sb., o zeměměřictví a o změně a doplnění některých zákonů souvisejících s jeho zavedením</w:t>
            </w:r>
          </w:p>
          <w:p w14:paraId="591C4869" w14:textId="77777777" w:rsidR="009E363F" w:rsidRDefault="009E363F" w:rsidP="00B97543">
            <w:pPr>
              <w:spacing w:after="60" w:line="259" w:lineRule="auto"/>
              <w:ind w:left="191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</w:t>
            </w:r>
          </w:p>
          <w:p w14:paraId="5FAAD348" w14:textId="77777777" w:rsidR="00E12F4F" w:rsidRDefault="00E12F4F" w:rsidP="00B97543">
            <w:pPr>
              <w:spacing w:after="60" w:line="259" w:lineRule="auto"/>
              <w:ind w:left="191"/>
              <w:rPr>
                <w:rFonts w:eastAsia="Calibri" w:cs="Arial"/>
                <w:szCs w:val="22"/>
              </w:rPr>
            </w:pPr>
            <w:r w:rsidRPr="00E12F4F">
              <w:rPr>
                <w:rFonts w:eastAsia="Calibri" w:cs="Arial"/>
                <w:szCs w:val="22"/>
              </w:rPr>
              <w:lastRenderedPageBreak/>
              <w:t>Metodický pokyn pro tvorbu, obnovu a vydávání Základních topografických map České republiky</w:t>
            </w:r>
          </w:p>
          <w:p w14:paraId="25E7A790" w14:textId="21E4170C" w:rsidR="00337482" w:rsidRPr="00B97543" w:rsidRDefault="00337482" w:rsidP="00337482">
            <w:pPr>
              <w:spacing w:after="60" w:line="259" w:lineRule="auto"/>
              <w:ind w:left="191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  <w:szCs w:val="22"/>
              </w:rPr>
              <w:t>O</w:t>
            </w:r>
            <w:r w:rsidRPr="00337482">
              <w:rPr>
                <w:rFonts w:eastAsia="Calibri" w:cs="Arial"/>
                <w:szCs w:val="22"/>
              </w:rPr>
              <w:t>patření předsedy ČÚZK, kterým se stanovuje správce základních a tematických státních mapových děl a dalších výsledků zeměměřických činností ve veřejném zájmu</w:t>
            </w:r>
          </w:p>
        </w:tc>
      </w:tr>
    </w:tbl>
    <w:p w14:paraId="4CF58AE3" w14:textId="77777777" w:rsidR="009A733F" w:rsidRDefault="009A733F" w:rsidP="009E363F">
      <w:pPr>
        <w:sectPr w:rsidR="009A733F" w:rsidSect="00CC41B3">
          <w:pgSz w:w="11906" w:h="16838" w:code="9"/>
          <w:pgMar w:top="1418" w:right="1418" w:bottom="1418" w:left="1418" w:header="709" w:footer="709" w:gutter="0"/>
          <w:pgNumType w:start="2"/>
          <w:cols w:space="708"/>
          <w:docGrid w:linePitch="360"/>
        </w:sectPr>
      </w:pPr>
    </w:p>
    <w:p w14:paraId="2420579E" w14:textId="4910583D" w:rsidR="001E0512" w:rsidRPr="001E0512" w:rsidRDefault="001E0512" w:rsidP="001E0512">
      <w:pPr>
        <w:spacing w:after="160" w:line="259" w:lineRule="auto"/>
        <w:rPr>
          <w:rFonts w:cs="Arial"/>
          <w:b/>
          <w:color w:val="0A70C2"/>
        </w:rPr>
      </w:pPr>
      <w:r w:rsidRPr="001E0512">
        <w:rPr>
          <w:rFonts w:cs="Arial"/>
          <w:b/>
          <w:color w:val="0A70C2"/>
        </w:rPr>
        <w:lastRenderedPageBreak/>
        <w:t>Obsah</w:t>
      </w:r>
    </w:p>
    <w:p w14:paraId="07CE1D25" w14:textId="7B0068DC" w:rsidR="001E0512" w:rsidRPr="001E0512" w:rsidRDefault="001E0512" w:rsidP="001E0512">
      <w:pPr>
        <w:pStyle w:val="Obsah1"/>
        <w:tabs>
          <w:tab w:val="clear" w:pos="9060"/>
          <w:tab w:val="right" w:leader="dot" w:pos="9062"/>
        </w:tabs>
        <w:spacing w:before="0" w:after="100" w:line="259" w:lineRule="auto"/>
        <w:rPr>
          <w:b w:val="0"/>
        </w:rPr>
      </w:pPr>
      <w:r w:rsidRPr="001E0512">
        <w:rPr>
          <w:b w:val="0"/>
        </w:rPr>
        <w:fldChar w:fldCharType="begin"/>
      </w:r>
      <w:r w:rsidRPr="001E0512">
        <w:rPr>
          <w:b w:val="0"/>
        </w:rPr>
        <w:instrText xml:space="preserve"> TOC \o "1-3" \h \z \u </w:instrText>
      </w:r>
      <w:r w:rsidRPr="001E0512">
        <w:rPr>
          <w:b w:val="0"/>
        </w:rPr>
        <w:fldChar w:fldCharType="separate"/>
      </w:r>
      <w:hyperlink w:anchor="_Toc83890630" w:history="1">
        <w:r w:rsidRPr="001E0512">
          <w:rPr>
            <w:rStyle w:val="Hypertextovodkaz"/>
            <w:b w:val="0"/>
          </w:rPr>
          <w:t>Čl. 1 Základní ustanovení a vysvětlení pojmů</w:t>
        </w:r>
        <w:r w:rsidRPr="001E0512">
          <w:rPr>
            <w:b w:val="0"/>
            <w:webHidden/>
          </w:rPr>
          <w:tab/>
        </w:r>
      </w:hyperlink>
      <w:r w:rsidR="004C5411">
        <w:rPr>
          <w:b w:val="0"/>
        </w:rPr>
        <w:t>4</w:t>
      </w:r>
    </w:p>
    <w:p w14:paraId="0940D8A1" w14:textId="6436DFA8" w:rsidR="001E0512" w:rsidRPr="001E0512" w:rsidRDefault="00275240" w:rsidP="001E0512">
      <w:pPr>
        <w:pStyle w:val="Obsah1"/>
        <w:tabs>
          <w:tab w:val="clear" w:pos="9060"/>
          <w:tab w:val="right" w:leader="dot" w:pos="9062"/>
        </w:tabs>
        <w:spacing w:before="0" w:after="100" w:line="259" w:lineRule="auto"/>
        <w:rPr>
          <w:b w:val="0"/>
        </w:rPr>
      </w:pPr>
      <w:hyperlink w:anchor="_Toc83890631" w:history="1">
        <w:r w:rsidR="001E0512" w:rsidRPr="001E0512">
          <w:rPr>
            <w:rStyle w:val="Hypertextovodkaz"/>
            <w:b w:val="0"/>
          </w:rPr>
          <w:t>Čl. 2 Použité geodetické referenční systémy</w:t>
        </w:r>
        <w:r w:rsidR="001E0512" w:rsidRPr="001E0512">
          <w:rPr>
            <w:b w:val="0"/>
            <w:webHidden/>
          </w:rPr>
          <w:tab/>
        </w:r>
      </w:hyperlink>
      <w:r w:rsidR="004C5411">
        <w:rPr>
          <w:b w:val="0"/>
        </w:rPr>
        <w:t>4</w:t>
      </w:r>
    </w:p>
    <w:p w14:paraId="17C35735" w14:textId="5FB2C7A5" w:rsidR="001E0512" w:rsidRPr="001E0512" w:rsidRDefault="00275240" w:rsidP="001E0512">
      <w:pPr>
        <w:pStyle w:val="Obsah1"/>
        <w:tabs>
          <w:tab w:val="clear" w:pos="9060"/>
          <w:tab w:val="right" w:leader="dot" w:pos="9062"/>
        </w:tabs>
        <w:spacing w:before="0" w:after="100" w:line="259" w:lineRule="auto"/>
        <w:rPr>
          <w:b w:val="0"/>
        </w:rPr>
      </w:pPr>
      <w:hyperlink w:anchor="_Toc83890632" w:history="1">
        <w:r w:rsidR="001E0512" w:rsidRPr="001E0512">
          <w:rPr>
            <w:rStyle w:val="Hypertextovodkaz"/>
            <w:b w:val="0"/>
          </w:rPr>
          <w:t>Čl. 3 Označení a rozměry mapových listů</w:t>
        </w:r>
        <w:r w:rsidR="004C14C2">
          <w:rPr>
            <w:rStyle w:val="Hypertextovodkaz"/>
            <w:b w:val="0"/>
          </w:rPr>
          <w:t xml:space="preserve"> </w:t>
        </w:r>
        <w:r w:rsidR="0056443A">
          <w:rPr>
            <w:rStyle w:val="Hypertextovodkaz"/>
            <w:b w:val="0"/>
          </w:rPr>
          <w:t>MORP 50</w:t>
        </w:r>
        <w:r w:rsidR="001E0512" w:rsidRPr="001E0512">
          <w:rPr>
            <w:b w:val="0"/>
            <w:webHidden/>
          </w:rPr>
          <w:tab/>
        </w:r>
      </w:hyperlink>
      <w:r w:rsidR="00DF587C">
        <w:rPr>
          <w:b w:val="0"/>
        </w:rPr>
        <w:t>4</w:t>
      </w:r>
    </w:p>
    <w:p w14:paraId="3BF54101" w14:textId="0BFE4816" w:rsidR="001E0512" w:rsidRPr="001E0512" w:rsidRDefault="00275240" w:rsidP="001E0512">
      <w:pPr>
        <w:pStyle w:val="Obsah1"/>
        <w:tabs>
          <w:tab w:val="clear" w:pos="9060"/>
          <w:tab w:val="right" w:leader="dot" w:pos="9062"/>
        </w:tabs>
        <w:spacing w:before="0" w:after="100" w:line="259" w:lineRule="auto"/>
        <w:rPr>
          <w:b w:val="0"/>
        </w:rPr>
      </w:pPr>
      <w:hyperlink w:anchor="_Toc83890633" w:history="1">
        <w:r w:rsidR="001E0512" w:rsidRPr="001E0512">
          <w:rPr>
            <w:rStyle w:val="Hypertextovodkaz"/>
            <w:b w:val="0"/>
          </w:rPr>
          <w:t xml:space="preserve">Čl. 4 Obsah </w:t>
        </w:r>
        <w:r w:rsidR="0056443A">
          <w:rPr>
            <w:rStyle w:val="Hypertextovodkaz"/>
            <w:b w:val="0"/>
          </w:rPr>
          <w:t>MORP 50</w:t>
        </w:r>
        <w:r w:rsidR="001E0512" w:rsidRPr="001E0512">
          <w:rPr>
            <w:b w:val="0"/>
            <w:webHidden/>
          </w:rPr>
          <w:tab/>
        </w:r>
      </w:hyperlink>
      <w:r w:rsidR="00DF587C">
        <w:rPr>
          <w:b w:val="0"/>
        </w:rPr>
        <w:t>5</w:t>
      </w:r>
    </w:p>
    <w:p w14:paraId="7FA2ADD6" w14:textId="4D3715D9" w:rsidR="001E0512" w:rsidRPr="001E0512" w:rsidRDefault="00275240" w:rsidP="001E0512">
      <w:pPr>
        <w:pStyle w:val="Obsah1"/>
        <w:tabs>
          <w:tab w:val="clear" w:pos="9060"/>
          <w:tab w:val="right" w:leader="dot" w:pos="9062"/>
        </w:tabs>
        <w:spacing w:before="0" w:after="100" w:line="259" w:lineRule="auto"/>
        <w:rPr>
          <w:b w:val="0"/>
        </w:rPr>
      </w:pPr>
      <w:hyperlink w:anchor="_Toc83890634" w:history="1">
        <w:r w:rsidR="001E0512" w:rsidRPr="001E0512">
          <w:rPr>
            <w:rStyle w:val="Hypertextovodkaz"/>
            <w:b w:val="0"/>
          </w:rPr>
          <w:t xml:space="preserve">Čl. </w:t>
        </w:r>
        <w:r w:rsidR="00DF587C">
          <w:rPr>
            <w:rStyle w:val="Hypertextovodkaz"/>
            <w:b w:val="0"/>
          </w:rPr>
          <w:t>5</w:t>
        </w:r>
        <w:r w:rsidR="001E0512" w:rsidRPr="001E0512">
          <w:rPr>
            <w:rStyle w:val="Hypertextovodkaz"/>
            <w:b w:val="0"/>
          </w:rPr>
          <w:t xml:space="preserve"> Tvorba a obnova </w:t>
        </w:r>
        <w:r w:rsidR="0056443A">
          <w:rPr>
            <w:rStyle w:val="Hypertextovodkaz"/>
            <w:b w:val="0"/>
          </w:rPr>
          <w:t>MORP 50</w:t>
        </w:r>
        <w:r w:rsidR="001E0512" w:rsidRPr="001E0512">
          <w:rPr>
            <w:b w:val="0"/>
            <w:webHidden/>
          </w:rPr>
          <w:tab/>
        </w:r>
      </w:hyperlink>
      <w:r w:rsidR="00DF587C">
        <w:rPr>
          <w:b w:val="0"/>
        </w:rPr>
        <w:t>6</w:t>
      </w:r>
    </w:p>
    <w:p w14:paraId="1EF3E5B4" w14:textId="52A66A41" w:rsidR="001E0512" w:rsidRPr="001E0512" w:rsidRDefault="00275240" w:rsidP="001E0512">
      <w:pPr>
        <w:pStyle w:val="Obsah1"/>
        <w:tabs>
          <w:tab w:val="clear" w:pos="9060"/>
          <w:tab w:val="right" w:leader="dot" w:pos="9062"/>
        </w:tabs>
        <w:spacing w:before="0" w:after="100" w:line="259" w:lineRule="auto"/>
        <w:rPr>
          <w:b w:val="0"/>
        </w:rPr>
      </w:pPr>
      <w:hyperlink w:anchor="_Toc83890634" w:history="1">
        <w:r w:rsidR="001E0512" w:rsidRPr="001E0512">
          <w:rPr>
            <w:rStyle w:val="Hypertextovodkaz"/>
            <w:b w:val="0"/>
          </w:rPr>
          <w:t xml:space="preserve">Čl. </w:t>
        </w:r>
        <w:r w:rsidR="00DF587C">
          <w:rPr>
            <w:rStyle w:val="Hypertextovodkaz"/>
            <w:b w:val="0"/>
          </w:rPr>
          <w:t>6</w:t>
        </w:r>
        <w:r w:rsidR="001E0512" w:rsidRPr="001E0512">
          <w:rPr>
            <w:rStyle w:val="Hypertextovodkaz"/>
            <w:b w:val="0"/>
          </w:rPr>
          <w:t xml:space="preserve"> Vydávání </w:t>
        </w:r>
        <w:r w:rsidR="0056443A">
          <w:rPr>
            <w:rStyle w:val="Hypertextovodkaz"/>
            <w:b w:val="0"/>
          </w:rPr>
          <w:t>MORP 50</w:t>
        </w:r>
        <w:r w:rsidR="001E0512" w:rsidRPr="001E0512">
          <w:rPr>
            <w:b w:val="0"/>
            <w:webHidden/>
          </w:rPr>
          <w:tab/>
        </w:r>
      </w:hyperlink>
      <w:r w:rsidR="00DF587C">
        <w:rPr>
          <w:b w:val="0"/>
        </w:rPr>
        <w:t>6</w:t>
      </w:r>
    </w:p>
    <w:p w14:paraId="0DBFE0B8" w14:textId="2BC2BB79" w:rsidR="001E0512" w:rsidRPr="001E0512" w:rsidRDefault="00275240" w:rsidP="001E0512">
      <w:pPr>
        <w:pStyle w:val="Obsah1"/>
        <w:tabs>
          <w:tab w:val="clear" w:pos="9060"/>
          <w:tab w:val="right" w:leader="dot" w:pos="9062"/>
        </w:tabs>
        <w:spacing w:before="0" w:after="100" w:line="259" w:lineRule="auto"/>
        <w:rPr>
          <w:b w:val="0"/>
        </w:rPr>
      </w:pPr>
      <w:hyperlink w:anchor="_Toc83890634" w:history="1">
        <w:r w:rsidR="001E0512" w:rsidRPr="001E0512">
          <w:rPr>
            <w:rStyle w:val="Hypertextovodkaz"/>
            <w:b w:val="0"/>
          </w:rPr>
          <w:t xml:space="preserve">Čl. </w:t>
        </w:r>
        <w:r w:rsidR="00DF587C">
          <w:rPr>
            <w:rStyle w:val="Hypertextovodkaz"/>
            <w:b w:val="0"/>
          </w:rPr>
          <w:t>7</w:t>
        </w:r>
        <w:r w:rsidR="001E0512" w:rsidRPr="001E0512">
          <w:rPr>
            <w:rStyle w:val="Hypertextovodkaz"/>
            <w:b w:val="0"/>
          </w:rPr>
          <w:t xml:space="preserve"> Závěrečná ustanovení</w:t>
        </w:r>
        <w:r w:rsidR="001E0512" w:rsidRPr="001E0512">
          <w:rPr>
            <w:b w:val="0"/>
            <w:webHidden/>
          </w:rPr>
          <w:tab/>
        </w:r>
      </w:hyperlink>
      <w:r w:rsidR="00DF587C">
        <w:rPr>
          <w:b w:val="0"/>
        </w:rPr>
        <w:t>6</w:t>
      </w:r>
    </w:p>
    <w:p w14:paraId="4F465392" w14:textId="213B1236" w:rsidR="002F40C3" w:rsidRDefault="001E0512" w:rsidP="009E363F">
      <w:pPr>
        <w:spacing w:after="100" w:line="259" w:lineRule="auto"/>
        <w:jc w:val="both"/>
        <w:rPr>
          <w:rFonts w:cs="Arial"/>
          <w:bCs/>
        </w:rPr>
      </w:pPr>
      <w:r w:rsidRPr="001E0512">
        <w:rPr>
          <w:rFonts w:cs="Arial"/>
          <w:bCs/>
        </w:rPr>
        <w:fldChar w:fldCharType="end"/>
      </w:r>
      <w:r w:rsidR="002F40C3">
        <w:rPr>
          <w:rFonts w:cs="Arial"/>
          <w:bCs/>
        </w:rPr>
        <w:br w:type="page"/>
      </w:r>
    </w:p>
    <w:p w14:paraId="055C5E07" w14:textId="250A9A8F" w:rsidR="001D27EF" w:rsidRDefault="001D27EF" w:rsidP="009E363F">
      <w:pPr>
        <w:spacing w:after="100" w:line="259" w:lineRule="auto"/>
        <w:jc w:val="both"/>
        <w:rPr>
          <w:rFonts w:cs="Arial"/>
          <w:b/>
          <w:bCs/>
        </w:rPr>
      </w:pPr>
      <w:bookmarkStart w:id="1" w:name="_Toc31270683"/>
      <w:r w:rsidRPr="00FF6940">
        <w:rPr>
          <w:rFonts w:cs="Arial"/>
          <w:bCs/>
        </w:rPr>
        <w:lastRenderedPageBreak/>
        <w:t xml:space="preserve">V </w:t>
      </w:r>
      <w:r w:rsidRPr="00696158">
        <w:rPr>
          <w:rFonts w:cs="Arial"/>
          <w:bCs/>
        </w:rPr>
        <w:t>souladu</w:t>
      </w:r>
      <w:r w:rsidRPr="00FF6940">
        <w:rPr>
          <w:rFonts w:cs="Arial"/>
          <w:bCs/>
        </w:rPr>
        <w:t xml:space="preserve"> s Nařízení</w:t>
      </w:r>
      <w:r w:rsidR="0038509F">
        <w:rPr>
          <w:rFonts w:cs="Arial"/>
          <w:bCs/>
        </w:rPr>
        <w:t>m</w:t>
      </w:r>
      <w:r w:rsidRPr="00FF6940">
        <w:rPr>
          <w:rFonts w:cs="Arial"/>
          <w:bCs/>
        </w:rPr>
        <w:t xml:space="preserve"> vlády č. 159/2023 </w:t>
      </w:r>
      <w:proofErr w:type="spellStart"/>
      <w:r w:rsidRPr="00FF6940">
        <w:rPr>
          <w:rFonts w:cs="Arial"/>
          <w:bCs/>
        </w:rPr>
        <w:t>Sb</w:t>
      </w:r>
      <w:proofErr w:type="spellEnd"/>
      <w:r w:rsidRPr="00FF6940">
        <w:rPr>
          <w:rFonts w:cs="Arial"/>
          <w:bCs/>
        </w:rPr>
        <w:t>, o stanovení geodetických referenčních systémů závazných na celém území České republiky, databází geodetických a geografických údajů a státních mapových děl vytvářených pro celé území České republiky a zásadách jejich používání, vydávám tento resortní předpis</w:t>
      </w:r>
      <w:r w:rsidR="0079214B">
        <w:rPr>
          <w:rFonts w:cs="Arial"/>
          <w:bCs/>
        </w:rPr>
        <w:t xml:space="preserve">, který stanovuje obsah a znázornění obsahu </w:t>
      </w:r>
      <w:r w:rsidR="00387E7E">
        <w:rPr>
          <w:rFonts w:cs="Arial"/>
          <w:bCs/>
        </w:rPr>
        <w:t>Mapy obcí s rozšířenou působností</w:t>
      </w:r>
      <w:r w:rsidR="0079214B" w:rsidRPr="00BA0D96">
        <w:rPr>
          <w:rFonts w:cs="Arial"/>
        </w:rPr>
        <w:t xml:space="preserve"> 1 : 50 000 (dále je</w:t>
      </w:r>
      <w:r w:rsidR="004C14C2">
        <w:rPr>
          <w:rFonts w:cs="Arial"/>
        </w:rPr>
        <w:t>n „</w:t>
      </w:r>
      <w:r w:rsidR="00387E7E">
        <w:rPr>
          <w:rFonts w:cs="Arial"/>
        </w:rPr>
        <w:t>MORP 50</w:t>
      </w:r>
      <w:r w:rsidR="004C14C2">
        <w:rPr>
          <w:rFonts w:cs="Arial"/>
        </w:rPr>
        <w:t>“) a hlavní zásady jejich</w:t>
      </w:r>
      <w:r w:rsidR="0079214B" w:rsidRPr="00BA0D96">
        <w:rPr>
          <w:rFonts w:cs="Arial"/>
        </w:rPr>
        <w:t xml:space="preserve"> tvorby, obnovy a vydávání.</w:t>
      </w:r>
    </w:p>
    <w:p w14:paraId="438FE8A4" w14:textId="77777777" w:rsidR="00691461" w:rsidRPr="00086EB8" w:rsidRDefault="00691461" w:rsidP="00691461">
      <w:pPr>
        <w:pStyle w:val="Styl1"/>
        <w:numPr>
          <w:ilvl w:val="0"/>
          <w:numId w:val="0"/>
        </w:numPr>
        <w:spacing w:after="240"/>
        <w:ind w:left="357"/>
        <w:jc w:val="center"/>
        <w:rPr>
          <w:color w:val="0A70C2"/>
        </w:rPr>
      </w:pPr>
      <w:r>
        <w:rPr>
          <w:color w:val="0A70C2"/>
        </w:rPr>
        <w:t>Č</w:t>
      </w:r>
      <w:r w:rsidRPr="00086EB8">
        <w:rPr>
          <w:color w:val="0A70C2"/>
        </w:rPr>
        <w:t xml:space="preserve">l. </w:t>
      </w:r>
      <w:r>
        <w:rPr>
          <w:color w:val="0A70C2"/>
        </w:rPr>
        <w:t>1</w:t>
      </w:r>
      <w:r w:rsidRPr="00086EB8">
        <w:rPr>
          <w:color w:val="0A70C2"/>
        </w:rPr>
        <w:br/>
      </w:r>
      <w:r>
        <w:rPr>
          <w:rStyle w:val="lnekChar"/>
          <w:b/>
        </w:rPr>
        <w:t>Základní ustanovení a vysvětlení pojmů</w:t>
      </w:r>
    </w:p>
    <w:bookmarkEnd w:id="1"/>
    <w:p w14:paraId="02DCBAF7" w14:textId="730BFAA5" w:rsidR="00BA0D96" w:rsidRPr="00BA0D96" w:rsidRDefault="009908DD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>
        <w:t>Předpis</w:t>
      </w:r>
      <w:r w:rsidR="00BA0D96" w:rsidRPr="00BA0D96">
        <w:t xml:space="preserve"> je určen pro zpracovatele a uživatele </w:t>
      </w:r>
      <w:r w:rsidR="00387E7E">
        <w:t>MORP 50</w:t>
      </w:r>
      <w:r w:rsidR="00BA0D96" w:rsidRPr="00BA0D96">
        <w:t xml:space="preserve"> a definuje základní charakteristiky a zásady zpracování </w:t>
      </w:r>
      <w:r w:rsidR="00387E7E">
        <w:t>MORP 50</w:t>
      </w:r>
      <w:r w:rsidR="00BA0D96" w:rsidRPr="00BA0D96">
        <w:t>.</w:t>
      </w:r>
    </w:p>
    <w:p w14:paraId="68FD51F8" w14:textId="19E8576C" w:rsidR="00670BB8" w:rsidRDefault="00A55D04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>
        <w:t>MORP 50</w:t>
      </w:r>
      <w:r w:rsidR="00C01D68">
        <w:t xml:space="preserve"> </w:t>
      </w:r>
      <w:r>
        <w:t>je tematickým</w:t>
      </w:r>
      <w:r w:rsidR="0025125E" w:rsidRPr="00670BB8">
        <w:t xml:space="preserve"> </w:t>
      </w:r>
      <w:r w:rsidR="00670BB8" w:rsidRPr="00670BB8">
        <w:t>státním mapový</w:t>
      </w:r>
      <w:r w:rsidR="004669AA">
        <w:t>m</w:t>
      </w:r>
      <w:r w:rsidR="00670BB8" w:rsidRPr="00670BB8">
        <w:t xml:space="preserve"> dílem</w:t>
      </w:r>
      <w:r w:rsidR="00B9177F" w:rsidRPr="00D81EB2">
        <w:rPr>
          <w:rStyle w:val="Znakapoznpodarou"/>
        </w:rPr>
        <w:footnoteReference w:id="1"/>
      </w:r>
      <w:r w:rsidR="00670BB8" w:rsidRPr="00670BB8">
        <w:t xml:space="preserve"> vydávaným v působnosti Č</w:t>
      </w:r>
      <w:r w:rsidR="004669AA">
        <w:t>eského úřadu zeměměřického a katastrálního (dále jen „Č</w:t>
      </w:r>
      <w:r w:rsidR="00670BB8" w:rsidRPr="00670BB8">
        <w:t>ÚZK</w:t>
      </w:r>
      <w:r w:rsidR="004669AA">
        <w:t>“)</w:t>
      </w:r>
      <w:r w:rsidR="00670BB8" w:rsidRPr="00670BB8">
        <w:t>.</w:t>
      </w:r>
    </w:p>
    <w:p w14:paraId="1C5331A9" w14:textId="0BAEF783" w:rsidR="00D90BC5" w:rsidRDefault="00A55D04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 w:rsidRPr="00A55D04">
        <w:t>MORP</w:t>
      </w:r>
      <w:r>
        <w:t> </w:t>
      </w:r>
      <w:r w:rsidRPr="00A55D04">
        <w:t>50 se vydává jako samostatná mapa jednotlivých územních celků stanovených územně správním členěním České republiky (dále jen „ČR“) na podkladu Základní</w:t>
      </w:r>
      <w:r>
        <w:t xml:space="preserve"> topografické</w:t>
      </w:r>
      <w:r w:rsidRPr="00A55D04">
        <w:t xml:space="preserve"> mapy ČR v měřítku 1</w:t>
      </w:r>
      <w:r>
        <w:t> </w:t>
      </w:r>
      <w:r w:rsidRPr="00A55D04">
        <w:t>:</w:t>
      </w:r>
      <w:r>
        <w:t> </w:t>
      </w:r>
      <w:r w:rsidRPr="00A55D04">
        <w:t>50</w:t>
      </w:r>
      <w:r>
        <w:t> </w:t>
      </w:r>
      <w:r w:rsidRPr="00A55D04">
        <w:t>000 (dále jen „Z</w:t>
      </w:r>
      <w:r>
        <w:t>T</w:t>
      </w:r>
      <w:r w:rsidRPr="00A55D04">
        <w:t>M</w:t>
      </w:r>
      <w:r>
        <w:t> </w:t>
      </w:r>
      <w:r w:rsidRPr="00A55D04">
        <w:t>50“).</w:t>
      </w:r>
    </w:p>
    <w:p w14:paraId="53E2695F" w14:textId="6D91A9F7" w:rsidR="000735BE" w:rsidRPr="006B51DD" w:rsidRDefault="00A55D04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 w:rsidRPr="00A55D04">
        <w:t>Účelem MORP</w:t>
      </w:r>
      <w:r>
        <w:t> </w:t>
      </w:r>
      <w:r w:rsidRPr="00A55D04">
        <w:t>50 je poskytnout ucelený pohled na správní obvod příslušné obce</w:t>
      </w:r>
      <w:r w:rsidR="007B144F">
        <w:t xml:space="preserve"> s rozšířenou působností (dále jen „ORP“)</w:t>
      </w:r>
      <w:r w:rsidRPr="00A55D04">
        <w:t xml:space="preserve"> a umožnit pracovníkům státní správy i široké veřejnosti snadnou orientaci v daném území.</w:t>
      </w:r>
    </w:p>
    <w:p w14:paraId="45DEFC85" w14:textId="77777777" w:rsidR="00086EB8" w:rsidRPr="00086EB8" w:rsidRDefault="0004123E" w:rsidP="00DC0CB8">
      <w:pPr>
        <w:pStyle w:val="Styl1"/>
        <w:numPr>
          <w:ilvl w:val="0"/>
          <w:numId w:val="0"/>
        </w:numPr>
        <w:spacing w:after="240"/>
        <w:ind w:left="357"/>
        <w:jc w:val="center"/>
        <w:rPr>
          <w:color w:val="0A70C2"/>
        </w:rPr>
      </w:pPr>
      <w:bookmarkStart w:id="2" w:name="_Toc31270686"/>
      <w:r>
        <w:rPr>
          <w:color w:val="0A70C2"/>
        </w:rPr>
        <w:t>Č</w:t>
      </w:r>
      <w:r w:rsidR="00086EB8" w:rsidRPr="00086EB8">
        <w:rPr>
          <w:color w:val="0A70C2"/>
        </w:rPr>
        <w:t>l. 2</w:t>
      </w:r>
      <w:r w:rsidR="00086EB8" w:rsidRPr="00086EB8">
        <w:rPr>
          <w:color w:val="0A70C2"/>
        </w:rPr>
        <w:br/>
      </w:r>
      <w:r w:rsidR="0079214B">
        <w:rPr>
          <w:rStyle w:val="lnekChar"/>
          <w:b/>
        </w:rPr>
        <w:t>Použité geodetické referenční systémy</w:t>
      </w:r>
    </w:p>
    <w:bookmarkEnd w:id="2"/>
    <w:p w14:paraId="168A5E93" w14:textId="1873D543" w:rsidR="006E05E9" w:rsidRDefault="006E05E9" w:rsidP="004D171C">
      <w:pPr>
        <w:pStyle w:val="odstavec6bodsazeni"/>
        <w:numPr>
          <w:ilvl w:val="1"/>
          <w:numId w:val="9"/>
        </w:numPr>
        <w:tabs>
          <w:tab w:val="clear" w:pos="792"/>
        </w:tabs>
        <w:ind w:left="426" w:hanging="426"/>
      </w:pPr>
      <w:r w:rsidRPr="00963A4B">
        <w:t>Polohopis</w:t>
      </w:r>
      <w:r w:rsidR="0025125E">
        <w:t xml:space="preserve"> </w:t>
      </w:r>
      <w:r w:rsidR="0082222B">
        <w:t>MORP 50</w:t>
      </w:r>
      <w:r w:rsidRPr="00963A4B">
        <w:t xml:space="preserve"> se vyhotovuje v</w:t>
      </w:r>
      <w:r w:rsidR="00EE7791">
        <w:t> geodetickém referenčním systému -</w:t>
      </w:r>
      <w:r w:rsidRPr="00963A4B">
        <w:t xml:space="preserve"> souřadnicovém systému Jednotné trigonometrické sítě katastrální (</w:t>
      </w:r>
      <w:r w:rsidR="004D7BFA">
        <w:t>S-JTSK</w:t>
      </w:r>
      <w:r w:rsidRPr="00963A4B">
        <w:t>)</w:t>
      </w:r>
      <w:r w:rsidR="00B9177F">
        <w:rPr>
          <w:rStyle w:val="Znakapoznpodarou"/>
        </w:rPr>
        <w:footnoteReference w:id="2"/>
      </w:r>
      <w:r w:rsidR="006C1840">
        <w:t>.</w:t>
      </w:r>
    </w:p>
    <w:p w14:paraId="21740BA6" w14:textId="3B828A0C" w:rsidR="006E05E9" w:rsidRDefault="004675A6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>
        <w:t xml:space="preserve">Výškopis </w:t>
      </w:r>
      <w:r w:rsidR="00636E67">
        <w:t>MORP 50</w:t>
      </w:r>
      <w:r w:rsidR="0025125E" w:rsidRPr="0025125E">
        <w:t xml:space="preserve"> </w:t>
      </w:r>
      <w:r>
        <w:t>se vyhotovuje v</w:t>
      </w:r>
      <w:r w:rsidR="005178C4">
        <w:t xml:space="preserve"> </w:t>
      </w:r>
      <w:r w:rsidR="00EE7791" w:rsidRPr="00EE7791">
        <w:t>geodetickém referenčním systému</w:t>
      </w:r>
      <w:r w:rsidR="00EE7791" w:rsidRPr="00EE7791" w:rsidDel="00EE7791">
        <w:t xml:space="preserve"> </w:t>
      </w:r>
      <w:r w:rsidR="00EE7791">
        <w:t>-</w:t>
      </w:r>
      <w:r w:rsidR="00E477ED">
        <w:t xml:space="preserve"> </w:t>
      </w:r>
      <w:r w:rsidR="00EE7791">
        <w:t xml:space="preserve">výškovém </w:t>
      </w:r>
      <w:r>
        <w:t>systému baltském - po vyrovnání</w:t>
      </w:r>
      <w:r w:rsidRPr="004675A6">
        <w:t xml:space="preserve"> </w:t>
      </w:r>
      <w:r w:rsidR="00966327">
        <w:t>(</w:t>
      </w:r>
      <w:proofErr w:type="spellStart"/>
      <w:r w:rsidRPr="004675A6">
        <w:t>Bpv</w:t>
      </w:r>
      <w:proofErr w:type="spellEnd"/>
      <w:r w:rsidRPr="004675A6">
        <w:t>)</w:t>
      </w:r>
      <w:r w:rsidR="00966327" w:rsidRPr="00AD66B3">
        <w:rPr>
          <w:vertAlign w:val="superscript"/>
        </w:rPr>
        <w:t>2</w:t>
      </w:r>
      <w:r w:rsidRPr="004675A6">
        <w:t>.</w:t>
      </w:r>
    </w:p>
    <w:p w14:paraId="44382369" w14:textId="6FC050FD" w:rsidR="00636E67" w:rsidRDefault="00636E67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>
        <w:t>MORP 50 obsahuje zobrazení</w:t>
      </w:r>
      <w:r w:rsidRPr="0000667E">
        <w:t xml:space="preserve"> zeměpisn</w:t>
      </w:r>
      <w:r>
        <w:t xml:space="preserve">é sítě </w:t>
      </w:r>
      <w:r w:rsidR="0006431A">
        <w:t>Evropského</w:t>
      </w:r>
      <w:r w:rsidRPr="0000667E">
        <w:t xml:space="preserve"> </w:t>
      </w:r>
      <w:r w:rsidR="0006431A">
        <w:t xml:space="preserve">terestrického </w:t>
      </w:r>
      <w:r w:rsidRPr="0000667E">
        <w:t>referenčního systému</w:t>
      </w:r>
      <w:r w:rsidR="0006431A">
        <w:t xml:space="preserve"> 1989 </w:t>
      </w:r>
      <w:r>
        <w:t>(</w:t>
      </w:r>
      <w:r w:rsidR="0006431A">
        <w:t>dále jen „ETRS</w:t>
      </w:r>
      <w:r>
        <w:t>89</w:t>
      </w:r>
      <w:r w:rsidR="0006431A">
        <w:t>“</w:t>
      </w:r>
      <w:r w:rsidRPr="00963A4B">
        <w:t>)</w:t>
      </w:r>
      <w:r w:rsidRPr="00AD66B3">
        <w:rPr>
          <w:vertAlign w:val="superscript"/>
        </w:rPr>
        <w:t>2</w:t>
      </w:r>
      <w:r>
        <w:t>.</w:t>
      </w:r>
    </w:p>
    <w:p w14:paraId="30C2159F" w14:textId="7786C825" w:rsidR="00EC1592" w:rsidRPr="00086EB8" w:rsidRDefault="00EC1592" w:rsidP="00EC1592">
      <w:pPr>
        <w:pStyle w:val="Styl1"/>
        <w:numPr>
          <w:ilvl w:val="0"/>
          <w:numId w:val="0"/>
        </w:numPr>
        <w:spacing w:after="240"/>
        <w:ind w:left="357"/>
        <w:jc w:val="center"/>
        <w:rPr>
          <w:color w:val="0A70C2"/>
        </w:rPr>
      </w:pPr>
      <w:r>
        <w:rPr>
          <w:color w:val="0A70C2"/>
        </w:rPr>
        <w:t>Čl. 3</w:t>
      </w:r>
      <w:r w:rsidRPr="00086EB8">
        <w:rPr>
          <w:color w:val="0A70C2"/>
        </w:rPr>
        <w:br/>
      </w:r>
      <w:r>
        <w:rPr>
          <w:rStyle w:val="lnekChar"/>
          <w:b/>
        </w:rPr>
        <w:t xml:space="preserve">Označení a </w:t>
      </w:r>
      <w:r w:rsidR="00696158">
        <w:rPr>
          <w:rStyle w:val="lnekChar"/>
          <w:b/>
        </w:rPr>
        <w:t>rozměr</w:t>
      </w:r>
      <w:r>
        <w:rPr>
          <w:rStyle w:val="lnekChar"/>
          <w:b/>
        </w:rPr>
        <w:t xml:space="preserve"> mapových listů</w:t>
      </w:r>
      <w:r w:rsidR="00DF573F">
        <w:rPr>
          <w:rStyle w:val="lnekChar"/>
          <w:b/>
        </w:rPr>
        <w:t xml:space="preserve"> </w:t>
      </w:r>
      <w:r w:rsidR="00AE6799">
        <w:rPr>
          <w:rStyle w:val="lnekChar"/>
          <w:b/>
        </w:rPr>
        <w:t>MORP 50</w:t>
      </w:r>
    </w:p>
    <w:p w14:paraId="20C45100" w14:textId="74B8ABDC" w:rsidR="00934128" w:rsidRDefault="007B144F" w:rsidP="004D171C">
      <w:pPr>
        <w:pStyle w:val="odstavec6bodsazeni"/>
        <w:numPr>
          <w:ilvl w:val="1"/>
          <w:numId w:val="20"/>
        </w:numPr>
        <w:tabs>
          <w:tab w:val="clear" w:pos="792"/>
        </w:tabs>
        <w:ind w:left="425" w:hanging="431"/>
      </w:pPr>
      <w:r>
        <w:t>Správní obvody ORP</w:t>
      </w:r>
      <w:r w:rsidR="00AE6799">
        <w:t xml:space="preserve"> jako územní jednotky ČR jsou znázorněny na samostatných mapových </w:t>
      </w:r>
      <w:r>
        <w:t>listech.</w:t>
      </w:r>
    </w:p>
    <w:p w14:paraId="40782014" w14:textId="56645530" w:rsidR="00841897" w:rsidRPr="00297971" w:rsidRDefault="00AE6799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>
        <w:t>Označení mapového listu MORP 50 tvoří název mapového listu shodný se jménem ORP.</w:t>
      </w:r>
    </w:p>
    <w:p w14:paraId="5B736D31" w14:textId="248A8B2D" w:rsidR="00841897" w:rsidRDefault="00AE6799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>
        <w:t xml:space="preserve">Mapové listy nemají jednotný klad ani rozměr. Jednotlivé mapové listy MORP 50 jsou dány územním rozsahem </w:t>
      </w:r>
      <w:r w:rsidR="00696158">
        <w:t xml:space="preserve">správního obvodu </w:t>
      </w:r>
      <w:r>
        <w:t>příslušné ORP</w:t>
      </w:r>
      <w:r w:rsidR="00FD3F8A">
        <w:t xml:space="preserve"> a jsou tvořeny obdélníkem opsaným správnímu obvodu příslušné ORP</w:t>
      </w:r>
      <w:r>
        <w:t xml:space="preserve"> </w:t>
      </w:r>
      <w:r w:rsidR="00696158">
        <w:t>s</w:t>
      </w:r>
      <w:r>
        <w:t xml:space="preserve"> přesahem minimálně </w:t>
      </w:r>
      <w:r w:rsidR="007B144F">
        <w:t>1</w:t>
      </w:r>
      <w:r>
        <w:t xml:space="preserve"> km na území sousedních </w:t>
      </w:r>
      <w:r w:rsidR="007B144F">
        <w:t xml:space="preserve">správních obvodů </w:t>
      </w:r>
      <w:r>
        <w:t>ORP.</w:t>
      </w:r>
      <w:r w:rsidR="00FD3F8A">
        <w:t xml:space="preserve"> V případě potřeby je rozměr mapového listu zvětšen o prostor vyhrazený vysvětlivkám a tirážním údajům.</w:t>
      </w:r>
    </w:p>
    <w:p w14:paraId="71326471" w14:textId="58095D50" w:rsidR="00503C7F" w:rsidRDefault="00AE6799" w:rsidP="00AE6799">
      <w:pPr>
        <w:pStyle w:val="odstavec6bodsazeni"/>
        <w:tabs>
          <w:tab w:val="clear" w:pos="792"/>
        </w:tabs>
        <w:ind w:left="426" w:hanging="426"/>
      </w:pPr>
      <w:r>
        <w:lastRenderedPageBreak/>
        <w:t>MORP 50 nemá vnitřní ani okrasný rám a je zpracována až ke kraji mapového archu.</w:t>
      </w:r>
      <w:r w:rsidR="007B144F">
        <w:t xml:space="preserve"> Území mimo správní obvod příslušné ORP je barevně potlačeno.</w:t>
      </w:r>
    </w:p>
    <w:p w14:paraId="7A4D9D6D" w14:textId="0011365F" w:rsidR="00696158" w:rsidRPr="00297971" w:rsidRDefault="00696158" w:rsidP="00AE6799">
      <w:pPr>
        <w:pStyle w:val="odstavec6bodsazeni"/>
        <w:tabs>
          <w:tab w:val="clear" w:pos="792"/>
        </w:tabs>
        <w:ind w:left="426" w:hanging="426"/>
      </w:pPr>
      <w:r>
        <w:t xml:space="preserve">Po vzoru MORP 50 </w:t>
      </w:r>
      <w:r w:rsidR="00646E27">
        <w:t>se vytváří</w:t>
      </w:r>
      <w:r>
        <w:t xml:space="preserve"> Mapa hlavního města Prahy 1 : 50 000.</w:t>
      </w:r>
    </w:p>
    <w:p w14:paraId="35443E4F" w14:textId="2BB1B2A0" w:rsidR="008A34E7" w:rsidRPr="00086EB8" w:rsidRDefault="008A34E7" w:rsidP="008A34E7">
      <w:pPr>
        <w:pStyle w:val="Styl1"/>
        <w:numPr>
          <w:ilvl w:val="0"/>
          <w:numId w:val="0"/>
        </w:numPr>
        <w:spacing w:after="240"/>
        <w:ind w:left="357"/>
        <w:jc w:val="center"/>
        <w:rPr>
          <w:color w:val="0A70C2"/>
        </w:rPr>
      </w:pPr>
      <w:r>
        <w:rPr>
          <w:color w:val="0A70C2"/>
        </w:rPr>
        <w:t>Čl. 4</w:t>
      </w:r>
      <w:r w:rsidRPr="00086EB8">
        <w:rPr>
          <w:color w:val="0A70C2"/>
        </w:rPr>
        <w:br/>
      </w:r>
      <w:r>
        <w:rPr>
          <w:rStyle w:val="lnekChar"/>
          <w:b/>
        </w:rPr>
        <w:t xml:space="preserve">Obsah </w:t>
      </w:r>
      <w:r w:rsidR="00315435">
        <w:rPr>
          <w:rStyle w:val="lnekChar"/>
          <w:b/>
        </w:rPr>
        <w:t>MORP 50</w:t>
      </w:r>
    </w:p>
    <w:p w14:paraId="0A7EED41" w14:textId="7591ABEF" w:rsidR="00B73BE6" w:rsidRDefault="00B73BE6" w:rsidP="004D171C">
      <w:pPr>
        <w:pStyle w:val="odstavec6bodsazeni"/>
        <w:numPr>
          <w:ilvl w:val="1"/>
          <w:numId w:val="11"/>
        </w:numPr>
        <w:tabs>
          <w:tab w:val="clear" w:pos="792"/>
        </w:tabs>
        <w:ind w:left="426"/>
      </w:pPr>
      <w:r>
        <w:t>MORP 50 obsahuje polohopis, výškopis, popis, zeměpisnou síť systému ETRS89</w:t>
      </w:r>
      <w:r w:rsidR="00C95D96">
        <w:t>,</w:t>
      </w:r>
      <w:r>
        <w:t xml:space="preserve"> tematický obsah</w:t>
      </w:r>
      <w:r w:rsidR="00FD3F8A">
        <w:t>,</w:t>
      </w:r>
      <w:r w:rsidR="00C95D96">
        <w:t xml:space="preserve"> tirážní údaje</w:t>
      </w:r>
      <w:r w:rsidR="00FD3F8A">
        <w:t xml:space="preserve"> a vysvětlivky</w:t>
      </w:r>
      <w:r>
        <w:t xml:space="preserve">. Obsah MORP 50 a jeho znázornění stanoví Seznam mapových značek (příloha č. 1) a Vzorový list MORP 50 (příloha č. 2). Vzorový list v nezmenšené podobě je dostupný na </w:t>
      </w:r>
      <w:proofErr w:type="spellStart"/>
      <w:r>
        <w:t>Geoportálu</w:t>
      </w:r>
      <w:proofErr w:type="spellEnd"/>
      <w:r>
        <w:t xml:space="preserve"> ČÚZK přes odkaz</w:t>
      </w:r>
    </w:p>
    <w:p w14:paraId="42609B06" w14:textId="5653878D" w:rsidR="00B73BE6" w:rsidRDefault="00275240" w:rsidP="00B73BE6">
      <w:pPr>
        <w:pStyle w:val="odstavec6bodsazeni"/>
        <w:numPr>
          <w:ilvl w:val="0"/>
          <w:numId w:val="0"/>
        </w:numPr>
        <w:ind w:left="426"/>
      </w:pPr>
      <w:hyperlink r:id="rId9" w:history="1">
        <w:r w:rsidR="00B73BE6" w:rsidRPr="00B51CF5">
          <w:rPr>
            <w:rStyle w:val="Hypertextovodkaz"/>
          </w:rPr>
          <w:t>http://geoportal.cuzk.cz/Dokumenty/MORP</w:t>
        </w:r>
        <w:r w:rsidR="0036053E" w:rsidRPr="00B51CF5">
          <w:rPr>
            <w:rStyle w:val="Hypertextovodkaz"/>
          </w:rPr>
          <w:t>50</w:t>
        </w:r>
        <w:r w:rsidR="00B73BE6" w:rsidRPr="00B51CF5">
          <w:rPr>
            <w:rStyle w:val="Hypertextovodkaz"/>
          </w:rPr>
          <w:t>_</w:t>
        </w:r>
        <w:r w:rsidR="00E76354" w:rsidRPr="00B51CF5">
          <w:rPr>
            <w:rStyle w:val="Hypertextovodkaz"/>
          </w:rPr>
          <w:t>Plzen</w:t>
        </w:r>
        <w:r w:rsidR="00B73BE6" w:rsidRPr="00B51CF5">
          <w:rPr>
            <w:rStyle w:val="Hypertextovodkaz"/>
          </w:rPr>
          <w:t>.pdf</w:t>
        </w:r>
      </w:hyperlink>
      <w:r w:rsidR="00B73BE6" w:rsidRPr="00960066">
        <w:t>.</w:t>
      </w:r>
    </w:p>
    <w:p w14:paraId="03E234AE" w14:textId="7D2A8167" w:rsidR="007E74AB" w:rsidRDefault="007E74AB" w:rsidP="007E74AB">
      <w:pPr>
        <w:pStyle w:val="odstavec6bodsazeni"/>
        <w:tabs>
          <w:tab w:val="clear" w:pos="792"/>
        </w:tabs>
        <w:spacing w:after="60"/>
        <w:ind w:left="425" w:hanging="425"/>
      </w:pPr>
      <w:r>
        <w:t>Předmětem polohopisu jsou:</w:t>
      </w:r>
    </w:p>
    <w:p w14:paraId="180BB09C" w14:textId="77777777" w:rsidR="007E74AB" w:rsidRDefault="007E74AB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t>sídla a významné hospodářské a kulturní objekty,</w:t>
      </w:r>
    </w:p>
    <w:p w14:paraId="13830965" w14:textId="32B617B1" w:rsidR="007E74AB" w:rsidRDefault="007E74AB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t>komunikace</w:t>
      </w:r>
      <w:r>
        <w:rPr>
          <w:lang w:val="cs-CZ"/>
        </w:rPr>
        <w:t xml:space="preserve"> včetně čísel silnic (do kategorie silnic II. třídy</w:t>
      </w:r>
      <w:r>
        <w:t>)</w:t>
      </w:r>
    </w:p>
    <w:p w14:paraId="250C2E6D" w14:textId="77777777" w:rsidR="007E74AB" w:rsidRDefault="007E74AB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t>vodstvo,</w:t>
      </w:r>
    </w:p>
    <w:p w14:paraId="5F5DD10E" w14:textId="1AE6107E" w:rsidR="007E74AB" w:rsidRDefault="007E74AB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t xml:space="preserve">územní </w:t>
      </w:r>
      <w:r w:rsidRPr="00F70937">
        <w:t xml:space="preserve">jednotky včetně </w:t>
      </w:r>
      <w:r>
        <w:rPr>
          <w:lang w:val="cs-CZ"/>
        </w:rPr>
        <w:t xml:space="preserve">velkoplošných zvláštně </w:t>
      </w:r>
      <w:r w:rsidRPr="00F70937">
        <w:t>chráněných území,</w:t>
      </w:r>
    </w:p>
    <w:p w14:paraId="71B0821B" w14:textId="1988757E" w:rsidR="00C95D96" w:rsidRDefault="007E74AB" w:rsidP="004D171C">
      <w:pPr>
        <w:pStyle w:val="psmeno3bodsazeni"/>
        <w:numPr>
          <w:ilvl w:val="0"/>
          <w:numId w:val="13"/>
        </w:numPr>
        <w:tabs>
          <w:tab w:val="left" w:pos="851"/>
        </w:tabs>
        <w:spacing w:after="120"/>
        <w:ind w:left="850" w:hanging="425"/>
      </w:pPr>
      <w:r>
        <w:t>vegetace a povrch půdy.</w:t>
      </w:r>
    </w:p>
    <w:p w14:paraId="6FD65F28" w14:textId="541F1F2D" w:rsidR="007E74AB" w:rsidRDefault="007E74AB" w:rsidP="007E74AB">
      <w:pPr>
        <w:pStyle w:val="odstavec3bodsazeni"/>
        <w:tabs>
          <w:tab w:val="clear" w:pos="792"/>
        </w:tabs>
      </w:pPr>
      <w:r>
        <w:t>Předmětem výškopisu jsou:</w:t>
      </w:r>
    </w:p>
    <w:p w14:paraId="0E0D730D" w14:textId="01F6DFFF" w:rsidR="007E74AB" w:rsidRDefault="007E74AB" w:rsidP="004D171C">
      <w:pPr>
        <w:pStyle w:val="psmeno3bodsazeni"/>
        <w:numPr>
          <w:ilvl w:val="0"/>
          <w:numId w:val="16"/>
        </w:numPr>
        <w:tabs>
          <w:tab w:val="left" w:pos="851"/>
        </w:tabs>
        <w:ind w:left="850" w:hanging="425"/>
      </w:pPr>
      <w:r>
        <w:t>vrstevnice s intervalem 10 metrů a popis vybraných vrstevnic nadmořskou</w:t>
      </w:r>
      <w:r w:rsidRPr="00D541F0">
        <w:rPr>
          <w:lang w:val="cs-CZ"/>
        </w:rPr>
        <w:t xml:space="preserve"> </w:t>
      </w:r>
      <w:r>
        <w:t>výškou,</w:t>
      </w:r>
    </w:p>
    <w:p w14:paraId="35037464" w14:textId="77777777" w:rsidR="007E74AB" w:rsidRDefault="007E74AB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t>kótované body s uvedenou nadmořskou výškou,</w:t>
      </w:r>
    </w:p>
    <w:p w14:paraId="609502C8" w14:textId="77777777" w:rsidR="007E74AB" w:rsidRPr="0092438B" w:rsidRDefault="007E74AB" w:rsidP="007E74AB">
      <w:pPr>
        <w:pStyle w:val="pismeno6bodsazeni"/>
      </w:pPr>
      <w:r w:rsidRPr="0092438B">
        <w:t>terénní reliéf znázorněný terénními stupni a skalními útvary.</w:t>
      </w:r>
    </w:p>
    <w:p w14:paraId="4B74E5AF" w14:textId="35E59EA3" w:rsidR="007E74AB" w:rsidRPr="00F70937" w:rsidRDefault="007E74AB" w:rsidP="007E74AB">
      <w:pPr>
        <w:pStyle w:val="odstavec3bodsazeni"/>
        <w:tabs>
          <w:tab w:val="clear" w:pos="792"/>
        </w:tabs>
      </w:pPr>
      <w:r w:rsidRPr="00F70937">
        <w:t xml:space="preserve">Předmětem popisu </w:t>
      </w:r>
      <w:r w:rsidR="00F1518B">
        <w:t>MORP</w:t>
      </w:r>
      <w:r w:rsidRPr="00F70937">
        <w:t> 50 jsou:</w:t>
      </w:r>
    </w:p>
    <w:p w14:paraId="5E9C5126" w14:textId="78536749" w:rsidR="007E74AB" w:rsidRDefault="007E74AB" w:rsidP="004D171C">
      <w:pPr>
        <w:pStyle w:val="psmeno3bodsazeni"/>
        <w:numPr>
          <w:ilvl w:val="0"/>
          <w:numId w:val="17"/>
        </w:numPr>
        <w:ind w:left="850" w:hanging="425"/>
      </w:pPr>
      <w:r>
        <w:t>standardizované geografické názvosloví</w:t>
      </w:r>
      <w:r w:rsidRPr="00D541F0">
        <w:rPr>
          <w:lang w:val="cs-CZ"/>
        </w:rPr>
        <w:t xml:space="preserve"> uváděné na základě databáze geografických jmen </w:t>
      </w:r>
      <w:proofErr w:type="spellStart"/>
      <w:r w:rsidRPr="00D541F0">
        <w:rPr>
          <w:lang w:val="cs-CZ"/>
        </w:rPr>
        <w:t>Geonames</w:t>
      </w:r>
      <w:proofErr w:type="spellEnd"/>
      <w:r>
        <w:t>,</w:t>
      </w:r>
    </w:p>
    <w:p w14:paraId="2DE21232" w14:textId="77777777" w:rsidR="007E74AB" w:rsidRDefault="007E74AB" w:rsidP="004D171C">
      <w:pPr>
        <w:pStyle w:val="psmeno3bodsazeni"/>
        <w:numPr>
          <w:ilvl w:val="0"/>
          <w:numId w:val="13"/>
        </w:numPr>
        <w:ind w:left="851" w:hanging="425"/>
      </w:pPr>
      <w:r>
        <w:t>názvy obcí a částí obcí,</w:t>
      </w:r>
    </w:p>
    <w:p w14:paraId="54E0D783" w14:textId="77777777" w:rsidR="007E74AB" w:rsidRDefault="007E74AB" w:rsidP="004D171C">
      <w:pPr>
        <w:pStyle w:val="psmeno3bodsazeni"/>
        <w:numPr>
          <w:ilvl w:val="0"/>
          <w:numId w:val="13"/>
        </w:numPr>
        <w:ind w:left="851" w:hanging="425"/>
      </w:pPr>
      <w:r>
        <w:t>názvy a čísla katastrálních území a územně technických jednotek,</w:t>
      </w:r>
    </w:p>
    <w:p w14:paraId="50B8A424" w14:textId="77777777" w:rsidR="007E74AB" w:rsidRDefault="007E74AB" w:rsidP="004D171C">
      <w:pPr>
        <w:pStyle w:val="psmeno3bodsazeni"/>
        <w:numPr>
          <w:ilvl w:val="0"/>
          <w:numId w:val="13"/>
        </w:numPr>
        <w:ind w:left="851" w:hanging="425"/>
      </w:pPr>
      <w:r>
        <w:t>kóty vrstevnic a kótovaných bodů,</w:t>
      </w:r>
    </w:p>
    <w:p w14:paraId="567DD3F7" w14:textId="77777777" w:rsidR="007E74AB" w:rsidRPr="00F70937" w:rsidRDefault="007E74AB" w:rsidP="007E74AB">
      <w:pPr>
        <w:pStyle w:val="pismeno6bodsazeni"/>
      </w:pPr>
      <w:r w:rsidRPr="00F70937">
        <w:t>názvy chráněných území.</w:t>
      </w:r>
    </w:p>
    <w:p w14:paraId="76458EFA" w14:textId="5F8EA249" w:rsidR="002B31A8" w:rsidRDefault="002B31A8" w:rsidP="002B31A8">
      <w:pPr>
        <w:pStyle w:val="odstavec3bodsazeni"/>
      </w:pPr>
      <w:r w:rsidRPr="002B31A8">
        <w:t>Tematický obsah MORP 50 tvoří vybrané objekty Základní báze geografických dat (dále ZABAGED</w:t>
      </w:r>
      <w:r w:rsidRPr="002B31A8">
        <w:rPr>
          <w:vertAlign w:val="superscript"/>
        </w:rPr>
        <w:t>®</w:t>
      </w:r>
      <w:r w:rsidRPr="002B31A8">
        <w:t>) nad rámec obsahu ZTM 50</w:t>
      </w:r>
      <w:r>
        <w:t>:</w:t>
      </w:r>
    </w:p>
    <w:p w14:paraId="361A7737" w14:textId="42E2CD9D" w:rsidR="002B31A8" w:rsidRPr="002B31A8" w:rsidRDefault="002B31A8" w:rsidP="004D171C">
      <w:pPr>
        <w:pStyle w:val="psmeno3bodsazeni"/>
        <w:numPr>
          <w:ilvl w:val="0"/>
          <w:numId w:val="18"/>
        </w:numPr>
        <w:tabs>
          <w:tab w:val="left" w:pos="851"/>
        </w:tabs>
        <w:ind w:left="850" w:hanging="425"/>
      </w:pPr>
      <w:r>
        <w:t>obecní úřad, úřad městské části nebo městského obvodu</w:t>
      </w:r>
      <w:r w:rsidRPr="00D541F0">
        <w:rPr>
          <w:lang w:val="cs-CZ"/>
        </w:rPr>
        <w:t>,</w:t>
      </w:r>
    </w:p>
    <w:p w14:paraId="27BD5776" w14:textId="77777777" w:rsidR="002B31A8" w:rsidRDefault="002B31A8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proofErr w:type="spellStart"/>
      <w:r>
        <w:rPr>
          <w:lang w:val="en-US"/>
        </w:rPr>
        <w:t>úřad</w:t>
      </w:r>
      <w:proofErr w:type="spellEnd"/>
      <w:r>
        <w:t xml:space="preserve"> městyse, městský úřad, úřad správního obvodu v hlavním městě Praze,</w:t>
      </w:r>
    </w:p>
    <w:p w14:paraId="1E60DA50" w14:textId="77777777" w:rsidR="002B31A8" w:rsidRPr="002B31A8" w:rsidRDefault="002B31A8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t>magistrát</w:t>
      </w:r>
      <w:r>
        <w:rPr>
          <w:lang w:val="cs-CZ"/>
        </w:rPr>
        <w:t>,</w:t>
      </w:r>
    </w:p>
    <w:p w14:paraId="1F1B57FC" w14:textId="2ADE1053" w:rsidR="002B31A8" w:rsidRPr="002B31A8" w:rsidRDefault="002B31A8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t>krajský úřad</w:t>
      </w:r>
      <w:r>
        <w:rPr>
          <w:lang w:val="cs-CZ"/>
        </w:rPr>
        <w:t>,</w:t>
      </w:r>
    </w:p>
    <w:p w14:paraId="7857D15D" w14:textId="77777777" w:rsidR="002B31A8" w:rsidRDefault="002B31A8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rPr>
          <w:lang w:val="cs-CZ"/>
        </w:rPr>
        <w:t>pošta</w:t>
      </w:r>
      <w:r>
        <w:t>,</w:t>
      </w:r>
    </w:p>
    <w:p w14:paraId="2424FBDF" w14:textId="1565237C" w:rsidR="002B31A8" w:rsidRPr="002B31A8" w:rsidRDefault="002B31A8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rPr>
          <w:lang w:val="cs-CZ"/>
        </w:rPr>
        <w:t>čistírna odpadních vod,</w:t>
      </w:r>
    </w:p>
    <w:p w14:paraId="640F0FEE" w14:textId="6946270A" w:rsidR="002B31A8" w:rsidRPr="002B31A8" w:rsidRDefault="002B31A8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rPr>
          <w:lang w:val="cs-CZ"/>
        </w:rPr>
        <w:t>úpravna vody,</w:t>
      </w:r>
    </w:p>
    <w:p w14:paraId="3BEB941B" w14:textId="71260667" w:rsidR="002B31A8" w:rsidRPr="002B31A8" w:rsidRDefault="002B31A8" w:rsidP="004D171C">
      <w:pPr>
        <w:pStyle w:val="psmeno3bodsazeni"/>
        <w:numPr>
          <w:ilvl w:val="0"/>
          <w:numId w:val="13"/>
        </w:numPr>
        <w:tabs>
          <w:tab w:val="left" w:pos="851"/>
        </w:tabs>
        <w:spacing w:after="120"/>
        <w:ind w:left="850" w:hanging="425"/>
      </w:pPr>
      <w:r>
        <w:rPr>
          <w:lang w:val="cs-CZ"/>
        </w:rPr>
        <w:t>skládka odpadu.</w:t>
      </w:r>
    </w:p>
    <w:p w14:paraId="0E52D719" w14:textId="25C5F0A9" w:rsidR="00E76354" w:rsidRDefault="00E76354" w:rsidP="00E76354">
      <w:pPr>
        <w:pStyle w:val="odstavec3bodsazeni"/>
        <w:tabs>
          <w:tab w:val="clear" w:pos="792"/>
        </w:tabs>
      </w:pPr>
      <w:r>
        <w:t>Předmětem tirážních údajů</w:t>
      </w:r>
      <w:r w:rsidRPr="0028759D">
        <w:t xml:space="preserve"> jsou</w:t>
      </w:r>
      <w:r>
        <w:t>:</w:t>
      </w:r>
    </w:p>
    <w:p w14:paraId="1B12816C" w14:textId="4B12AE34" w:rsidR="00E76354" w:rsidRDefault="00E76354" w:rsidP="004D171C">
      <w:pPr>
        <w:pStyle w:val="psmeno3bodsazeni"/>
        <w:numPr>
          <w:ilvl w:val="0"/>
          <w:numId w:val="19"/>
        </w:numPr>
        <w:tabs>
          <w:tab w:val="left" w:pos="851"/>
        </w:tabs>
        <w:ind w:left="850" w:hanging="425"/>
      </w:pPr>
      <w:r>
        <w:t>označení mapového titulu</w:t>
      </w:r>
      <w:r w:rsidR="00D418CC" w:rsidRPr="00D541F0">
        <w:rPr>
          <w:lang w:val="cs-CZ"/>
        </w:rPr>
        <w:t xml:space="preserve"> a </w:t>
      </w:r>
      <w:r w:rsidR="00F92D77">
        <w:rPr>
          <w:lang w:val="cs-CZ"/>
        </w:rPr>
        <w:t>mapového</w:t>
      </w:r>
      <w:r w:rsidRPr="00D541F0">
        <w:rPr>
          <w:lang w:val="cs-CZ"/>
        </w:rPr>
        <w:t xml:space="preserve"> listu</w:t>
      </w:r>
      <w:r>
        <w:t>,</w:t>
      </w:r>
    </w:p>
    <w:p w14:paraId="478A582F" w14:textId="723B4F43" w:rsidR="00D418CC" w:rsidRDefault="00D418CC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t>číselné a grafické měřítko mapy</w:t>
      </w:r>
      <w:r>
        <w:rPr>
          <w:lang w:val="cs-CZ"/>
        </w:rPr>
        <w:t xml:space="preserve"> a základní interval vrstevnic</w:t>
      </w:r>
      <w:r w:rsidR="00F92D77">
        <w:rPr>
          <w:lang w:val="cs-CZ"/>
        </w:rPr>
        <w:t>,</w:t>
      </w:r>
    </w:p>
    <w:p w14:paraId="2FFBCD93" w14:textId="76481CEB" w:rsidR="00E76354" w:rsidRDefault="00E76354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t>označení geodetických referenčních systémů použitých v mapě,</w:t>
      </w:r>
    </w:p>
    <w:p w14:paraId="6A0A42DD" w14:textId="465695FC" w:rsidR="00E76354" w:rsidRDefault="00E76354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t>číslo</w:t>
      </w:r>
      <w:r w:rsidR="00C95D96">
        <w:rPr>
          <w:lang w:val="cs-CZ"/>
        </w:rPr>
        <w:t xml:space="preserve"> a rok</w:t>
      </w:r>
      <w:r>
        <w:t xml:space="preserve"> vydání, </w:t>
      </w:r>
      <w:r w:rsidR="00D418CC">
        <w:rPr>
          <w:lang w:val="cs-CZ"/>
        </w:rPr>
        <w:t xml:space="preserve">vydavatel a </w:t>
      </w:r>
      <w:r w:rsidR="00C95D96">
        <w:rPr>
          <w:lang w:val="cs-CZ"/>
        </w:rPr>
        <w:t xml:space="preserve">zpracovatel, </w:t>
      </w:r>
      <w:r>
        <w:t>stav podkladových</w:t>
      </w:r>
      <w:r w:rsidR="00D418CC">
        <w:t xml:space="preserve"> dat,</w:t>
      </w:r>
    </w:p>
    <w:p w14:paraId="42F9AF8C" w14:textId="0C4AB6AD" w:rsidR="00E76354" w:rsidRDefault="00D418CC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rPr>
          <w:lang w:val="cs-CZ"/>
        </w:rPr>
        <w:t>doložka o ochraně autorských práv</w:t>
      </w:r>
      <w:r w:rsidR="00DC5DE2">
        <w:rPr>
          <w:lang w:val="cs-CZ"/>
        </w:rPr>
        <w:t>.</w:t>
      </w:r>
    </w:p>
    <w:p w14:paraId="1CEBC3F7" w14:textId="4B76DC4A" w:rsidR="006A63EA" w:rsidRPr="00DC0CB8" w:rsidRDefault="006A63EA" w:rsidP="006A63EA">
      <w:pPr>
        <w:pStyle w:val="Styl1"/>
        <w:numPr>
          <w:ilvl w:val="0"/>
          <w:numId w:val="0"/>
        </w:numPr>
        <w:spacing w:after="240"/>
        <w:ind w:left="357"/>
        <w:jc w:val="center"/>
        <w:rPr>
          <w:color w:val="0A70C2"/>
        </w:rPr>
      </w:pPr>
      <w:bookmarkStart w:id="3" w:name="_Toc31270692"/>
      <w:r>
        <w:rPr>
          <w:color w:val="0A70C2"/>
        </w:rPr>
        <w:lastRenderedPageBreak/>
        <w:t>Č</w:t>
      </w:r>
      <w:r w:rsidRPr="00DC0CB8">
        <w:rPr>
          <w:color w:val="0A70C2"/>
        </w:rPr>
        <w:t xml:space="preserve">l. </w:t>
      </w:r>
      <w:r w:rsidR="00DF587C">
        <w:rPr>
          <w:color w:val="0A70C2"/>
        </w:rPr>
        <w:t>5</w:t>
      </w:r>
      <w:r w:rsidRPr="00DC0CB8">
        <w:rPr>
          <w:color w:val="0A70C2"/>
        </w:rPr>
        <w:br/>
      </w:r>
      <w:r>
        <w:rPr>
          <w:rStyle w:val="lnekChar"/>
          <w:b/>
        </w:rPr>
        <w:t xml:space="preserve">Tvorba a obnova </w:t>
      </w:r>
      <w:r w:rsidR="00287390">
        <w:rPr>
          <w:rStyle w:val="lnekChar"/>
          <w:b/>
        </w:rPr>
        <w:t>MORP 50</w:t>
      </w:r>
    </w:p>
    <w:bookmarkEnd w:id="3"/>
    <w:p w14:paraId="0B0D3402" w14:textId="3923D6FF" w:rsidR="00E515DB" w:rsidRDefault="00E515DB" w:rsidP="004D171C">
      <w:pPr>
        <w:pStyle w:val="odstavec6bodsazeni"/>
        <w:numPr>
          <w:ilvl w:val="1"/>
          <w:numId w:val="21"/>
        </w:numPr>
        <w:tabs>
          <w:tab w:val="clear" w:pos="792"/>
          <w:tab w:val="num" w:pos="426"/>
        </w:tabs>
        <w:ind w:left="425" w:hanging="431"/>
      </w:pPr>
      <w:r>
        <w:t>Datovým a grafickým podkladem pro MORP 50 je ZTM 50.</w:t>
      </w:r>
    </w:p>
    <w:p w14:paraId="2EFBBC32" w14:textId="65300CDF" w:rsidR="00E515DB" w:rsidRDefault="00E515DB" w:rsidP="004D171C">
      <w:pPr>
        <w:pStyle w:val="odstavec6bodsazeni"/>
        <w:ind w:left="426"/>
      </w:pPr>
      <w:r>
        <w:t>Datovým podkladem pro tematický obsah je ZABAGED</w:t>
      </w:r>
      <w:r w:rsidRPr="00AD66B3">
        <w:rPr>
          <w:vertAlign w:val="superscript"/>
        </w:rPr>
        <w:t>®</w:t>
      </w:r>
      <w:r>
        <w:t>.</w:t>
      </w:r>
    </w:p>
    <w:p w14:paraId="7F6ABD3F" w14:textId="0EBB1647" w:rsidR="00E515DB" w:rsidRDefault="00E515DB" w:rsidP="004D171C">
      <w:pPr>
        <w:pStyle w:val="odstavec6bodsazeni"/>
        <w:ind w:left="426"/>
      </w:pPr>
      <w:r>
        <w:t xml:space="preserve">Tvorba MORP 50 spočívá v kartografické vizualizaci tematického obsahu nad rámec obsahu ZTM 50, vizualizaci a popisu sítě ETRS89, volbě a umístění Seznamu mapových značek a doplnění tirážních údajů. Výsledkem tvorby je datový soubor obsahu mapy odpovídajícího mapového listu ve formátu </w:t>
      </w:r>
      <w:r w:rsidR="00F92D77">
        <w:t xml:space="preserve">Portable </w:t>
      </w:r>
      <w:proofErr w:type="spellStart"/>
      <w:r w:rsidR="00F92D77">
        <w:t>Document</w:t>
      </w:r>
      <w:proofErr w:type="spellEnd"/>
      <w:r w:rsidR="00F92D77">
        <w:t xml:space="preserve"> </w:t>
      </w:r>
      <w:proofErr w:type="spellStart"/>
      <w:r w:rsidR="00F92D77">
        <w:t>Format</w:t>
      </w:r>
      <w:proofErr w:type="spellEnd"/>
      <w:r w:rsidR="00F92D77">
        <w:t xml:space="preserve"> (dále jen „</w:t>
      </w:r>
      <w:r>
        <w:t>PDF</w:t>
      </w:r>
      <w:r w:rsidR="00F92D77">
        <w:t>“)</w:t>
      </w:r>
      <w:r>
        <w:t>.</w:t>
      </w:r>
    </w:p>
    <w:p w14:paraId="7ADA1720" w14:textId="7EE6E55C" w:rsidR="00E515DB" w:rsidRDefault="00E515DB" w:rsidP="004D171C">
      <w:pPr>
        <w:pStyle w:val="odstavec6bodsazeni"/>
        <w:ind w:left="426"/>
      </w:pPr>
      <w:r>
        <w:t>Obnova MORP 50 spočívá v aktualizaci tematického obsahu nad aktuální ZTM 50. Výsledkem obnovy je datový soubor obsahu mapy odpovídajícího mapového listu ve formátu PDF.</w:t>
      </w:r>
    </w:p>
    <w:p w14:paraId="31AECFD9" w14:textId="04E4B5C5" w:rsidR="00E515DB" w:rsidRDefault="00E515DB" w:rsidP="004D171C">
      <w:pPr>
        <w:pStyle w:val="odstavec6bodsazeni"/>
        <w:ind w:left="426"/>
      </w:pPr>
      <w:r>
        <w:t>Obnova MORP 50 se provádí v periodě závislé na stanoveném edičním plánu ČÚZK</w:t>
      </w:r>
      <w:r w:rsidR="00F22DFC">
        <w:t>, maximálně však 5 let.</w:t>
      </w:r>
    </w:p>
    <w:p w14:paraId="332E9C21" w14:textId="6493D80E" w:rsidR="00F86B26" w:rsidRDefault="006A63EA" w:rsidP="004D171C">
      <w:pPr>
        <w:pStyle w:val="odstavec6bodsazeni"/>
        <w:ind w:left="426"/>
      </w:pPr>
      <w:r>
        <w:t>M</w:t>
      </w:r>
      <w:r w:rsidR="007976FE" w:rsidRPr="00963A4B">
        <w:t xml:space="preserve">etodiku, zásady pracovního postupu a používané technologie při tvorbě, obnově </w:t>
      </w:r>
      <w:r w:rsidR="007976FE">
        <w:t>a </w:t>
      </w:r>
      <w:r w:rsidR="007976FE" w:rsidRPr="00963A4B">
        <w:t xml:space="preserve">vydávání </w:t>
      </w:r>
      <w:r w:rsidR="00F22DFC">
        <w:t>MORP 50</w:t>
      </w:r>
      <w:r w:rsidR="009908D2" w:rsidRPr="00963A4B">
        <w:t xml:space="preserve"> </w:t>
      </w:r>
      <w:r w:rsidR="00A26829">
        <w:t>po</w:t>
      </w:r>
      <w:r w:rsidR="007976FE" w:rsidRPr="00963A4B">
        <w:t>drobněji stanoví vnitřní předpisy správce mapového díla.</w:t>
      </w:r>
      <w:bookmarkStart w:id="4" w:name="_Toc31270693"/>
    </w:p>
    <w:p w14:paraId="1E287728" w14:textId="374BEA89" w:rsidR="00F86B26" w:rsidRPr="00DC0CB8" w:rsidRDefault="00F86B26" w:rsidP="00F86B26">
      <w:pPr>
        <w:pStyle w:val="Styl1"/>
        <w:numPr>
          <w:ilvl w:val="0"/>
          <w:numId w:val="0"/>
        </w:numPr>
        <w:spacing w:after="240"/>
        <w:ind w:left="357"/>
        <w:jc w:val="center"/>
        <w:rPr>
          <w:color w:val="0A70C2"/>
        </w:rPr>
      </w:pPr>
      <w:r>
        <w:rPr>
          <w:color w:val="0A70C2"/>
        </w:rPr>
        <w:t>Č</w:t>
      </w:r>
      <w:r w:rsidRPr="00DC0CB8">
        <w:rPr>
          <w:color w:val="0A70C2"/>
        </w:rPr>
        <w:t xml:space="preserve">l. </w:t>
      </w:r>
      <w:r w:rsidR="00DF587C">
        <w:rPr>
          <w:color w:val="0A70C2"/>
        </w:rPr>
        <w:t>6</w:t>
      </w:r>
      <w:r w:rsidRPr="00DC0CB8">
        <w:rPr>
          <w:color w:val="0A70C2"/>
        </w:rPr>
        <w:br/>
      </w:r>
      <w:r>
        <w:rPr>
          <w:rStyle w:val="lnekChar"/>
          <w:b/>
        </w:rPr>
        <w:t xml:space="preserve">Vydávání </w:t>
      </w:r>
      <w:r w:rsidR="00287390">
        <w:rPr>
          <w:rStyle w:val="lnekChar"/>
          <w:b/>
        </w:rPr>
        <w:t>MORP 50</w:t>
      </w:r>
    </w:p>
    <w:bookmarkEnd w:id="4"/>
    <w:p w14:paraId="116FF2DB" w14:textId="48798372" w:rsidR="00CE35B2" w:rsidRDefault="00CE35B2" w:rsidP="004D171C">
      <w:pPr>
        <w:pStyle w:val="odstavec6bodsazeni"/>
        <w:numPr>
          <w:ilvl w:val="1"/>
          <w:numId w:val="14"/>
        </w:numPr>
        <w:tabs>
          <w:tab w:val="clear" w:pos="792"/>
          <w:tab w:val="num" w:pos="426"/>
        </w:tabs>
        <w:ind w:left="426"/>
      </w:pPr>
      <w:r w:rsidRPr="00963A4B">
        <w:t xml:space="preserve">Vydavatelem </w:t>
      </w:r>
      <w:r w:rsidR="007B1E13">
        <w:t>MORP 50</w:t>
      </w:r>
      <w:r w:rsidRPr="00963A4B">
        <w:t xml:space="preserve"> je ČÚZK</w:t>
      </w:r>
      <w:r w:rsidR="00A577CD">
        <w:rPr>
          <w:rStyle w:val="Znakapoznpodarou"/>
        </w:rPr>
        <w:footnoteReference w:id="3"/>
      </w:r>
      <w:r w:rsidRPr="00963A4B">
        <w:t>.</w:t>
      </w:r>
    </w:p>
    <w:p w14:paraId="0EC46D50" w14:textId="20BFE217" w:rsidR="00CE35B2" w:rsidRDefault="00CE35B2" w:rsidP="004D171C">
      <w:pPr>
        <w:pStyle w:val="odstavec6bodsazeni"/>
        <w:ind w:left="426"/>
      </w:pPr>
      <w:r w:rsidRPr="00963A4B">
        <w:t xml:space="preserve">Postup vydávání </w:t>
      </w:r>
      <w:r w:rsidR="007B1E13">
        <w:t>MORP 50</w:t>
      </w:r>
      <w:r w:rsidRPr="00963A4B">
        <w:t xml:space="preserve"> stanovuje vydavatel v </w:t>
      </w:r>
      <w:r w:rsidR="00FB28FC">
        <w:t>e</w:t>
      </w:r>
      <w:r w:rsidRPr="00963A4B">
        <w:t>dičním plánu ČÚZK pro běžný rok.</w:t>
      </w:r>
    </w:p>
    <w:p w14:paraId="20A260EB" w14:textId="2CB3BEDA" w:rsidR="00CE35B2" w:rsidRDefault="00CE35B2" w:rsidP="004D171C">
      <w:pPr>
        <w:pStyle w:val="odstavec6bodsazeni"/>
        <w:ind w:left="426"/>
      </w:pPr>
      <w:r w:rsidRPr="00963A4B">
        <w:t xml:space="preserve">Orgánem pověřeným správou, tj. tvorbou, obnovou, dokumentací a </w:t>
      </w:r>
      <w:r w:rsidR="00FB28FC">
        <w:t xml:space="preserve">poskytováním </w:t>
      </w:r>
      <w:r w:rsidR="00287390">
        <w:t>MORP 50</w:t>
      </w:r>
      <w:r w:rsidRPr="00963A4B">
        <w:t xml:space="preserve"> je </w:t>
      </w:r>
      <w:r w:rsidR="00CD043C">
        <w:t>Z</w:t>
      </w:r>
      <w:r w:rsidR="00910CC0">
        <w:t>eměměřický úřad</w:t>
      </w:r>
      <w:r w:rsidR="00982A37" w:rsidRPr="00287390">
        <w:rPr>
          <w:rStyle w:val="Znakapoznpodarou"/>
        </w:rPr>
        <w:footnoteReference w:id="4"/>
      </w:r>
      <w:r w:rsidRPr="00963A4B">
        <w:t>.</w:t>
      </w:r>
    </w:p>
    <w:p w14:paraId="106CDC75" w14:textId="1D46A3EB" w:rsidR="00DD4CE6" w:rsidRPr="00F1518B" w:rsidRDefault="00337482" w:rsidP="004D171C">
      <w:pPr>
        <w:pStyle w:val="odstavec6bodsazeni"/>
        <w:ind w:left="426"/>
      </w:pPr>
      <w:r w:rsidRPr="00F1518B">
        <w:t>MORP 50</w:t>
      </w:r>
      <w:r w:rsidR="001D341B" w:rsidRPr="00F1518B">
        <w:t xml:space="preserve"> </w:t>
      </w:r>
      <w:r w:rsidR="00203950" w:rsidRPr="00F1518B">
        <w:t>se poskytuj</w:t>
      </w:r>
      <w:r w:rsidR="004C14C2" w:rsidRPr="00F1518B">
        <w:t>í</w:t>
      </w:r>
      <w:r w:rsidR="00203950" w:rsidRPr="00F1518B">
        <w:t xml:space="preserve"> ve formě datových soub</w:t>
      </w:r>
      <w:r w:rsidR="0036053E">
        <w:t>orů obsahu mapy ve formátu PDF</w:t>
      </w:r>
      <w:r w:rsidR="00203950" w:rsidRPr="00F1518B">
        <w:t xml:space="preserve"> prostřednictvím </w:t>
      </w:r>
      <w:proofErr w:type="spellStart"/>
      <w:r w:rsidR="00203950" w:rsidRPr="00F1518B">
        <w:t>Geoportálu</w:t>
      </w:r>
      <w:proofErr w:type="spellEnd"/>
      <w:r w:rsidR="00203950" w:rsidRPr="00F1518B">
        <w:t xml:space="preserve"> ČÚZK. Dále se poskytuj</w:t>
      </w:r>
      <w:r w:rsidR="004C14C2" w:rsidRPr="00F1518B">
        <w:t>í</w:t>
      </w:r>
      <w:r w:rsidR="00203950" w:rsidRPr="00F1518B">
        <w:t xml:space="preserve"> na žádost ve formě tisku.</w:t>
      </w:r>
    </w:p>
    <w:p w14:paraId="3B523A1D" w14:textId="3FB2F806" w:rsidR="00E328DE" w:rsidRPr="00DC0CB8" w:rsidRDefault="0004123E" w:rsidP="00DC0CB8">
      <w:pPr>
        <w:pStyle w:val="Styl1"/>
        <w:numPr>
          <w:ilvl w:val="0"/>
          <w:numId w:val="0"/>
        </w:numPr>
        <w:spacing w:after="240"/>
        <w:ind w:left="357"/>
        <w:jc w:val="center"/>
        <w:rPr>
          <w:color w:val="0A70C2"/>
        </w:rPr>
      </w:pPr>
      <w:bookmarkStart w:id="5" w:name="_Toc31270694"/>
      <w:r>
        <w:rPr>
          <w:color w:val="0A70C2"/>
        </w:rPr>
        <w:t>Č</w:t>
      </w:r>
      <w:r w:rsidR="00DC0CB8" w:rsidRPr="00DC0CB8">
        <w:rPr>
          <w:color w:val="0A70C2"/>
        </w:rPr>
        <w:t xml:space="preserve">l. </w:t>
      </w:r>
      <w:r w:rsidR="00DF587C">
        <w:rPr>
          <w:color w:val="0A70C2"/>
        </w:rPr>
        <w:t>7</w:t>
      </w:r>
      <w:r w:rsidR="00DC0CB8">
        <w:rPr>
          <w:color w:val="0A70C2"/>
        </w:rPr>
        <w:br/>
      </w:r>
      <w:r w:rsidR="0084358A" w:rsidRPr="00DC0CB8">
        <w:rPr>
          <w:color w:val="0A70C2"/>
        </w:rPr>
        <w:t>Závěrečná ustanovení</w:t>
      </w:r>
      <w:bookmarkEnd w:id="5"/>
    </w:p>
    <w:p w14:paraId="5C8C3A8F" w14:textId="5940FB3C" w:rsidR="0033587D" w:rsidRPr="00F75B80" w:rsidRDefault="0033587D" w:rsidP="004D171C">
      <w:pPr>
        <w:pStyle w:val="odstavec6bodsazeni"/>
        <w:numPr>
          <w:ilvl w:val="1"/>
          <w:numId w:val="15"/>
        </w:numPr>
        <w:tabs>
          <w:tab w:val="clear" w:pos="792"/>
          <w:tab w:val="num" w:pos="426"/>
        </w:tabs>
        <w:ind w:left="426"/>
      </w:pPr>
      <w:r w:rsidRPr="00F75B80">
        <w:t xml:space="preserve">Zrušuje se Návod pro tvorbu, obnovu a vydávání </w:t>
      </w:r>
      <w:r w:rsidR="00576E2B">
        <w:t>Mapy obcí s rozšířenou působností 1 : 50 000</w:t>
      </w:r>
      <w:r w:rsidRPr="00F75B80">
        <w:t xml:space="preserve"> (</w:t>
      </w:r>
      <w:r w:rsidR="00576E2B">
        <w:t>MORP</w:t>
      </w:r>
      <w:r w:rsidRPr="00F75B80">
        <w:t> 5</w:t>
      </w:r>
      <w:r w:rsidR="00576E2B">
        <w:t>0</w:t>
      </w:r>
      <w:r w:rsidRPr="00F75B80">
        <w:t xml:space="preserve">) ze dne </w:t>
      </w:r>
      <w:r w:rsidR="00576E2B">
        <w:t>20</w:t>
      </w:r>
      <w:r w:rsidRPr="00F75B80">
        <w:t xml:space="preserve">. </w:t>
      </w:r>
      <w:r w:rsidR="00576E2B">
        <w:t>9</w:t>
      </w:r>
      <w:r w:rsidRPr="00F75B80">
        <w:t>. 201</w:t>
      </w:r>
      <w:r w:rsidR="00576E2B">
        <w:t>6</w:t>
      </w:r>
      <w:r w:rsidRPr="00F75B80">
        <w:t xml:space="preserve">, </w:t>
      </w:r>
      <w:proofErr w:type="gramStart"/>
      <w:r w:rsidRPr="00F75B80">
        <w:t>č.j.</w:t>
      </w:r>
      <w:proofErr w:type="gramEnd"/>
      <w:r w:rsidRPr="00F75B80">
        <w:t xml:space="preserve"> ČÚZK-</w:t>
      </w:r>
      <w:r w:rsidR="00576E2B">
        <w:t>10815/2016</w:t>
      </w:r>
      <w:r w:rsidRPr="00F75B80">
        <w:t>-22.</w:t>
      </w:r>
    </w:p>
    <w:p w14:paraId="0408EC93" w14:textId="652A1182" w:rsidR="008B61FC" w:rsidRPr="0095483D" w:rsidRDefault="007F48D3" w:rsidP="004D171C">
      <w:pPr>
        <w:pStyle w:val="odstavec6bodsazeni"/>
        <w:numPr>
          <w:ilvl w:val="1"/>
          <w:numId w:val="15"/>
        </w:numPr>
        <w:tabs>
          <w:tab w:val="clear" w:pos="792"/>
          <w:tab w:val="num" w:pos="426"/>
        </w:tabs>
        <w:ind w:left="426"/>
      </w:pPr>
      <w:r w:rsidRPr="00F75B80">
        <w:t xml:space="preserve">Tento </w:t>
      </w:r>
      <w:r w:rsidR="00AF0070">
        <w:t>předpis</w:t>
      </w:r>
      <w:r w:rsidRPr="00F75B80">
        <w:t xml:space="preserve"> nabývá účinnosti </w:t>
      </w:r>
      <w:r w:rsidRPr="0095483D">
        <w:t xml:space="preserve">dnem </w:t>
      </w:r>
      <w:r w:rsidR="0095483D" w:rsidRPr="0095483D">
        <w:t>1</w:t>
      </w:r>
      <w:r w:rsidRPr="0095483D">
        <w:t xml:space="preserve">. </w:t>
      </w:r>
      <w:r w:rsidR="0095483D" w:rsidRPr="0095483D">
        <w:t>července</w:t>
      </w:r>
      <w:r w:rsidRPr="0095483D">
        <w:t xml:space="preserve"> </w:t>
      </w:r>
      <w:r w:rsidR="00556CD3" w:rsidRPr="0095483D">
        <w:t>202</w:t>
      </w:r>
      <w:r w:rsidR="00CE0BAB" w:rsidRPr="0095483D">
        <w:t>4</w:t>
      </w:r>
      <w:r w:rsidRPr="0095483D">
        <w:t>.</w:t>
      </w:r>
    </w:p>
    <w:p w14:paraId="206331E5" w14:textId="77777777" w:rsidR="008B61FC" w:rsidRDefault="008B61FC">
      <w:pPr>
        <w:rPr>
          <w:rFonts w:cs="Arial"/>
          <w:szCs w:val="22"/>
        </w:rPr>
      </w:pPr>
      <w:r>
        <w:br w:type="page"/>
      </w:r>
    </w:p>
    <w:p w14:paraId="32BDFF56" w14:textId="4FEE3953" w:rsidR="00135181" w:rsidRDefault="00135181" w:rsidP="00135181">
      <w:pPr>
        <w:spacing w:after="60"/>
        <w:rPr>
          <w:rFonts w:eastAsia="Calibri" w:cs="Arial"/>
          <w:szCs w:val="22"/>
        </w:rPr>
      </w:pPr>
      <w:r w:rsidRPr="00B97543">
        <w:rPr>
          <w:rFonts w:eastAsia="Calibri" w:cs="Arial"/>
          <w:szCs w:val="22"/>
        </w:rPr>
        <w:lastRenderedPageBreak/>
        <w:t xml:space="preserve">Příloha č. 1 – </w:t>
      </w:r>
      <w:r w:rsidRPr="002554CB">
        <w:rPr>
          <w:rFonts w:eastAsia="Calibri" w:cs="Arial"/>
          <w:szCs w:val="22"/>
        </w:rPr>
        <w:t>Seznam mapových značek Mapy obcí s rozšířenou působností 1 : 50</w:t>
      </w:r>
      <w:r w:rsidR="008B61FC">
        <w:rPr>
          <w:rFonts w:eastAsia="Calibri" w:cs="Arial"/>
          <w:szCs w:val="22"/>
        </w:rPr>
        <w:t> </w:t>
      </w:r>
      <w:r w:rsidRPr="002554CB">
        <w:rPr>
          <w:rFonts w:eastAsia="Calibri" w:cs="Arial"/>
          <w:szCs w:val="22"/>
        </w:rPr>
        <w:t>000</w:t>
      </w:r>
    </w:p>
    <w:p w14:paraId="4BF1D568" w14:textId="0119FDCC" w:rsidR="00D121D0" w:rsidRDefault="00D121D0" w:rsidP="00382B7B">
      <w:pPr>
        <w:rPr>
          <w:rFonts w:cs="Arial"/>
          <w:szCs w:val="22"/>
        </w:rPr>
      </w:pPr>
    </w:p>
    <w:p w14:paraId="5D2A2A03" w14:textId="77777777" w:rsidR="008B61FC" w:rsidRDefault="008B61FC" w:rsidP="00382B7B">
      <w:pPr>
        <w:rPr>
          <w:rFonts w:cs="Arial"/>
          <w:szCs w:val="22"/>
        </w:rPr>
      </w:pPr>
    </w:p>
    <w:p w14:paraId="5BA3B361" w14:textId="51D643DE" w:rsidR="00D121D0" w:rsidRDefault="00D121D0" w:rsidP="00382B7B">
      <w:pPr>
        <w:rPr>
          <w:rFonts w:cs="Arial"/>
          <w:szCs w:val="22"/>
        </w:rPr>
      </w:pPr>
      <w:r>
        <w:rPr>
          <w:rFonts w:cs="Arial"/>
          <w:noProof/>
          <w:szCs w:val="22"/>
        </w:rPr>
        <w:drawing>
          <wp:inline distT="0" distB="0" distL="0" distR="0" wp14:anchorId="656653DD" wp14:editId="20EB4F82">
            <wp:extent cx="5759450" cy="3138805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ysvetlivky_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67C75" w14:textId="62ABB69D" w:rsidR="00D121D0" w:rsidRDefault="00D121D0" w:rsidP="00382B7B">
      <w:pPr>
        <w:rPr>
          <w:rFonts w:cs="Arial"/>
          <w:szCs w:val="22"/>
        </w:rPr>
      </w:pPr>
    </w:p>
    <w:p w14:paraId="70897D39" w14:textId="77777777" w:rsidR="00D121D0" w:rsidRDefault="00D121D0" w:rsidP="00382B7B">
      <w:pPr>
        <w:rPr>
          <w:rFonts w:cs="Arial"/>
          <w:szCs w:val="22"/>
        </w:rPr>
      </w:pPr>
    </w:p>
    <w:p w14:paraId="6594D2C5" w14:textId="46D587F3" w:rsidR="00D121D0" w:rsidRDefault="00D121D0" w:rsidP="00382B7B">
      <w:pPr>
        <w:rPr>
          <w:rFonts w:cs="Arial"/>
          <w:szCs w:val="22"/>
        </w:rPr>
      </w:pPr>
      <w:r>
        <w:rPr>
          <w:rFonts w:cs="Arial"/>
          <w:noProof/>
          <w:szCs w:val="22"/>
        </w:rPr>
        <w:drawing>
          <wp:inline distT="0" distB="0" distL="0" distR="0" wp14:anchorId="4806B8FF" wp14:editId="29A991A7">
            <wp:extent cx="5759450" cy="3138805"/>
            <wp:effectExtent l="0" t="0" r="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ysvetlivky_2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46320" w14:textId="3C4F1CCF" w:rsidR="008B61FC" w:rsidRDefault="008B61FC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076CB6C1" w14:textId="56622628" w:rsidR="00135181" w:rsidRPr="00B97543" w:rsidRDefault="00135181" w:rsidP="00135181">
      <w:pPr>
        <w:spacing w:after="60"/>
        <w:rPr>
          <w:rFonts w:eastAsia="Calibri" w:cs="Arial"/>
          <w:szCs w:val="22"/>
        </w:rPr>
      </w:pPr>
      <w:r w:rsidRPr="00B97543">
        <w:rPr>
          <w:rFonts w:eastAsia="Calibri" w:cs="Arial"/>
          <w:szCs w:val="22"/>
        </w:rPr>
        <w:lastRenderedPageBreak/>
        <w:t xml:space="preserve">Příloha č. 2 – </w:t>
      </w:r>
      <w:r w:rsidRPr="00631263">
        <w:rPr>
          <w:rFonts w:eastAsia="Calibri" w:cs="Arial"/>
          <w:szCs w:val="22"/>
        </w:rPr>
        <w:t>Zmenšenina vzorového listu Mapy obcí s rozšířenou působností 1 : 50</w:t>
      </w:r>
      <w:r w:rsidR="008B61FC">
        <w:rPr>
          <w:rFonts w:eastAsia="Calibri" w:cs="Arial"/>
          <w:szCs w:val="22"/>
        </w:rPr>
        <w:t> </w:t>
      </w:r>
      <w:r w:rsidRPr="00631263">
        <w:rPr>
          <w:rFonts w:eastAsia="Calibri" w:cs="Arial"/>
          <w:szCs w:val="22"/>
        </w:rPr>
        <w:t>000</w:t>
      </w:r>
    </w:p>
    <w:p w14:paraId="53EF2FD7" w14:textId="0E5EA8EC" w:rsidR="00F9173F" w:rsidRDefault="00F9173F" w:rsidP="00382B7B">
      <w:pPr>
        <w:rPr>
          <w:rFonts w:cs="Arial"/>
          <w:szCs w:val="22"/>
        </w:rPr>
      </w:pPr>
    </w:p>
    <w:p w14:paraId="608317C9" w14:textId="77777777" w:rsidR="008B61FC" w:rsidRDefault="008B61FC" w:rsidP="00382B7B">
      <w:pPr>
        <w:rPr>
          <w:rFonts w:cs="Arial"/>
          <w:szCs w:val="22"/>
        </w:rPr>
      </w:pPr>
    </w:p>
    <w:p w14:paraId="2C11D32A" w14:textId="16C8F8E9" w:rsidR="00AB2240" w:rsidRPr="00382B7B" w:rsidRDefault="00AB2240" w:rsidP="00382B7B">
      <w:pPr>
        <w:rPr>
          <w:rFonts w:cs="Arial"/>
          <w:szCs w:val="22"/>
        </w:rPr>
      </w:pPr>
      <w:r>
        <w:rPr>
          <w:rFonts w:cs="Arial"/>
          <w:noProof/>
          <w:szCs w:val="22"/>
        </w:rPr>
        <w:drawing>
          <wp:inline distT="0" distB="0" distL="0" distR="0" wp14:anchorId="3701C807" wp14:editId="02D20172">
            <wp:extent cx="5759450" cy="705294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lze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05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2240" w:rsidRPr="00382B7B" w:rsidSect="002F40C3">
      <w:footerReference w:type="default" r:id="rId13"/>
      <w:pgSz w:w="11906" w:h="16838" w:code="9"/>
      <w:pgMar w:top="1418" w:right="1418" w:bottom="1418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81D95" w14:textId="77777777" w:rsidR="00F27C5E" w:rsidRDefault="00F27C5E" w:rsidP="00E328DE">
      <w:r>
        <w:separator/>
      </w:r>
    </w:p>
  </w:endnote>
  <w:endnote w:type="continuationSeparator" w:id="0">
    <w:p w14:paraId="450C90EA" w14:textId="77777777" w:rsidR="00F27C5E" w:rsidRDefault="00F27C5E" w:rsidP="00E3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0675462"/>
      <w:docPartObj>
        <w:docPartGallery w:val="Page Numbers (Bottom of Page)"/>
        <w:docPartUnique/>
      </w:docPartObj>
    </w:sdtPr>
    <w:sdtEndPr/>
    <w:sdtContent>
      <w:p w14:paraId="225773CC" w14:textId="03248467" w:rsidR="002F40C3" w:rsidRDefault="002F40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240" w:rsidRPr="00275240">
          <w:rPr>
            <w:noProof/>
            <w:lang w:val="cs-CZ"/>
          </w:rPr>
          <w:t>4</w:t>
        </w:r>
        <w:r>
          <w:fldChar w:fldCharType="end"/>
        </w:r>
      </w:p>
    </w:sdtContent>
  </w:sdt>
  <w:p w14:paraId="5A0855F7" w14:textId="77777777" w:rsidR="002F40C3" w:rsidRDefault="002F40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F3446" w14:textId="77777777" w:rsidR="00F27C5E" w:rsidRDefault="00F27C5E" w:rsidP="00E328DE">
      <w:r>
        <w:separator/>
      </w:r>
    </w:p>
  </w:footnote>
  <w:footnote w:type="continuationSeparator" w:id="0">
    <w:p w14:paraId="4672FE77" w14:textId="77777777" w:rsidR="00F27C5E" w:rsidRDefault="00F27C5E" w:rsidP="00E328DE">
      <w:r>
        <w:continuationSeparator/>
      </w:r>
    </w:p>
  </w:footnote>
  <w:footnote w:id="1">
    <w:p w14:paraId="57B6E81D" w14:textId="4BD5F646" w:rsidR="00B9177F" w:rsidRDefault="00B9177F" w:rsidP="00A3172B">
      <w:pPr>
        <w:pStyle w:val="poznamkapodcarou"/>
      </w:pPr>
      <w:r>
        <w:rPr>
          <w:rStyle w:val="Znakapoznpodarou"/>
        </w:rPr>
        <w:footnoteRef/>
      </w:r>
      <w:r>
        <w:t xml:space="preserve"> </w:t>
      </w:r>
      <w:r w:rsidRPr="00FC1D83">
        <w:t>§</w:t>
      </w:r>
      <w:r>
        <w:t> </w:t>
      </w:r>
      <w:r w:rsidR="009B7469">
        <w:t>4</w:t>
      </w:r>
      <w:r w:rsidRPr="00FC1D83">
        <w:t xml:space="preserve"> odst. </w:t>
      </w:r>
      <w:r w:rsidR="00A55D04">
        <w:t>2</w:t>
      </w:r>
      <w:r w:rsidRPr="00FC1D83">
        <w:t xml:space="preserve"> Nařízení vlády č.</w:t>
      </w:r>
      <w:r w:rsidR="009B7469">
        <w:t>159</w:t>
      </w:r>
      <w:r w:rsidRPr="00FC1D83">
        <w:t>/20</w:t>
      </w:r>
      <w:r w:rsidR="009B7469">
        <w:t>23</w:t>
      </w:r>
      <w:r w:rsidRPr="00FC1D83">
        <w:t xml:space="preserve"> Sb., </w:t>
      </w:r>
      <w:r w:rsidR="009B7469" w:rsidRPr="009B7469">
        <w:t>o 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  <w:r>
        <w:t>.</w:t>
      </w:r>
    </w:p>
  </w:footnote>
  <w:footnote w:id="2">
    <w:p w14:paraId="1EF37967" w14:textId="77777777" w:rsidR="00B9177F" w:rsidRDefault="00B9177F" w:rsidP="00A3172B">
      <w:pPr>
        <w:pStyle w:val="poznamkapodcarou"/>
      </w:pPr>
      <w:r>
        <w:rPr>
          <w:rStyle w:val="Znakapoznpodarou"/>
        </w:rPr>
        <w:footnoteRef/>
      </w:r>
      <w:r>
        <w:t xml:space="preserve"> </w:t>
      </w:r>
      <w:r w:rsidRPr="00FC1D83">
        <w:t>§</w:t>
      </w:r>
      <w:r>
        <w:t> </w:t>
      </w:r>
      <w:r w:rsidRPr="00FC1D83">
        <w:t xml:space="preserve">2 </w:t>
      </w:r>
      <w:r w:rsidR="009B7469" w:rsidRPr="00FC1D83">
        <w:t>Nařízení vlády č.</w:t>
      </w:r>
      <w:r w:rsidR="009B7469">
        <w:t>159</w:t>
      </w:r>
      <w:r w:rsidR="009B7469" w:rsidRPr="00FC1D83">
        <w:t>/20</w:t>
      </w:r>
      <w:r w:rsidR="009B7469">
        <w:t>23</w:t>
      </w:r>
      <w:r w:rsidR="009B7469" w:rsidRPr="00FC1D83">
        <w:t xml:space="preserve"> Sb., </w:t>
      </w:r>
      <w:r w:rsidR="009B7469" w:rsidRPr="009B7469">
        <w:t>o 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  <w:r w:rsidR="009B7469">
        <w:t>.</w:t>
      </w:r>
    </w:p>
  </w:footnote>
  <w:footnote w:id="3">
    <w:p w14:paraId="7D85283A" w14:textId="77777777" w:rsidR="00A577CD" w:rsidRDefault="00A577CD" w:rsidP="003238F8">
      <w:pPr>
        <w:pStyle w:val="poznamkapodcarou"/>
      </w:pPr>
      <w:r>
        <w:rPr>
          <w:rStyle w:val="Znakapoznpodarou"/>
        </w:rPr>
        <w:footnoteRef/>
      </w:r>
      <w:r>
        <w:t xml:space="preserve"> </w:t>
      </w:r>
      <w:r w:rsidRPr="00A577CD">
        <w:t>§ 3 odst. 1 písm. m) zákona č. 359/1992 Sb., o zeměměřických a katastrálních orgánech, ve znění pozdějších předpisů.</w:t>
      </w:r>
    </w:p>
  </w:footnote>
  <w:footnote w:id="4">
    <w:p w14:paraId="786521AB" w14:textId="0F5B7CD0" w:rsidR="00982A37" w:rsidRDefault="00982A37" w:rsidP="003238F8">
      <w:pPr>
        <w:pStyle w:val="poznamkapodcarou"/>
      </w:pPr>
      <w:r>
        <w:rPr>
          <w:rStyle w:val="Znakapoznpodarou"/>
        </w:rPr>
        <w:footnoteRef/>
      </w:r>
      <w:r>
        <w:t xml:space="preserve"> </w:t>
      </w:r>
      <w:r w:rsidR="00337482" w:rsidRPr="00337482">
        <w:t xml:space="preserve">Čl. 2 odst. 1 písm. </w:t>
      </w:r>
      <w:r w:rsidR="00337482">
        <w:t>g</w:t>
      </w:r>
      <w:r w:rsidR="00337482" w:rsidRPr="00337482">
        <w:t xml:space="preserve">) opatření předsedy ČÚZK, kterým se stanovuje správce základních a tematických státních mapových děl a dalších výsledků zeměměřických činností ve veřejném zájmu ze dne 10. srpna. 2023, </w:t>
      </w:r>
      <w:proofErr w:type="gramStart"/>
      <w:r w:rsidR="00337482" w:rsidRPr="00337482">
        <w:t>č.j.</w:t>
      </w:r>
      <w:proofErr w:type="gramEnd"/>
      <w:r w:rsidR="00337482" w:rsidRPr="00337482">
        <w:t xml:space="preserve"> ČÚZK 24792/2023-22.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FCB"/>
    <w:multiLevelType w:val="multilevel"/>
    <w:tmpl w:val="713C6706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pStyle w:val="SM5-uziv-nadpis4"/>
      <w:suff w:val="space"/>
      <w:lvlText w:val="%1.%2"/>
      <w:lvlJc w:val="left"/>
      <w:pPr>
        <w:ind w:left="576" w:hanging="576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SM5-uziv-nadpis5"/>
      <w:suff w:val="space"/>
      <w:lvlText w:val="%1.%2.%3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SM5-uziv-nadpis4"/>
      <w:suff w:val="space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pStyle w:val="SM5-uziv-nadpis5"/>
      <w:suff w:val="space"/>
      <w:lvlText w:val="%1.%2.%3.%4.%5"/>
      <w:lvlJc w:val="left"/>
      <w:pPr>
        <w:ind w:left="1008" w:hanging="1008"/>
      </w:pPr>
      <w:rPr>
        <w:rFonts w:ascii="Arial" w:hAnsi="Arial" w:hint="default"/>
        <w:b/>
        <w:i w:val="0"/>
        <w:sz w:val="22"/>
      </w:rPr>
    </w:lvl>
    <w:lvl w:ilvl="5">
      <w:start w:val="1"/>
      <w:numFmt w:val="none"/>
      <w:lvlText w:val="%1.%2.%3.%4.%5.%6"/>
      <w:lvlJc w:val="left"/>
      <w:pPr>
        <w:tabs>
          <w:tab w:val="num" w:pos="3240"/>
        </w:tabs>
        <w:ind w:left="1152" w:hanging="1152"/>
      </w:pPr>
    </w:lvl>
    <w:lvl w:ilvl="6">
      <w:start w:val="1"/>
      <w:numFmt w:val="none"/>
      <w:lvlText w:val="%1.%2.%3.%4.%5.%6.%7"/>
      <w:lvlJc w:val="left"/>
      <w:pPr>
        <w:tabs>
          <w:tab w:val="num" w:pos="3600"/>
        </w:tabs>
        <w:ind w:left="1296" w:hanging="1296"/>
      </w:pPr>
    </w:lvl>
    <w:lvl w:ilvl="7">
      <w:start w:val="1"/>
      <w:numFmt w:val="none"/>
      <w:lvlText w:val="%1.%2.%3.%4.%5.%6.%7.%8"/>
      <w:lvlJc w:val="left"/>
      <w:pPr>
        <w:tabs>
          <w:tab w:val="num" w:pos="4320"/>
        </w:tabs>
        <w:ind w:left="1440" w:hanging="1440"/>
      </w:pPr>
    </w:lvl>
    <w:lvl w:ilvl="8">
      <w:start w:val="1"/>
      <w:numFmt w:val="none"/>
      <w:lvlText w:val="%1.%2.%3.%4.%5.%6.%7.%8.%9"/>
      <w:lvlJc w:val="left"/>
      <w:pPr>
        <w:tabs>
          <w:tab w:val="num" w:pos="4680"/>
        </w:tabs>
        <w:ind w:left="1584" w:hanging="1584"/>
      </w:pPr>
    </w:lvl>
  </w:abstractNum>
  <w:abstractNum w:abstractNumId="1" w15:restartNumberingAfterBreak="0">
    <w:nsid w:val="1A986910"/>
    <w:multiLevelType w:val="hybridMultilevel"/>
    <w:tmpl w:val="C97ADE66"/>
    <w:lvl w:ilvl="0" w:tplc="72B293F8">
      <w:start w:val="1"/>
      <w:numFmt w:val="lowerLetter"/>
      <w:pStyle w:val="l22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DBA29B7"/>
    <w:multiLevelType w:val="multilevel"/>
    <w:tmpl w:val="0162653A"/>
    <w:lvl w:ilvl="0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7"/>
        </w:tabs>
        <w:ind w:left="470" w:hanging="113"/>
      </w:pPr>
      <w:rPr>
        <w:rFonts w:hint="default"/>
      </w:rPr>
    </w:lvl>
    <w:lvl w:ilvl="2">
      <w:start w:val="1"/>
      <w:numFmt w:val="decimal"/>
      <w:pStyle w:val="Styl4"/>
      <w:lvlText w:val="%3."/>
      <w:lvlJc w:val="left"/>
      <w:pPr>
        <w:tabs>
          <w:tab w:val="num" w:pos="1074"/>
        </w:tabs>
        <w:ind w:left="827" w:hanging="113"/>
      </w:pPr>
      <w:rPr>
        <w:rFonts w:ascii="Arial" w:eastAsia="Times New Roman" w:hAnsi="Arial" w:cs="Arial" w:hint="default"/>
      </w:rPr>
    </w:lvl>
    <w:lvl w:ilvl="3">
      <w:start w:val="1"/>
      <w:numFmt w:val="lowerLetter"/>
      <w:lvlText w:val="%4)"/>
      <w:lvlJc w:val="left"/>
      <w:pPr>
        <w:tabs>
          <w:tab w:val="num" w:pos="1431"/>
        </w:tabs>
        <w:ind w:left="1184" w:hanging="11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541" w:hanging="11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1898" w:hanging="11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255" w:hanging="11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612" w:hanging="11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2969" w:hanging="113"/>
      </w:pPr>
      <w:rPr>
        <w:rFonts w:hint="default"/>
      </w:rPr>
    </w:lvl>
  </w:abstractNum>
  <w:abstractNum w:abstractNumId="3" w15:restartNumberingAfterBreak="0">
    <w:nsid w:val="30CA7BA3"/>
    <w:multiLevelType w:val="hybridMultilevel"/>
    <w:tmpl w:val="86BC8074"/>
    <w:lvl w:ilvl="0" w:tplc="42FE7618">
      <w:start w:val="1"/>
      <w:numFmt w:val="lowerLetter"/>
      <w:pStyle w:val="psmeno3bodsazeni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E81A47"/>
    <w:multiLevelType w:val="hybridMultilevel"/>
    <w:tmpl w:val="10CA9738"/>
    <w:lvl w:ilvl="0" w:tplc="AF0E6040">
      <w:start w:val="1"/>
      <w:numFmt w:val="decimal"/>
      <w:pStyle w:val="CUZKseznampredpisu"/>
      <w:lvlText w:val="/%1/"/>
      <w:lvlJc w:val="right"/>
      <w:pPr>
        <w:tabs>
          <w:tab w:val="num" w:pos="1117"/>
        </w:tabs>
        <w:ind w:left="1117" w:hanging="397"/>
      </w:pPr>
      <w:rPr>
        <w:rFonts w:ascii="Arial" w:hAnsi="Arial" w:hint="default"/>
        <w:sz w:val="22"/>
        <w:effect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49506FE"/>
    <w:multiLevelType w:val="multilevel"/>
    <w:tmpl w:val="969C8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Times New Roman" w:hint="default"/>
      </w:rPr>
    </w:lvl>
    <w:lvl w:ilvl="2">
      <w:start w:val="1"/>
      <w:numFmt w:val="lowerLetter"/>
      <w:pStyle w:val="CUZKnadpis3"/>
      <w:lvlText w:val="%3)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lowerLetter"/>
      <w:lvlText w:val="%4)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59BF326A"/>
    <w:multiLevelType w:val="multilevel"/>
    <w:tmpl w:val="B484DD50"/>
    <w:lvl w:ilvl="0">
      <w:start w:val="1"/>
      <w:numFmt w:val="decimal"/>
      <w:pStyle w:val="CUZK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6bodsazeni"/>
      <w:lvlText w:val="(%2)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lowerLetter"/>
      <w:pStyle w:val="CUZKnadpis4"/>
      <w:lvlText w:val="%4)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6776556B"/>
    <w:multiLevelType w:val="hybridMultilevel"/>
    <w:tmpl w:val="43627454"/>
    <w:lvl w:ilvl="0" w:tplc="3C90E852">
      <w:start w:val="1"/>
      <w:numFmt w:val="decimal"/>
      <w:pStyle w:val="l2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A66B8"/>
    <w:multiLevelType w:val="hybridMultilevel"/>
    <w:tmpl w:val="8F8C64DC"/>
    <w:lvl w:ilvl="0" w:tplc="26FAC57E">
      <w:start w:val="1"/>
      <w:numFmt w:val="decimal"/>
      <w:pStyle w:val="Styl2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3"/>
    <w:lvlOverride w:ilvl="0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B8"/>
    <w:rsid w:val="00005B0D"/>
    <w:rsid w:val="00007B9A"/>
    <w:rsid w:val="00011ADF"/>
    <w:rsid w:val="000127C7"/>
    <w:rsid w:val="00013CBC"/>
    <w:rsid w:val="00020402"/>
    <w:rsid w:val="00020E72"/>
    <w:rsid w:val="00022011"/>
    <w:rsid w:val="00026FEF"/>
    <w:rsid w:val="00031576"/>
    <w:rsid w:val="00031DE9"/>
    <w:rsid w:val="00032B6F"/>
    <w:rsid w:val="000330EF"/>
    <w:rsid w:val="000407DB"/>
    <w:rsid w:val="0004123E"/>
    <w:rsid w:val="00041FE3"/>
    <w:rsid w:val="00051F79"/>
    <w:rsid w:val="00056093"/>
    <w:rsid w:val="000575D1"/>
    <w:rsid w:val="0006036C"/>
    <w:rsid w:val="0006431A"/>
    <w:rsid w:val="000643F1"/>
    <w:rsid w:val="00065FE1"/>
    <w:rsid w:val="000678FE"/>
    <w:rsid w:val="00070A36"/>
    <w:rsid w:val="000724F8"/>
    <w:rsid w:val="000735BE"/>
    <w:rsid w:val="000810A9"/>
    <w:rsid w:val="00085888"/>
    <w:rsid w:val="00086EB8"/>
    <w:rsid w:val="0009544B"/>
    <w:rsid w:val="000B5141"/>
    <w:rsid w:val="000B66A3"/>
    <w:rsid w:val="000D384E"/>
    <w:rsid w:val="000D4ED5"/>
    <w:rsid w:val="000D66A2"/>
    <w:rsid w:val="000D7265"/>
    <w:rsid w:val="000D7C13"/>
    <w:rsid w:val="000E4B5A"/>
    <w:rsid w:val="000E77E2"/>
    <w:rsid w:val="000F201C"/>
    <w:rsid w:val="000F4EE2"/>
    <w:rsid w:val="00100196"/>
    <w:rsid w:val="00101E44"/>
    <w:rsid w:val="00103844"/>
    <w:rsid w:val="00113EF5"/>
    <w:rsid w:val="00114253"/>
    <w:rsid w:val="00117E89"/>
    <w:rsid w:val="00120CFC"/>
    <w:rsid w:val="001232CE"/>
    <w:rsid w:val="0012568E"/>
    <w:rsid w:val="00132787"/>
    <w:rsid w:val="001327D9"/>
    <w:rsid w:val="00135181"/>
    <w:rsid w:val="00137BFC"/>
    <w:rsid w:val="00137E9D"/>
    <w:rsid w:val="00153914"/>
    <w:rsid w:val="001571E2"/>
    <w:rsid w:val="00157A3A"/>
    <w:rsid w:val="001644DB"/>
    <w:rsid w:val="00165C04"/>
    <w:rsid w:val="00177EC7"/>
    <w:rsid w:val="001800F3"/>
    <w:rsid w:val="00180908"/>
    <w:rsid w:val="00180AE4"/>
    <w:rsid w:val="00181C69"/>
    <w:rsid w:val="00190EC4"/>
    <w:rsid w:val="001A1705"/>
    <w:rsid w:val="001A5F69"/>
    <w:rsid w:val="001B7078"/>
    <w:rsid w:val="001B7664"/>
    <w:rsid w:val="001C233B"/>
    <w:rsid w:val="001C246A"/>
    <w:rsid w:val="001C2D84"/>
    <w:rsid w:val="001C2EA1"/>
    <w:rsid w:val="001C6048"/>
    <w:rsid w:val="001D27EF"/>
    <w:rsid w:val="001D341B"/>
    <w:rsid w:val="001D45B6"/>
    <w:rsid w:val="001D6EBF"/>
    <w:rsid w:val="001D7849"/>
    <w:rsid w:val="001E0512"/>
    <w:rsid w:val="001E6428"/>
    <w:rsid w:val="001E78F4"/>
    <w:rsid w:val="00203950"/>
    <w:rsid w:val="0021499A"/>
    <w:rsid w:val="002164F7"/>
    <w:rsid w:val="00217252"/>
    <w:rsid w:val="002202F3"/>
    <w:rsid w:val="002253D6"/>
    <w:rsid w:val="00225865"/>
    <w:rsid w:val="00233C03"/>
    <w:rsid w:val="00234FCB"/>
    <w:rsid w:val="00237979"/>
    <w:rsid w:val="00237DE0"/>
    <w:rsid w:val="002402D7"/>
    <w:rsid w:val="002423ED"/>
    <w:rsid w:val="00242579"/>
    <w:rsid w:val="0024460D"/>
    <w:rsid w:val="002452CA"/>
    <w:rsid w:val="0025125E"/>
    <w:rsid w:val="00252CDE"/>
    <w:rsid w:val="002554CB"/>
    <w:rsid w:val="00262C75"/>
    <w:rsid w:val="00262D98"/>
    <w:rsid w:val="00262F60"/>
    <w:rsid w:val="00264878"/>
    <w:rsid w:val="00265679"/>
    <w:rsid w:val="00267562"/>
    <w:rsid w:val="002710EB"/>
    <w:rsid w:val="00273F35"/>
    <w:rsid w:val="00275240"/>
    <w:rsid w:val="00276651"/>
    <w:rsid w:val="002869D6"/>
    <w:rsid w:val="00287390"/>
    <w:rsid w:val="002873BF"/>
    <w:rsid w:val="0028759D"/>
    <w:rsid w:val="00295666"/>
    <w:rsid w:val="00295AAB"/>
    <w:rsid w:val="002969C1"/>
    <w:rsid w:val="00297971"/>
    <w:rsid w:val="002A0F58"/>
    <w:rsid w:val="002A26FA"/>
    <w:rsid w:val="002B0EB1"/>
    <w:rsid w:val="002B31A8"/>
    <w:rsid w:val="002B7912"/>
    <w:rsid w:val="002C1202"/>
    <w:rsid w:val="002C1CC7"/>
    <w:rsid w:val="002C2D4A"/>
    <w:rsid w:val="002C37D3"/>
    <w:rsid w:val="002C4145"/>
    <w:rsid w:val="002C7804"/>
    <w:rsid w:val="002D1E10"/>
    <w:rsid w:val="002D2BF1"/>
    <w:rsid w:val="002E0F7E"/>
    <w:rsid w:val="002E1108"/>
    <w:rsid w:val="002F172D"/>
    <w:rsid w:val="002F2D3C"/>
    <w:rsid w:val="002F40C3"/>
    <w:rsid w:val="002F490B"/>
    <w:rsid w:val="002F7634"/>
    <w:rsid w:val="002F7646"/>
    <w:rsid w:val="00302CD4"/>
    <w:rsid w:val="0030307D"/>
    <w:rsid w:val="00315435"/>
    <w:rsid w:val="003238F8"/>
    <w:rsid w:val="003253FF"/>
    <w:rsid w:val="00332753"/>
    <w:rsid w:val="00333174"/>
    <w:rsid w:val="00333AE1"/>
    <w:rsid w:val="0033587D"/>
    <w:rsid w:val="003360C9"/>
    <w:rsid w:val="00337482"/>
    <w:rsid w:val="00337E61"/>
    <w:rsid w:val="00341648"/>
    <w:rsid w:val="00343971"/>
    <w:rsid w:val="003466FD"/>
    <w:rsid w:val="00347F11"/>
    <w:rsid w:val="003517D6"/>
    <w:rsid w:val="00351FA2"/>
    <w:rsid w:val="0035594D"/>
    <w:rsid w:val="00355BEE"/>
    <w:rsid w:val="0036053E"/>
    <w:rsid w:val="00361407"/>
    <w:rsid w:val="00362263"/>
    <w:rsid w:val="00364B22"/>
    <w:rsid w:val="00366344"/>
    <w:rsid w:val="003703C5"/>
    <w:rsid w:val="00370514"/>
    <w:rsid w:val="0037238B"/>
    <w:rsid w:val="00376D0B"/>
    <w:rsid w:val="00382B7B"/>
    <w:rsid w:val="00384321"/>
    <w:rsid w:val="00384B90"/>
    <w:rsid w:val="0038509F"/>
    <w:rsid w:val="0038542D"/>
    <w:rsid w:val="00386A7A"/>
    <w:rsid w:val="00387E7E"/>
    <w:rsid w:val="00395794"/>
    <w:rsid w:val="00396942"/>
    <w:rsid w:val="00396CF7"/>
    <w:rsid w:val="003A1357"/>
    <w:rsid w:val="003A71C2"/>
    <w:rsid w:val="003B0210"/>
    <w:rsid w:val="003B1562"/>
    <w:rsid w:val="003B4EB5"/>
    <w:rsid w:val="003B7A14"/>
    <w:rsid w:val="003C0E86"/>
    <w:rsid w:val="003D0000"/>
    <w:rsid w:val="003D15DC"/>
    <w:rsid w:val="003D28C9"/>
    <w:rsid w:val="003E0887"/>
    <w:rsid w:val="003E17A3"/>
    <w:rsid w:val="003E24CE"/>
    <w:rsid w:val="003F5CDE"/>
    <w:rsid w:val="003F5EF7"/>
    <w:rsid w:val="003F775D"/>
    <w:rsid w:val="00402EB6"/>
    <w:rsid w:val="00404692"/>
    <w:rsid w:val="004062FE"/>
    <w:rsid w:val="00407600"/>
    <w:rsid w:val="00411099"/>
    <w:rsid w:val="00421230"/>
    <w:rsid w:val="00423362"/>
    <w:rsid w:val="00425708"/>
    <w:rsid w:val="00425C91"/>
    <w:rsid w:val="00425E38"/>
    <w:rsid w:val="00426722"/>
    <w:rsid w:val="0043239D"/>
    <w:rsid w:val="004466D1"/>
    <w:rsid w:val="004477C0"/>
    <w:rsid w:val="00447D5F"/>
    <w:rsid w:val="004540B4"/>
    <w:rsid w:val="00457DE5"/>
    <w:rsid w:val="00460EE9"/>
    <w:rsid w:val="0046439F"/>
    <w:rsid w:val="0046487D"/>
    <w:rsid w:val="004669AA"/>
    <w:rsid w:val="004675A6"/>
    <w:rsid w:val="004723E6"/>
    <w:rsid w:val="00473740"/>
    <w:rsid w:val="00474D9D"/>
    <w:rsid w:val="004822EC"/>
    <w:rsid w:val="004908D7"/>
    <w:rsid w:val="00493987"/>
    <w:rsid w:val="00495847"/>
    <w:rsid w:val="0049617C"/>
    <w:rsid w:val="0049781F"/>
    <w:rsid w:val="004B7499"/>
    <w:rsid w:val="004C14C2"/>
    <w:rsid w:val="004C1B8D"/>
    <w:rsid w:val="004C1E8E"/>
    <w:rsid w:val="004C38A7"/>
    <w:rsid w:val="004C47D7"/>
    <w:rsid w:val="004C5411"/>
    <w:rsid w:val="004C56CA"/>
    <w:rsid w:val="004C7388"/>
    <w:rsid w:val="004D171C"/>
    <w:rsid w:val="004D19E8"/>
    <w:rsid w:val="004D5477"/>
    <w:rsid w:val="004D6A57"/>
    <w:rsid w:val="004D7021"/>
    <w:rsid w:val="004D7BFA"/>
    <w:rsid w:val="004E1B70"/>
    <w:rsid w:val="004E2E5E"/>
    <w:rsid w:val="004E74CE"/>
    <w:rsid w:val="004E7933"/>
    <w:rsid w:val="004F254F"/>
    <w:rsid w:val="004F6B53"/>
    <w:rsid w:val="00503C7F"/>
    <w:rsid w:val="0050717B"/>
    <w:rsid w:val="00507BD5"/>
    <w:rsid w:val="00514B42"/>
    <w:rsid w:val="005178C4"/>
    <w:rsid w:val="00522498"/>
    <w:rsid w:val="00527B12"/>
    <w:rsid w:val="00527B22"/>
    <w:rsid w:val="00535FE8"/>
    <w:rsid w:val="0054103D"/>
    <w:rsid w:val="00545106"/>
    <w:rsid w:val="00545ABA"/>
    <w:rsid w:val="00547354"/>
    <w:rsid w:val="00555B9F"/>
    <w:rsid w:val="00556CD3"/>
    <w:rsid w:val="0056007A"/>
    <w:rsid w:val="00560BBB"/>
    <w:rsid w:val="0056144E"/>
    <w:rsid w:val="0056443A"/>
    <w:rsid w:val="005719A0"/>
    <w:rsid w:val="00573394"/>
    <w:rsid w:val="00576E2B"/>
    <w:rsid w:val="00577370"/>
    <w:rsid w:val="00577A3C"/>
    <w:rsid w:val="00577DCF"/>
    <w:rsid w:val="00581179"/>
    <w:rsid w:val="00585096"/>
    <w:rsid w:val="0058638A"/>
    <w:rsid w:val="005956EB"/>
    <w:rsid w:val="00596455"/>
    <w:rsid w:val="005966D9"/>
    <w:rsid w:val="005A107E"/>
    <w:rsid w:val="005A3EF3"/>
    <w:rsid w:val="005A5C46"/>
    <w:rsid w:val="005A7458"/>
    <w:rsid w:val="005B023F"/>
    <w:rsid w:val="005B6E23"/>
    <w:rsid w:val="005B7DD7"/>
    <w:rsid w:val="005C09E2"/>
    <w:rsid w:val="005E4026"/>
    <w:rsid w:val="005F4F29"/>
    <w:rsid w:val="005F6EBD"/>
    <w:rsid w:val="005F7C71"/>
    <w:rsid w:val="00603A2D"/>
    <w:rsid w:val="00603BD1"/>
    <w:rsid w:val="00605143"/>
    <w:rsid w:val="0060515B"/>
    <w:rsid w:val="006059DB"/>
    <w:rsid w:val="00611654"/>
    <w:rsid w:val="0061458B"/>
    <w:rsid w:val="00616227"/>
    <w:rsid w:val="00616F57"/>
    <w:rsid w:val="00622C79"/>
    <w:rsid w:val="00623B0A"/>
    <w:rsid w:val="00625342"/>
    <w:rsid w:val="00625D86"/>
    <w:rsid w:val="006261AB"/>
    <w:rsid w:val="00631263"/>
    <w:rsid w:val="006347B1"/>
    <w:rsid w:val="00636E67"/>
    <w:rsid w:val="00642A19"/>
    <w:rsid w:val="00643166"/>
    <w:rsid w:val="00646E27"/>
    <w:rsid w:val="00651E48"/>
    <w:rsid w:val="00657653"/>
    <w:rsid w:val="006609E3"/>
    <w:rsid w:val="0066165F"/>
    <w:rsid w:val="0066426E"/>
    <w:rsid w:val="00665A63"/>
    <w:rsid w:val="00667120"/>
    <w:rsid w:val="006705C0"/>
    <w:rsid w:val="00670BB8"/>
    <w:rsid w:val="00670D3E"/>
    <w:rsid w:val="006721FF"/>
    <w:rsid w:val="006740BA"/>
    <w:rsid w:val="00676058"/>
    <w:rsid w:val="00680EF4"/>
    <w:rsid w:val="006810A9"/>
    <w:rsid w:val="006834B1"/>
    <w:rsid w:val="00685DA1"/>
    <w:rsid w:val="00686EF6"/>
    <w:rsid w:val="0068713C"/>
    <w:rsid w:val="00691461"/>
    <w:rsid w:val="006953F1"/>
    <w:rsid w:val="00696158"/>
    <w:rsid w:val="006A08FB"/>
    <w:rsid w:val="006A63EA"/>
    <w:rsid w:val="006B2461"/>
    <w:rsid w:val="006B51DD"/>
    <w:rsid w:val="006B6204"/>
    <w:rsid w:val="006B624F"/>
    <w:rsid w:val="006B798D"/>
    <w:rsid w:val="006C1840"/>
    <w:rsid w:val="006C4C4D"/>
    <w:rsid w:val="006C6A6D"/>
    <w:rsid w:val="006C748D"/>
    <w:rsid w:val="006D313B"/>
    <w:rsid w:val="006E05E9"/>
    <w:rsid w:val="006E07DF"/>
    <w:rsid w:val="006E5779"/>
    <w:rsid w:val="006E61E8"/>
    <w:rsid w:val="006E6F74"/>
    <w:rsid w:val="006F54D2"/>
    <w:rsid w:val="006F605A"/>
    <w:rsid w:val="006F7824"/>
    <w:rsid w:val="006F7CBE"/>
    <w:rsid w:val="00705188"/>
    <w:rsid w:val="00706B10"/>
    <w:rsid w:val="007134C8"/>
    <w:rsid w:val="00716382"/>
    <w:rsid w:val="00721F0C"/>
    <w:rsid w:val="00723155"/>
    <w:rsid w:val="00724977"/>
    <w:rsid w:val="00724D41"/>
    <w:rsid w:val="00726331"/>
    <w:rsid w:val="007353E7"/>
    <w:rsid w:val="007378B7"/>
    <w:rsid w:val="007423EB"/>
    <w:rsid w:val="007433F0"/>
    <w:rsid w:val="00743EEB"/>
    <w:rsid w:val="007467D1"/>
    <w:rsid w:val="0074732F"/>
    <w:rsid w:val="00750795"/>
    <w:rsid w:val="0075178E"/>
    <w:rsid w:val="00752C89"/>
    <w:rsid w:val="007555E3"/>
    <w:rsid w:val="0075644B"/>
    <w:rsid w:val="007579D7"/>
    <w:rsid w:val="0076170F"/>
    <w:rsid w:val="007676A0"/>
    <w:rsid w:val="007701B8"/>
    <w:rsid w:val="0077444E"/>
    <w:rsid w:val="007771A0"/>
    <w:rsid w:val="00780C78"/>
    <w:rsid w:val="0078440B"/>
    <w:rsid w:val="00784D51"/>
    <w:rsid w:val="0079214B"/>
    <w:rsid w:val="00793049"/>
    <w:rsid w:val="007976FE"/>
    <w:rsid w:val="007A625A"/>
    <w:rsid w:val="007B0C2A"/>
    <w:rsid w:val="007B144F"/>
    <w:rsid w:val="007B1E13"/>
    <w:rsid w:val="007B257E"/>
    <w:rsid w:val="007B72A5"/>
    <w:rsid w:val="007C24F8"/>
    <w:rsid w:val="007C3B25"/>
    <w:rsid w:val="007C446F"/>
    <w:rsid w:val="007C6846"/>
    <w:rsid w:val="007D52FE"/>
    <w:rsid w:val="007D636C"/>
    <w:rsid w:val="007D7475"/>
    <w:rsid w:val="007E0732"/>
    <w:rsid w:val="007E4164"/>
    <w:rsid w:val="007E45D0"/>
    <w:rsid w:val="007E5D6B"/>
    <w:rsid w:val="007E5F38"/>
    <w:rsid w:val="007E62B1"/>
    <w:rsid w:val="007E74AB"/>
    <w:rsid w:val="007F2514"/>
    <w:rsid w:val="007F261E"/>
    <w:rsid w:val="007F3A31"/>
    <w:rsid w:val="007F3E7E"/>
    <w:rsid w:val="007F48D3"/>
    <w:rsid w:val="007F5334"/>
    <w:rsid w:val="007F66AB"/>
    <w:rsid w:val="00803477"/>
    <w:rsid w:val="00803A39"/>
    <w:rsid w:val="0081507C"/>
    <w:rsid w:val="0082222B"/>
    <w:rsid w:val="008226C3"/>
    <w:rsid w:val="0082478C"/>
    <w:rsid w:val="00827E51"/>
    <w:rsid w:val="00837E0F"/>
    <w:rsid w:val="00841897"/>
    <w:rsid w:val="0084358A"/>
    <w:rsid w:val="00846754"/>
    <w:rsid w:val="008516B7"/>
    <w:rsid w:val="008555F7"/>
    <w:rsid w:val="00861B98"/>
    <w:rsid w:val="0086242A"/>
    <w:rsid w:val="00862AAC"/>
    <w:rsid w:val="0086325E"/>
    <w:rsid w:val="00872D0E"/>
    <w:rsid w:val="00877DCF"/>
    <w:rsid w:val="008841B1"/>
    <w:rsid w:val="00884DC4"/>
    <w:rsid w:val="008945BE"/>
    <w:rsid w:val="0089618E"/>
    <w:rsid w:val="00897DE4"/>
    <w:rsid w:val="008A0913"/>
    <w:rsid w:val="008A0ECD"/>
    <w:rsid w:val="008A34E7"/>
    <w:rsid w:val="008A4345"/>
    <w:rsid w:val="008A6CE4"/>
    <w:rsid w:val="008B2730"/>
    <w:rsid w:val="008B4780"/>
    <w:rsid w:val="008B61FC"/>
    <w:rsid w:val="008C0158"/>
    <w:rsid w:val="008C6448"/>
    <w:rsid w:val="008C6ACF"/>
    <w:rsid w:val="008D2DD3"/>
    <w:rsid w:val="008D5618"/>
    <w:rsid w:val="008E0483"/>
    <w:rsid w:val="008E556F"/>
    <w:rsid w:val="008E7A50"/>
    <w:rsid w:val="008F03C9"/>
    <w:rsid w:val="008F1771"/>
    <w:rsid w:val="008F6546"/>
    <w:rsid w:val="008F732D"/>
    <w:rsid w:val="00901F51"/>
    <w:rsid w:val="009027CF"/>
    <w:rsid w:val="00904E28"/>
    <w:rsid w:val="00905927"/>
    <w:rsid w:val="00905CD6"/>
    <w:rsid w:val="0091004D"/>
    <w:rsid w:val="00910CC0"/>
    <w:rsid w:val="00916771"/>
    <w:rsid w:val="0092438B"/>
    <w:rsid w:val="00926DD7"/>
    <w:rsid w:val="009273CF"/>
    <w:rsid w:val="00932AD1"/>
    <w:rsid w:val="00934128"/>
    <w:rsid w:val="00937648"/>
    <w:rsid w:val="00941E37"/>
    <w:rsid w:val="0094243E"/>
    <w:rsid w:val="00943D3B"/>
    <w:rsid w:val="009454A2"/>
    <w:rsid w:val="009460C9"/>
    <w:rsid w:val="0095047E"/>
    <w:rsid w:val="00953417"/>
    <w:rsid w:val="0095483D"/>
    <w:rsid w:val="00956347"/>
    <w:rsid w:val="00957CE0"/>
    <w:rsid w:val="00960066"/>
    <w:rsid w:val="0096113A"/>
    <w:rsid w:val="0096175A"/>
    <w:rsid w:val="00963DCB"/>
    <w:rsid w:val="00966327"/>
    <w:rsid w:val="00967706"/>
    <w:rsid w:val="009730EB"/>
    <w:rsid w:val="00975B30"/>
    <w:rsid w:val="00982A37"/>
    <w:rsid w:val="009908D2"/>
    <w:rsid w:val="009908DD"/>
    <w:rsid w:val="00993C5F"/>
    <w:rsid w:val="009972A0"/>
    <w:rsid w:val="009A3EE4"/>
    <w:rsid w:val="009A68CD"/>
    <w:rsid w:val="009A733F"/>
    <w:rsid w:val="009B21F7"/>
    <w:rsid w:val="009B2BB7"/>
    <w:rsid w:val="009B7469"/>
    <w:rsid w:val="009C3BCC"/>
    <w:rsid w:val="009C3D6A"/>
    <w:rsid w:val="009C5497"/>
    <w:rsid w:val="009D3651"/>
    <w:rsid w:val="009D590E"/>
    <w:rsid w:val="009E1A52"/>
    <w:rsid w:val="009E363F"/>
    <w:rsid w:val="009F30CC"/>
    <w:rsid w:val="00A0246E"/>
    <w:rsid w:val="00A04B1E"/>
    <w:rsid w:val="00A0702E"/>
    <w:rsid w:val="00A072B0"/>
    <w:rsid w:val="00A13B16"/>
    <w:rsid w:val="00A15E07"/>
    <w:rsid w:val="00A175D9"/>
    <w:rsid w:val="00A250B1"/>
    <w:rsid w:val="00A2614A"/>
    <w:rsid w:val="00A26829"/>
    <w:rsid w:val="00A31063"/>
    <w:rsid w:val="00A3172B"/>
    <w:rsid w:val="00A344B4"/>
    <w:rsid w:val="00A350FB"/>
    <w:rsid w:val="00A3644C"/>
    <w:rsid w:val="00A36962"/>
    <w:rsid w:val="00A3716D"/>
    <w:rsid w:val="00A45CF0"/>
    <w:rsid w:val="00A474CA"/>
    <w:rsid w:val="00A50CD7"/>
    <w:rsid w:val="00A53035"/>
    <w:rsid w:val="00A55D04"/>
    <w:rsid w:val="00A57519"/>
    <w:rsid w:val="00A577CD"/>
    <w:rsid w:val="00A632CE"/>
    <w:rsid w:val="00A6338A"/>
    <w:rsid w:val="00A64144"/>
    <w:rsid w:val="00A66357"/>
    <w:rsid w:val="00A7125C"/>
    <w:rsid w:val="00A8104E"/>
    <w:rsid w:val="00A813DD"/>
    <w:rsid w:val="00A82192"/>
    <w:rsid w:val="00A86B3B"/>
    <w:rsid w:val="00A95349"/>
    <w:rsid w:val="00A9619D"/>
    <w:rsid w:val="00A96513"/>
    <w:rsid w:val="00A97DDF"/>
    <w:rsid w:val="00AA21BE"/>
    <w:rsid w:val="00AA2644"/>
    <w:rsid w:val="00AA32D6"/>
    <w:rsid w:val="00AA5B2C"/>
    <w:rsid w:val="00AB2240"/>
    <w:rsid w:val="00AB5E3F"/>
    <w:rsid w:val="00AB609C"/>
    <w:rsid w:val="00AC21F2"/>
    <w:rsid w:val="00AC5061"/>
    <w:rsid w:val="00AC60E4"/>
    <w:rsid w:val="00AD3651"/>
    <w:rsid w:val="00AD66B3"/>
    <w:rsid w:val="00AE0D87"/>
    <w:rsid w:val="00AE1F36"/>
    <w:rsid w:val="00AE3A46"/>
    <w:rsid w:val="00AE4BC7"/>
    <w:rsid w:val="00AE6799"/>
    <w:rsid w:val="00AF0070"/>
    <w:rsid w:val="00AF283C"/>
    <w:rsid w:val="00AF6C40"/>
    <w:rsid w:val="00B03257"/>
    <w:rsid w:val="00B03417"/>
    <w:rsid w:val="00B03F6C"/>
    <w:rsid w:val="00B05DC9"/>
    <w:rsid w:val="00B204A6"/>
    <w:rsid w:val="00B21985"/>
    <w:rsid w:val="00B246ED"/>
    <w:rsid w:val="00B2571E"/>
    <w:rsid w:val="00B271EB"/>
    <w:rsid w:val="00B37347"/>
    <w:rsid w:val="00B40280"/>
    <w:rsid w:val="00B44097"/>
    <w:rsid w:val="00B45173"/>
    <w:rsid w:val="00B463A3"/>
    <w:rsid w:val="00B5148F"/>
    <w:rsid w:val="00B51CF5"/>
    <w:rsid w:val="00B53F76"/>
    <w:rsid w:val="00B55AA4"/>
    <w:rsid w:val="00B61D15"/>
    <w:rsid w:val="00B676CC"/>
    <w:rsid w:val="00B6791C"/>
    <w:rsid w:val="00B72292"/>
    <w:rsid w:val="00B73BE6"/>
    <w:rsid w:val="00B83C0B"/>
    <w:rsid w:val="00B84BE2"/>
    <w:rsid w:val="00B9177F"/>
    <w:rsid w:val="00B97543"/>
    <w:rsid w:val="00BA0D96"/>
    <w:rsid w:val="00BA2A35"/>
    <w:rsid w:val="00BA599F"/>
    <w:rsid w:val="00BA604A"/>
    <w:rsid w:val="00BA71EA"/>
    <w:rsid w:val="00BA7870"/>
    <w:rsid w:val="00BB4345"/>
    <w:rsid w:val="00BB6C44"/>
    <w:rsid w:val="00BC1227"/>
    <w:rsid w:val="00BC1FF9"/>
    <w:rsid w:val="00BC22C2"/>
    <w:rsid w:val="00BC51CE"/>
    <w:rsid w:val="00BC5C06"/>
    <w:rsid w:val="00BC69BA"/>
    <w:rsid w:val="00BD0D70"/>
    <w:rsid w:val="00BD3C0A"/>
    <w:rsid w:val="00BD4453"/>
    <w:rsid w:val="00BE090E"/>
    <w:rsid w:val="00BE37CA"/>
    <w:rsid w:val="00C01D68"/>
    <w:rsid w:val="00C04285"/>
    <w:rsid w:val="00C0458F"/>
    <w:rsid w:val="00C0746A"/>
    <w:rsid w:val="00C16AE0"/>
    <w:rsid w:val="00C17A60"/>
    <w:rsid w:val="00C20E93"/>
    <w:rsid w:val="00C211EF"/>
    <w:rsid w:val="00C21310"/>
    <w:rsid w:val="00C216E8"/>
    <w:rsid w:val="00C21E0D"/>
    <w:rsid w:val="00C224F0"/>
    <w:rsid w:val="00C30EA0"/>
    <w:rsid w:val="00C37552"/>
    <w:rsid w:val="00C40A64"/>
    <w:rsid w:val="00C50090"/>
    <w:rsid w:val="00C546F3"/>
    <w:rsid w:val="00C6057C"/>
    <w:rsid w:val="00C61DCD"/>
    <w:rsid w:val="00C66466"/>
    <w:rsid w:val="00C72F68"/>
    <w:rsid w:val="00C74A2F"/>
    <w:rsid w:val="00C80012"/>
    <w:rsid w:val="00C80830"/>
    <w:rsid w:val="00C80A82"/>
    <w:rsid w:val="00C81E97"/>
    <w:rsid w:val="00C84936"/>
    <w:rsid w:val="00C85DBE"/>
    <w:rsid w:val="00C91F40"/>
    <w:rsid w:val="00C95D96"/>
    <w:rsid w:val="00CA00A8"/>
    <w:rsid w:val="00CA293A"/>
    <w:rsid w:val="00CA4025"/>
    <w:rsid w:val="00CA6308"/>
    <w:rsid w:val="00CB2B48"/>
    <w:rsid w:val="00CC1306"/>
    <w:rsid w:val="00CC41B3"/>
    <w:rsid w:val="00CD043C"/>
    <w:rsid w:val="00CD54BC"/>
    <w:rsid w:val="00CD7454"/>
    <w:rsid w:val="00CE0BAB"/>
    <w:rsid w:val="00CE15A0"/>
    <w:rsid w:val="00CE35B2"/>
    <w:rsid w:val="00CE607B"/>
    <w:rsid w:val="00CF1565"/>
    <w:rsid w:val="00CF5654"/>
    <w:rsid w:val="00CF5BB7"/>
    <w:rsid w:val="00CF62C2"/>
    <w:rsid w:val="00CF6FAE"/>
    <w:rsid w:val="00CF79DF"/>
    <w:rsid w:val="00D0223F"/>
    <w:rsid w:val="00D031E0"/>
    <w:rsid w:val="00D04C78"/>
    <w:rsid w:val="00D075FA"/>
    <w:rsid w:val="00D121D0"/>
    <w:rsid w:val="00D16FEA"/>
    <w:rsid w:val="00D22AC7"/>
    <w:rsid w:val="00D260B0"/>
    <w:rsid w:val="00D27E74"/>
    <w:rsid w:val="00D308C5"/>
    <w:rsid w:val="00D33D8E"/>
    <w:rsid w:val="00D378CD"/>
    <w:rsid w:val="00D41102"/>
    <w:rsid w:val="00D41812"/>
    <w:rsid w:val="00D418CC"/>
    <w:rsid w:val="00D44123"/>
    <w:rsid w:val="00D4642E"/>
    <w:rsid w:val="00D50925"/>
    <w:rsid w:val="00D53A88"/>
    <w:rsid w:val="00D541F0"/>
    <w:rsid w:val="00D60DEB"/>
    <w:rsid w:val="00D61690"/>
    <w:rsid w:val="00D70A1C"/>
    <w:rsid w:val="00D75933"/>
    <w:rsid w:val="00D77C24"/>
    <w:rsid w:val="00D80965"/>
    <w:rsid w:val="00D81EB2"/>
    <w:rsid w:val="00D86B89"/>
    <w:rsid w:val="00D90BC5"/>
    <w:rsid w:val="00D91585"/>
    <w:rsid w:val="00DA0B40"/>
    <w:rsid w:val="00DA2BF3"/>
    <w:rsid w:val="00DB16FA"/>
    <w:rsid w:val="00DB2492"/>
    <w:rsid w:val="00DB4C7E"/>
    <w:rsid w:val="00DB5AA5"/>
    <w:rsid w:val="00DC0CB8"/>
    <w:rsid w:val="00DC5DE2"/>
    <w:rsid w:val="00DC7DE0"/>
    <w:rsid w:val="00DD203D"/>
    <w:rsid w:val="00DD4CE6"/>
    <w:rsid w:val="00DE21AA"/>
    <w:rsid w:val="00DE2DB6"/>
    <w:rsid w:val="00DE56D0"/>
    <w:rsid w:val="00DF3502"/>
    <w:rsid w:val="00DF573F"/>
    <w:rsid w:val="00DF587C"/>
    <w:rsid w:val="00DF785A"/>
    <w:rsid w:val="00E01DF6"/>
    <w:rsid w:val="00E0706B"/>
    <w:rsid w:val="00E12F4F"/>
    <w:rsid w:val="00E2267D"/>
    <w:rsid w:val="00E228FC"/>
    <w:rsid w:val="00E2510B"/>
    <w:rsid w:val="00E328DE"/>
    <w:rsid w:val="00E37037"/>
    <w:rsid w:val="00E376AC"/>
    <w:rsid w:val="00E46023"/>
    <w:rsid w:val="00E477ED"/>
    <w:rsid w:val="00E515DB"/>
    <w:rsid w:val="00E522BD"/>
    <w:rsid w:val="00E5543D"/>
    <w:rsid w:val="00E6363B"/>
    <w:rsid w:val="00E657D0"/>
    <w:rsid w:val="00E67ADB"/>
    <w:rsid w:val="00E70099"/>
    <w:rsid w:val="00E7076C"/>
    <w:rsid w:val="00E74DA5"/>
    <w:rsid w:val="00E76354"/>
    <w:rsid w:val="00E771E4"/>
    <w:rsid w:val="00E8005B"/>
    <w:rsid w:val="00E800A6"/>
    <w:rsid w:val="00E8182A"/>
    <w:rsid w:val="00E84EC4"/>
    <w:rsid w:val="00E86415"/>
    <w:rsid w:val="00E86C0F"/>
    <w:rsid w:val="00E906C9"/>
    <w:rsid w:val="00E9315F"/>
    <w:rsid w:val="00E9323A"/>
    <w:rsid w:val="00E94D87"/>
    <w:rsid w:val="00E965FD"/>
    <w:rsid w:val="00EA1172"/>
    <w:rsid w:val="00EA15B3"/>
    <w:rsid w:val="00EA4AF8"/>
    <w:rsid w:val="00EB49BF"/>
    <w:rsid w:val="00EC1592"/>
    <w:rsid w:val="00EC723C"/>
    <w:rsid w:val="00ED16FC"/>
    <w:rsid w:val="00ED3210"/>
    <w:rsid w:val="00EE0482"/>
    <w:rsid w:val="00EE06E6"/>
    <w:rsid w:val="00EE27A1"/>
    <w:rsid w:val="00EE6849"/>
    <w:rsid w:val="00EE6C60"/>
    <w:rsid w:val="00EE76B4"/>
    <w:rsid w:val="00EE7791"/>
    <w:rsid w:val="00EF0B0D"/>
    <w:rsid w:val="00EF10DD"/>
    <w:rsid w:val="00EF461C"/>
    <w:rsid w:val="00EF5B58"/>
    <w:rsid w:val="00EF64EF"/>
    <w:rsid w:val="00F01EE6"/>
    <w:rsid w:val="00F035A5"/>
    <w:rsid w:val="00F06B25"/>
    <w:rsid w:val="00F11EF0"/>
    <w:rsid w:val="00F12F6A"/>
    <w:rsid w:val="00F14EFB"/>
    <w:rsid w:val="00F1518B"/>
    <w:rsid w:val="00F16CE0"/>
    <w:rsid w:val="00F22DFC"/>
    <w:rsid w:val="00F25696"/>
    <w:rsid w:val="00F2597F"/>
    <w:rsid w:val="00F2778B"/>
    <w:rsid w:val="00F27C5E"/>
    <w:rsid w:val="00F31612"/>
    <w:rsid w:val="00F32B26"/>
    <w:rsid w:val="00F32C87"/>
    <w:rsid w:val="00F3306E"/>
    <w:rsid w:val="00F4360B"/>
    <w:rsid w:val="00F4469E"/>
    <w:rsid w:val="00F4516E"/>
    <w:rsid w:val="00F45B7F"/>
    <w:rsid w:val="00F45FC6"/>
    <w:rsid w:val="00F46487"/>
    <w:rsid w:val="00F50B3A"/>
    <w:rsid w:val="00F52465"/>
    <w:rsid w:val="00F60072"/>
    <w:rsid w:val="00F61789"/>
    <w:rsid w:val="00F66339"/>
    <w:rsid w:val="00F70937"/>
    <w:rsid w:val="00F70A0A"/>
    <w:rsid w:val="00F73D35"/>
    <w:rsid w:val="00F75946"/>
    <w:rsid w:val="00F75B80"/>
    <w:rsid w:val="00F80FDE"/>
    <w:rsid w:val="00F84F61"/>
    <w:rsid w:val="00F85B7D"/>
    <w:rsid w:val="00F86B26"/>
    <w:rsid w:val="00F91249"/>
    <w:rsid w:val="00F9173F"/>
    <w:rsid w:val="00F92D77"/>
    <w:rsid w:val="00FA1E23"/>
    <w:rsid w:val="00FB28FC"/>
    <w:rsid w:val="00FB3AA8"/>
    <w:rsid w:val="00FC1D83"/>
    <w:rsid w:val="00FD2E4C"/>
    <w:rsid w:val="00FD3F8A"/>
    <w:rsid w:val="00FE3103"/>
    <w:rsid w:val="00FE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2B439F8"/>
  <w15:chartTrackingRefBased/>
  <w15:docId w15:val="{253DA43B-5DF8-4C15-9435-7D7883F8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autoRedefine/>
    <w:pPr>
      <w:keepNext/>
      <w:spacing w:before="240" w:after="6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autoRedefine/>
    <w:pPr>
      <w:keepNext/>
      <w:spacing w:before="240" w:after="60"/>
      <w:outlineLvl w:val="1"/>
    </w:pPr>
    <w:rPr>
      <w:rFonts w:cs="Arial"/>
      <w:bCs/>
      <w:iCs/>
      <w:caps/>
      <w:szCs w:val="28"/>
    </w:rPr>
  </w:style>
  <w:style w:type="paragraph" w:styleId="Nadpis3">
    <w:name w:val="heading 3"/>
    <w:basedOn w:val="Normln"/>
    <w:next w:val="Normln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tabs>
        <w:tab w:val="num" w:pos="1440"/>
      </w:tabs>
      <w:overflowPunct w:val="0"/>
      <w:autoSpaceDE w:val="0"/>
      <w:autoSpaceDN w:val="0"/>
      <w:adjustRightInd w:val="0"/>
      <w:ind w:left="-142" w:firstLine="992"/>
      <w:jc w:val="both"/>
      <w:textAlignment w:val="baseline"/>
    </w:pPr>
    <w:rPr>
      <w:sz w:val="20"/>
      <w:szCs w:val="20"/>
    </w:rPr>
  </w:style>
  <w:style w:type="paragraph" w:customStyle="1" w:styleId="CUZKnadpis1">
    <w:name w:val="CUZK nadpis 1"/>
    <w:basedOn w:val="Normln"/>
    <w:next w:val="CUZKnadpis2"/>
    <w:link w:val="CUZKnadpis1Char"/>
    <w:autoRedefine/>
    <w:rsid w:val="00616227"/>
    <w:pPr>
      <w:numPr>
        <w:numId w:val="7"/>
      </w:numPr>
      <w:spacing w:before="360" w:after="360"/>
      <w:jc w:val="both"/>
    </w:pPr>
    <w:rPr>
      <w:b/>
      <w:caps/>
    </w:rPr>
  </w:style>
  <w:style w:type="paragraph" w:customStyle="1" w:styleId="CUZKnadpis2">
    <w:name w:val="CUZK nadpis 2"/>
    <w:basedOn w:val="Normln"/>
    <w:next w:val="CUZKnadpis3"/>
    <w:link w:val="CUZKnadpis2Char"/>
    <w:autoRedefine/>
    <w:rsid w:val="00031576"/>
    <w:pPr>
      <w:tabs>
        <w:tab w:val="num" w:pos="792"/>
      </w:tabs>
      <w:spacing w:before="240" w:after="60"/>
      <w:ind w:left="792" w:hanging="432"/>
      <w:jc w:val="both"/>
    </w:pPr>
    <w:rPr>
      <w:caps/>
    </w:rPr>
  </w:style>
  <w:style w:type="paragraph" w:customStyle="1" w:styleId="CUZKnadpis3">
    <w:name w:val="CUZK nadpis 3"/>
    <w:basedOn w:val="Normln"/>
    <w:link w:val="CUZKnadpis3Char"/>
    <w:autoRedefine/>
    <w:rsid w:val="00425E38"/>
    <w:pPr>
      <w:numPr>
        <w:ilvl w:val="2"/>
        <w:numId w:val="1"/>
      </w:numPr>
      <w:tabs>
        <w:tab w:val="left" w:pos="720"/>
        <w:tab w:val="left" w:pos="1080"/>
      </w:tabs>
      <w:spacing w:before="120" w:after="60"/>
      <w:jc w:val="both"/>
    </w:pPr>
    <w:rPr>
      <w:rFonts w:cs="Arial"/>
      <w:bCs/>
      <w:szCs w:val="22"/>
    </w:rPr>
  </w:style>
  <w:style w:type="paragraph" w:customStyle="1" w:styleId="CUZKzkladn">
    <w:name w:val="CUZK základní"/>
    <w:basedOn w:val="Normln"/>
  </w:style>
  <w:style w:type="paragraph" w:customStyle="1" w:styleId="CUZKnadpis4">
    <w:name w:val="CUZK nadpis 4"/>
    <w:basedOn w:val="Normln"/>
    <w:autoRedefine/>
    <w:pPr>
      <w:numPr>
        <w:ilvl w:val="3"/>
        <w:numId w:val="7"/>
      </w:numPr>
      <w:jc w:val="both"/>
    </w:pPr>
  </w:style>
  <w:style w:type="paragraph" w:customStyle="1" w:styleId="CUZKhlavicka">
    <w:name w:val="CUZK hlavicka"/>
    <w:basedOn w:val="Normln"/>
    <w:rPr>
      <w:b/>
      <w:sz w:val="28"/>
    </w:rPr>
  </w:style>
  <w:style w:type="paragraph" w:styleId="Titulek">
    <w:name w:val="caption"/>
    <w:basedOn w:val="Normln"/>
    <w:next w:val="Normln"/>
    <w:pPr>
      <w:tabs>
        <w:tab w:val="num" w:pos="1440"/>
      </w:tabs>
      <w:spacing w:before="3000"/>
      <w:ind w:left="1224" w:hanging="504"/>
      <w:jc w:val="center"/>
    </w:pPr>
    <w:rPr>
      <w:rFonts w:cs="Arial"/>
      <w:sz w:val="32"/>
    </w:rPr>
  </w:style>
  <w:style w:type="paragraph" w:styleId="Obsah1">
    <w:name w:val="toc 1"/>
    <w:basedOn w:val="Normln"/>
    <w:next w:val="Normln"/>
    <w:autoRedefine/>
    <w:uiPriority w:val="39"/>
    <w:rsid w:val="00AC5061"/>
    <w:pPr>
      <w:tabs>
        <w:tab w:val="left" w:pos="440"/>
        <w:tab w:val="right" w:leader="dot" w:pos="9060"/>
      </w:tabs>
      <w:spacing w:before="240" w:after="240"/>
    </w:pPr>
    <w:rPr>
      <w:rFonts w:cs="Arial"/>
      <w:b/>
      <w:noProof/>
    </w:rPr>
  </w:style>
  <w:style w:type="paragraph" w:customStyle="1" w:styleId="CUZKseznampredpisu">
    <w:name w:val="CUZK seznam predpisu"/>
    <w:basedOn w:val="Normln"/>
    <w:autoRedefine/>
    <w:pPr>
      <w:numPr>
        <w:numId w:val="2"/>
      </w:numPr>
      <w:jc w:val="both"/>
    </w:pPr>
  </w:style>
  <w:style w:type="paragraph" w:styleId="Obsah2">
    <w:name w:val="toc 2"/>
    <w:basedOn w:val="Normln"/>
    <w:next w:val="Normln"/>
    <w:autoRedefine/>
    <w:uiPriority w:val="39"/>
    <w:rsid w:val="007B72A5"/>
    <w:pPr>
      <w:tabs>
        <w:tab w:val="right" w:leader="dot" w:pos="9062"/>
      </w:tabs>
      <w:ind w:left="216"/>
      <w:jc w:val="both"/>
    </w:pPr>
    <w:rPr>
      <w:noProof/>
    </w:rPr>
  </w:style>
  <w:style w:type="paragraph" w:styleId="Obsah3">
    <w:name w:val="toc 3"/>
    <w:basedOn w:val="Normln"/>
    <w:next w:val="Normln"/>
    <w:autoRedefine/>
    <w:uiPriority w:val="39"/>
    <w:pPr>
      <w:ind w:left="440"/>
    </w:pPr>
  </w:style>
  <w:style w:type="paragraph" w:styleId="Obsah4">
    <w:name w:val="toc 4"/>
    <w:basedOn w:val="Normln"/>
    <w:next w:val="Normln"/>
    <w:autoRedefine/>
    <w:semiHidden/>
    <w:pPr>
      <w:ind w:left="660"/>
    </w:pPr>
  </w:style>
  <w:style w:type="paragraph" w:styleId="Obsah5">
    <w:name w:val="toc 5"/>
    <w:basedOn w:val="Normln"/>
    <w:next w:val="Normln"/>
    <w:autoRedefine/>
    <w:semiHidden/>
    <w:pPr>
      <w:ind w:left="880"/>
    </w:pPr>
  </w:style>
  <w:style w:type="paragraph" w:styleId="Obsah6">
    <w:name w:val="toc 6"/>
    <w:basedOn w:val="Normln"/>
    <w:next w:val="Normln"/>
    <w:autoRedefine/>
    <w:semiHidden/>
    <w:pPr>
      <w:ind w:left="1100"/>
    </w:pPr>
  </w:style>
  <w:style w:type="paragraph" w:styleId="Obsah7">
    <w:name w:val="toc 7"/>
    <w:basedOn w:val="Normln"/>
    <w:next w:val="Normln"/>
    <w:autoRedefine/>
    <w:semiHidden/>
    <w:pPr>
      <w:ind w:left="1320"/>
    </w:pPr>
  </w:style>
  <w:style w:type="paragraph" w:styleId="Obsah8">
    <w:name w:val="toc 8"/>
    <w:basedOn w:val="Normln"/>
    <w:next w:val="Normln"/>
    <w:autoRedefine/>
    <w:semiHidden/>
    <w:pPr>
      <w:ind w:left="1540"/>
    </w:pPr>
  </w:style>
  <w:style w:type="paragraph" w:styleId="Obsah9">
    <w:name w:val="toc 9"/>
    <w:basedOn w:val="Normln"/>
    <w:next w:val="Normln"/>
    <w:autoRedefine/>
    <w:semiHidden/>
    <w:pPr>
      <w:ind w:left="1760"/>
    </w:p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0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customStyle="1" w:styleId="CUZKseznampriloh">
    <w:name w:val="CUZK seznam priloh"/>
    <w:basedOn w:val="CUZKzkladn"/>
    <w:autoRedefine/>
    <w:rsid w:val="00A0702E"/>
    <w:pPr>
      <w:tabs>
        <w:tab w:val="left" w:pos="540"/>
      </w:tabs>
      <w:jc w:val="center"/>
    </w:pPr>
    <w:rPr>
      <w:b/>
      <w:caps/>
    </w:rPr>
  </w:style>
  <w:style w:type="paragraph" w:customStyle="1" w:styleId="SM5-uziv-nadpis1">
    <w:name w:val="SM5-uziv-nadpis1"/>
    <w:basedOn w:val="Normln"/>
    <w:pPr>
      <w:keepNext/>
      <w:tabs>
        <w:tab w:val="left" w:pos="431"/>
      </w:tabs>
      <w:ind w:left="432" w:hanging="432"/>
      <w:outlineLvl w:val="0"/>
    </w:pPr>
    <w:rPr>
      <w:b/>
      <w:sz w:val="32"/>
      <w:szCs w:val="20"/>
    </w:rPr>
  </w:style>
  <w:style w:type="paragraph" w:customStyle="1" w:styleId="SM5-uziv-nadpis2">
    <w:name w:val="SM5-uziv-nadpis2"/>
    <w:basedOn w:val="Normln"/>
    <w:pPr>
      <w:keepNext/>
      <w:ind w:left="576" w:hanging="576"/>
      <w:jc w:val="both"/>
      <w:outlineLvl w:val="1"/>
    </w:pPr>
    <w:rPr>
      <w:b/>
      <w:sz w:val="28"/>
      <w:szCs w:val="20"/>
    </w:rPr>
  </w:style>
  <w:style w:type="paragraph" w:customStyle="1" w:styleId="SM5-uziv-nadpis3">
    <w:name w:val="SM5-uziv-nadpis3"/>
    <w:basedOn w:val="Normln"/>
    <w:pPr>
      <w:keepNext/>
      <w:tabs>
        <w:tab w:val="left" w:pos="284"/>
        <w:tab w:val="left" w:pos="851"/>
        <w:tab w:val="left" w:pos="1134"/>
        <w:tab w:val="left" w:pos="1418"/>
      </w:tabs>
      <w:spacing w:before="240" w:after="60"/>
      <w:ind w:left="720" w:hanging="720"/>
      <w:outlineLvl w:val="2"/>
    </w:pPr>
    <w:rPr>
      <w:b/>
      <w:sz w:val="24"/>
      <w:szCs w:val="20"/>
    </w:rPr>
  </w:style>
  <w:style w:type="paragraph" w:customStyle="1" w:styleId="SM5-uziv-nadpis4">
    <w:name w:val="SM5-uziv-nadpis 4"/>
    <w:basedOn w:val="Normln"/>
    <w:pPr>
      <w:numPr>
        <w:ilvl w:val="3"/>
        <w:numId w:val="3"/>
      </w:numPr>
      <w:tabs>
        <w:tab w:val="left" w:pos="284"/>
        <w:tab w:val="left" w:pos="567"/>
        <w:tab w:val="left" w:pos="862"/>
        <w:tab w:val="left" w:pos="1134"/>
        <w:tab w:val="left" w:pos="1418"/>
      </w:tabs>
      <w:spacing w:before="20" w:after="20"/>
      <w:jc w:val="both"/>
      <w:outlineLvl w:val="3"/>
    </w:pPr>
    <w:rPr>
      <w:b/>
      <w:szCs w:val="20"/>
    </w:rPr>
  </w:style>
  <w:style w:type="paragraph" w:customStyle="1" w:styleId="SM5-uziv-nadpis5">
    <w:name w:val="SM5-uziv-nadpis5"/>
    <w:basedOn w:val="Normln"/>
    <w:pPr>
      <w:numPr>
        <w:ilvl w:val="4"/>
        <w:numId w:val="3"/>
      </w:numPr>
      <w:tabs>
        <w:tab w:val="left" w:pos="567"/>
        <w:tab w:val="left" w:pos="1134"/>
      </w:tabs>
      <w:spacing w:before="20" w:after="20"/>
      <w:jc w:val="both"/>
      <w:outlineLvl w:val="4"/>
    </w:pPr>
    <w:rPr>
      <w:b/>
      <w:szCs w:val="20"/>
      <w:u w:val="thick"/>
    </w:rPr>
  </w:style>
  <w:style w:type="paragraph" w:styleId="Nzev">
    <w:name w:val="Title"/>
    <w:basedOn w:val="Normln"/>
    <w:pPr>
      <w:jc w:val="center"/>
    </w:pPr>
    <w:rPr>
      <w:rFonts w:cs="Arial"/>
      <w:sz w:val="28"/>
    </w:rPr>
  </w:style>
  <w:style w:type="paragraph" w:styleId="Zkladntext3">
    <w:name w:val="Body Text 3"/>
    <w:basedOn w:val="Normln"/>
    <w:semiHidden/>
    <w:rPr>
      <w:snapToGrid w:val="0"/>
      <w:sz w:val="16"/>
      <w:szCs w:val="20"/>
    </w:rPr>
  </w:style>
  <w:style w:type="paragraph" w:styleId="Odstavecseseznamem">
    <w:name w:val="List Paragraph"/>
    <w:basedOn w:val="Normln"/>
    <w:link w:val="OdstavecseseznamemChar"/>
    <w:uiPriority w:val="34"/>
    <w:rsid w:val="00EF64EF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ZpatChar">
    <w:name w:val="Zápatí Char"/>
    <w:link w:val="Zpat"/>
    <w:uiPriority w:val="99"/>
    <w:rsid w:val="00CC41B3"/>
    <w:rPr>
      <w:rFonts w:ascii="Arial" w:hAnsi="Arial"/>
      <w:sz w:val="22"/>
      <w:szCs w:val="24"/>
    </w:rPr>
  </w:style>
  <w:style w:type="character" w:styleId="Odkaznakoment">
    <w:name w:val="annotation reference"/>
    <w:uiPriority w:val="99"/>
    <w:semiHidden/>
    <w:unhideWhenUsed/>
    <w:rsid w:val="00DB24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2492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DB2492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249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B2492"/>
    <w:rPr>
      <w:rFonts w:ascii="Arial" w:hAnsi="Arial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249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B2492"/>
    <w:rPr>
      <w:rFonts w:ascii="Tahoma" w:hAnsi="Tahoma" w:cs="Tahoma"/>
      <w:sz w:val="16"/>
      <w:szCs w:val="16"/>
    </w:rPr>
  </w:style>
  <w:style w:type="character" w:styleId="Siln">
    <w:name w:val="Strong"/>
    <w:uiPriority w:val="22"/>
    <w:rsid w:val="00A45CF0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177F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9177F"/>
    <w:rPr>
      <w:rFonts w:ascii="Arial" w:hAnsi="Arial"/>
    </w:rPr>
  </w:style>
  <w:style w:type="character" w:styleId="Znakapoznpodarou">
    <w:name w:val="footnote reference"/>
    <w:uiPriority w:val="99"/>
    <w:semiHidden/>
    <w:unhideWhenUsed/>
    <w:rsid w:val="00B9177F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9177F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B9177F"/>
    <w:rPr>
      <w:rFonts w:ascii="Arial" w:hAnsi="Arial"/>
    </w:rPr>
  </w:style>
  <w:style w:type="character" w:styleId="Odkaznavysvtlivky">
    <w:name w:val="endnote reference"/>
    <w:uiPriority w:val="99"/>
    <w:semiHidden/>
    <w:unhideWhenUsed/>
    <w:rsid w:val="00B9177F"/>
    <w:rPr>
      <w:vertAlign w:val="superscript"/>
    </w:rPr>
  </w:style>
  <w:style w:type="paragraph" w:customStyle="1" w:styleId="Styl1">
    <w:name w:val="Styl1"/>
    <w:basedOn w:val="CUZKnadpis1"/>
    <w:link w:val="Styl1Char"/>
    <w:rsid w:val="0004123E"/>
    <w:rPr>
      <w:caps w:val="0"/>
    </w:rPr>
  </w:style>
  <w:style w:type="paragraph" w:customStyle="1" w:styleId="Styl2">
    <w:name w:val="Styl2"/>
    <w:basedOn w:val="CUZKnadpis2"/>
    <w:link w:val="Styl2Char"/>
    <w:rsid w:val="004F254F"/>
    <w:pPr>
      <w:numPr>
        <w:numId w:val="8"/>
      </w:numPr>
    </w:pPr>
  </w:style>
  <w:style w:type="character" w:customStyle="1" w:styleId="CUZKnadpis1Char">
    <w:name w:val="CUZK nadpis 1 Char"/>
    <w:link w:val="CUZKnadpis1"/>
    <w:rsid w:val="00A3172B"/>
    <w:rPr>
      <w:rFonts w:ascii="Arial" w:hAnsi="Arial"/>
      <w:b/>
      <w:caps/>
      <w:sz w:val="22"/>
      <w:szCs w:val="24"/>
    </w:rPr>
  </w:style>
  <w:style w:type="character" w:customStyle="1" w:styleId="Styl1Char">
    <w:name w:val="Styl1 Char"/>
    <w:link w:val="Styl1"/>
    <w:rsid w:val="0004123E"/>
    <w:rPr>
      <w:rFonts w:ascii="Arial" w:hAnsi="Arial"/>
      <w:b/>
      <w:sz w:val="22"/>
      <w:szCs w:val="24"/>
    </w:rPr>
  </w:style>
  <w:style w:type="paragraph" w:customStyle="1" w:styleId="Styl3">
    <w:name w:val="Styl3"/>
    <w:basedOn w:val="CUZKnadpis3"/>
    <w:link w:val="Styl3Char"/>
    <w:rsid w:val="00425E38"/>
    <w:pPr>
      <w:tabs>
        <w:tab w:val="clear" w:pos="720"/>
        <w:tab w:val="clear" w:pos="1080"/>
        <w:tab w:val="clear" w:pos="1440"/>
        <w:tab w:val="num" w:pos="0"/>
      </w:tabs>
      <w:ind w:left="851" w:hanging="397"/>
    </w:pPr>
  </w:style>
  <w:style w:type="character" w:customStyle="1" w:styleId="CUZKnadpis2Char">
    <w:name w:val="CUZK nadpis 2 Char"/>
    <w:link w:val="CUZKnadpis2"/>
    <w:rsid w:val="00031576"/>
    <w:rPr>
      <w:rFonts w:ascii="Arial" w:hAnsi="Arial"/>
      <w:caps/>
      <w:sz w:val="22"/>
      <w:szCs w:val="24"/>
    </w:rPr>
  </w:style>
  <w:style w:type="character" w:customStyle="1" w:styleId="Styl2Char">
    <w:name w:val="Styl2 Char"/>
    <w:basedOn w:val="CUZKnadpis2Char"/>
    <w:link w:val="Styl2"/>
    <w:rsid w:val="003517D6"/>
    <w:rPr>
      <w:rFonts w:ascii="Arial" w:hAnsi="Arial"/>
      <w:caps/>
      <w:sz w:val="22"/>
      <w:szCs w:val="24"/>
    </w:rPr>
  </w:style>
  <w:style w:type="paragraph" w:customStyle="1" w:styleId="poznamkapodcarou">
    <w:name w:val="poznamka pod carou"/>
    <w:basedOn w:val="Textpoznpodarou"/>
    <w:link w:val="poznamkapodcarouChar"/>
    <w:rsid w:val="00A3172B"/>
  </w:style>
  <w:style w:type="character" w:customStyle="1" w:styleId="CUZKnadpis3Char">
    <w:name w:val="CUZK nadpis 3 Char"/>
    <w:link w:val="CUZKnadpis3"/>
    <w:rsid w:val="00425E38"/>
    <w:rPr>
      <w:rFonts w:ascii="Arial" w:hAnsi="Arial" w:cs="Arial"/>
      <w:bCs/>
      <w:sz w:val="22"/>
      <w:szCs w:val="22"/>
    </w:rPr>
  </w:style>
  <w:style w:type="character" w:customStyle="1" w:styleId="Styl3Char">
    <w:name w:val="Styl3 Char"/>
    <w:basedOn w:val="CUZKnadpis3Char"/>
    <w:link w:val="Styl3"/>
    <w:rsid w:val="00425E38"/>
    <w:rPr>
      <w:rFonts w:ascii="Arial" w:hAnsi="Arial" w:cs="Arial"/>
      <w:bCs/>
      <w:sz w:val="22"/>
      <w:szCs w:val="22"/>
    </w:rPr>
  </w:style>
  <w:style w:type="paragraph" w:customStyle="1" w:styleId="Styl4">
    <w:name w:val="Styl4"/>
    <w:basedOn w:val="CUZKnadpis3"/>
    <w:link w:val="Styl4Char"/>
    <w:rsid w:val="0009544B"/>
    <w:pPr>
      <w:numPr>
        <w:numId w:val="4"/>
      </w:numPr>
      <w:tabs>
        <w:tab w:val="clear" w:pos="720"/>
        <w:tab w:val="clear" w:pos="1074"/>
      </w:tabs>
      <w:ind w:left="964"/>
    </w:pPr>
  </w:style>
  <w:style w:type="character" w:customStyle="1" w:styleId="poznamkapodcarouChar">
    <w:name w:val="poznamka pod carou Char"/>
    <w:basedOn w:val="TextpoznpodarouChar"/>
    <w:link w:val="poznamkapodcarou"/>
    <w:rsid w:val="00A3172B"/>
    <w:rPr>
      <w:rFonts w:ascii="Arial" w:hAnsi="Arial"/>
    </w:rPr>
  </w:style>
  <w:style w:type="paragraph" w:customStyle="1" w:styleId="Styl5">
    <w:name w:val="Styl5"/>
    <w:basedOn w:val="Styl3"/>
    <w:link w:val="Styl5Char"/>
    <w:rsid w:val="00F75B80"/>
  </w:style>
  <w:style w:type="character" w:customStyle="1" w:styleId="Styl4Char">
    <w:name w:val="Styl4 Char"/>
    <w:basedOn w:val="CUZKnadpis3Char"/>
    <w:link w:val="Styl4"/>
    <w:rsid w:val="0009544B"/>
    <w:rPr>
      <w:rFonts w:ascii="Arial" w:hAnsi="Arial" w:cs="Arial"/>
      <w:bCs/>
      <w:sz w:val="22"/>
      <w:szCs w:val="22"/>
    </w:rPr>
  </w:style>
  <w:style w:type="paragraph" w:customStyle="1" w:styleId="l2">
    <w:name w:val="čl.2"/>
    <w:basedOn w:val="CUZKnadpis2"/>
    <w:link w:val="l2Char"/>
    <w:rsid w:val="00C72F68"/>
    <w:pPr>
      <w:numPr>
        <w:numId w:val="5"/>
      </w:numPr>
      <w:ind w:left="454" w:hanging="454"/>
    </w:pPr>
  </w:style>
  <w:style w:type="character" w:customStyle="1" w:styleId="Styl5Char">
    <w:name w:val="Styl5 Char"/>
    <w:basedOn w:val="Styl3Char"/>
    <w:link w:val="Styl5"/>
    <w:rsid w:val="00F75B80"/>
    <w:rPr>
      <w:rFonts w:ascii="Arial" w:hAnsi="Arial" w:cs="Arial"/>
      <w:bCs/>
      <w:sz w:val="22"/>
      <w:szCs w:val="22"/>
    </w:rPr>
  </w:style>
  <w:style w:type="paragraph" w:customStyle="1" w:styleId="l22">
    <w:name w:val="čl. 2 /2"/>
    <w:basedOn w:val="Styl3"/>
    <w:link w:val="l22Char"/>
    <w:rsid w:val="0009544B"/>
    <w:pPr>
      <w:numPr>
        <w:ilvl w:val="0"/>
        <w:numId w:val="6"/>
      </w:numPr>
    </w:pPr>
  </w:style>
  <w:style w:type="character" w:customStyle="1" w:styleId="l2Char">
    <w:name w:val="čl.2 Char"/>
    <w:basedOn w:val="CUZKnadpis2Char"/>
    <w:link w:val="l2"/>
    <w:rsid w:val="00C72F68"/>
    <w:rPr>
      <w:rFonts w:ascii="Arial" w:hAnsi="Arial"/>
      <w:caps/>
      <w:sz w:val="22"/>
      <w:szCs w:val="24"/>
    </w:rPr>
  </w:style>
  <w:style w:type="paragraph" w:styleId="Nadpisobsahu">
    <w:name w:val="TOC Heading"/>
    <w:basedOn w:val="Nadpis1"/>
    <w:next w:val="Normln"/>
    <w:uiPriority w:val="39"/>
    <w:unhideWhenUsed/>
    <w:rsid w:val="00AC60E4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aps w:val="0"/>
      <w:color w:val="2E74B5"/>
      <w:kern w:val="0"/>
      <w:sz w:val="32"/>
    </w:rPr>
  </w:style>
  <w:style w:type="character" w:customStyle="1" w:styleId="l22Char">
    <w:name w:val="čl. 2 /2 Char"/>
    <w:basedOn w:val="Styl3Char"/>
    <w:link w:val="l22"/>
    <w:rsid w:val="0009544B"/>
    <w:rPr>
      <w:rFonts w:ascii="Arial" w:hAnsi="Arial" w:cs="Arial"/>
      <w:bCs/>
      <w:sz w:val="22"/>
      <w:szCs w:val="22"/>
    </w:rPr>
  </w:style>
  <w:style w:type="paragraph" w:customStyle="1" w:styleId="odstavec6bodsazeni">
    <w:name w:val="odstavec_6b_odsazeni"/>
    <w:basedOn w:val="Odstavecseseznamem"/>
    <w:link w:val="odstavec6bodsazeniChar"/>
    <w:rsid w:val="00BA0D96"/>
    <w:pPr>
      <w:numPr>
        <w:ilvl w:val="1"/>
        <w:numId w:val="7"/>
      </w:numPr>
      <w:spacing w:after="120" w:line="240" w:lineRule="auto"/>
      <w:contextualSpacing w:val="0"/>
      <w:jc w:val="both"/>
    </w:pPr>
    <w:rPr>
      <w:rFonts w:ascii="Arial" w:eastAsia="Times New Roman" w:hAnsi="Arial" w:cs="Arial"/>
      <w:lang w:eastAsia="cs-CZ"/>
    </w:rPr>
  </w:style>
  <w:style w:type="paragraph" w:customStyle="1" w:styleId="lnek">
    <w:name w:val="článek"/>
    <w:basedOn w:val="Normln"/>
    <w:link w:val="lnekChar"/>
    <w:rsid w:val="00BA0D96"/>
    <w:pPr>
      <w:spacing w:before="480" w:after="240"/>
      <w:jc w:val="center"/>
    </w:pPr>
    <w:rPr>
      <w:b/>
      <w:color w:val="0A70C2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BA0D96"/>
    <w:rPr>
      <w:rFonts w:ascii="Calibri" w:eastAsia="Calibri" w:hAnsi="Calibri"/>
      <w:sz w:val="22"/>
      <w:szCs w:val="22"/>
      <w:lang w:eastAsia="en-US"/>
    </w:rPr>
  </w:style>
  <w:style w:type="character" w:customStyle="1" w:styleId="odstavec6bodsazeniChar">
    <w:name w:val="odstavec_6b_odsazeni Char"/>
    <w:link w:val="odstavec6bodsazeni"/>
    <w:rsid w:val="00BA0D96"/>
    <w:rPr>
      <w:rFonts w:ascii="Arial" w:hAnsi="Arial" w:cs="Arial"/>
      <w:sz w:val="22"/>
      <w:szCs w:val="22"/>
    </w:rPr>
  </w:style>
  <w:style w:type="paragraph" w:customStyle="1" w:styleId="psmeno3bodsazeni">
    <w:name w:val="písmeno_3b_odsazeni"/>
    <w:basedOn w:val="Odstavecseseznamem"/>
    <w:link w:val="psmeno3bodsazeniChar"/>
    <w:rsid w:val="002C1CC7"/>
    <w:pPr>
      <w:numPr>
        <w:numId w:val="12"/>
      </w:numPr>
      <w:spacing w:after="60" w:line="240" w:lineRule="auto"/>
      <w:ind w:left="850" w:hanging="425"/>
      <w:contextualSpacing w:val="0"/>
      <w:jc w:val="both"/>
    </w:pPr>
    <w:rPr>
      <w:rFonts w:ascii="Arial" w:eastAsia="Times New Roman" w:hAnsi="Arial" w:cs="Arial"/>
      <w:lang w:val="la-Latn" w:eastAsia="cs-CZ"/>
    </w:rPr>
  </w:style>
  <w:style w:type="character" w:customStyle="1" w:styleId="lnekChar">
    <w:name w:val="článek Char"/>
    <w:link w:val="lnek"/>
    <w:rsid w:val="00BA0D96"/>
    <w:rPr>
      <w:rFonts w:ascii="Arial" w:hAnsi="Arial"/>
      <w:b/>
      <w:color w:val="0A70C2"/>
      <w:sz w:val="22"/>
    </w:rPr>
  </w:style>
  <w:style w:type="paragraph" w:customStyle="1" w:styleId="odstavec3bodsazeni">
    <w:name w:val="odstavec_3b_odsazeni"/>
    <w:basedOn w:val="odstavec6bodsazeni"/>
    <w:link w:val="odstavec3bodsazeniChar"/>
    <w:rsid w:val="008555F7"/>
    <w:pPr>
      <w:spacing w:after="60"/>
      <w:ind w:left="425" w:hanging="425"/>
    </w:pPr>
  </w:style>
  <w:style w:type="character" w:customStyle="1" w:styleId="psmeno3bodsazeniChar">
    <w:name w:val="písmeno_3b_odsazeni Char"/>
    <w:link w:val="psmeno3bodsazeni"/>
    <w:rsid w:val="002C1CC7"/>
    <w:rPr>
      <w:rFonts w:ascii="Arial" w:hAnsi="Arial" w:cs="Arial"/>
      <w:sz w:val="22"/>
      <w:szCs w:val="22"/>
      <w:lang w:val="la-Latn"/>
    </w:rPr>
  </w:style>
  <w:style w:type="paragraph" w:customStyle="1" w:styleId="pismeno6bodsazeni">
    <w:name w:val="pismeno_6b_odsazeni"/>
    <w:basedOn w:val="psmeno3bodsazeni"/>
    <w:link w:val="pismeno6bodsazeniChar"/>
    <w:rsid w:val="004C1B8D"/>
    <w:pPr>
      <w:tabs>
        <w:tab w:val="left" w:pos="851"/>
      </w:tabs>
      <w:spacing w:after="120"/>
    </w:pPr>
  </w:style>
  <w:style w:type="character" w:customStyle="1" w:styleId="odstavec3bodsazeniChar">
    <w:name w:val="odstavec_3b_odsazeni Char"/>
    <w:basedOn w:val="odstavec6bodsazeniChar"/>
    <w:link w:val="odstavec3bodsazeni"/>
    <w:rsid w:val="008555F7"/>
    <w:rPr>
      <w:rFonts w:ascii="Arial" w:hAnsi="Arial" w:cs="Arial"/>
      <w:sz w:val="22"/>
      <w:szCs w:val="22"/>
    </w:rPr>
  </w:style>
  <w:style w:type="paragraph" w:customStyle="1" w:styleId="pismeno3bodsazeni">
    <w:name w:val="pismeno_3b_odsazeni"/>
    <w:basedOn w:val="psmeno3bodsazeni"/>
    <w:link w:val="pismeno3bodsazeniChar"/>
    <w:rsid w:val="004C1B8D"/>
    <w:pPr>
      <w:tabs>
        <w:tab w:val="left" w:pos="851"/>
      </w:tabs>
    </w:pPr>
  </w:style>
  <w:style w:type="character" w:customStyle="1" w:styleId="pismeno6bodsazeniChar">
    <w:name w:val="pismeno_6b_odsazeni Char"/>
    <w:basedOn w:val="psmeno3bodsazeniChar"/>
    <w:link w:val="pismeno6bodsazeni"/>
    <w:rsid w:val="004C1B8D"/>
    <w:rPr>
      <w:rFonts w:ascii="Arial" w:hAnsi="Arial" w:cs="Arial"/>
      <w:sz w:val="22"/>
      <w:szCs w:val="22"/>
      <w:lang w:val="la-Latn"/>
    </w:rPr>
  </w:style>
  <w:style w:type="table" w:customStyle="1" w:styleId="Mkatabulky1">
    <w:name w:val="Mřížka tabulky1"/>
    <w:basedOn w:val="Normlntabulka"/>
    <w:next w:val="Mkatabulky"/>
    <w:uiPriority w:val="39"/>
    <w:rsid w:val="009E363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smeno3bodsazeniChar">
    <w:name w:val="pismeno_3b_odsazeni Char"/>
    <w:basedOn w:val="psmeno3bodsazeniChar"/>
    <w:link w:val="pismeno3bodsazeni"/>
    <w:rsid w:val="004C1B8D"/>
    <w:rPr>
      <w:rFonts w:ascii="Arial" w:hAnsi="Arial" w:cs="Arial"/>
      <w:sz w:val="22"/>
      <w:szCs w:val="22"/>
      <w:lang w:val="la-Latn"/>
    </w:rPr>
  </w:style>
  <w:style w:type="table" w:styleId="Mkatabulky">
    <w:name w:val="Table Grid"/>
    <w:basedOn w:val="Normlntabulka"/>
    <w:uiPriority w:val="59"/>
    <w:rsid w:val="009E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B51C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http://geoportal.cuzk.cz/Dokumenty/MORP50_Plzen.pd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zakoutskaj\Data%20aplikac&#237;\Microsoft\&#352;ablony\Predpisy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A3B50-773B-486A-A663-6EDC28E9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Predpisy.dot</Template>
  <TotalTime>26</TotalTime>
  <Pages>8</Pages>
  <Words>1138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Český úřad zeměměřický a katastrální</vt:lpstr>
    </vt:vector>
  </TitlesOfParts>
  <Company>ČÚZK</Company>
  <LinksUpToDate>false</LinksUpToDate>
  <CharactersWithSpaces>7840</CharactersWithSpaces>
  <SharedDoc>false</SharedDoc>
  <HLinks>
    <vt:vector size="48" baseType="variant">
      <vt:variant>
        <vt:i4>2031667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_Toc83890634</vt:lpwstr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_Toc83890634</vt:lpwstr>
      </vt:variant>
      <vt:variant>
        <vt:i4>2031667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_Toc83890634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_Toc83890634</vt:lpwstr>
      </vt:variant>
      <vt:variant>
        <vt:i4>1572915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_Toc83890633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_Toc83890632</vt:lpwstr>
      </vt:variant>
      <vt:variant>
        <vt:i4>1703987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_Toc83890631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_Toc83890630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Český úřad zeměměřický a katastrální</dc:title>
  <dc:subject/>
  <dc:creator>zakoutskaj</dc:creator>
  <cp:keywords/>
  <cp:lastModifiedBy>Hejduková Petra</cp:lastModifiedBy>
  <cp:revision>5</cp:revision>
  <cp:lastPrinted>2024-06-26T12:04:00Z</cp:lastPrinted>
  <dcterms:created xsi:type="dcterms:W3CDTF">2024-06-26T11:13:00Z</dcterms:created>
  <dcterms:modified xsi:type="dcterms:W3CDTF">2024-06-27T09:39:00Z</dcterms:modified>
</cp:coreProperties>
</file>