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2015" w:rsidRDefault="002B211E" w:rsidP="00CB0B2A">
      <w:pPr>
        <w:jc w:val="center"/>
        <w:rPr>
          <w:sz w:val="22"/>
        </w:rPr>
      </w:pPr>
      <w:r w:rsidRPr="00CB0B2A">
        <w:rPr>
          <w:noProof/>
          <w:sz w:val="22"/>
        </w:rPr>
        <w:drawing>
          <wp:inline distT="0" distB="0" distL="0" distR="0">
            <wp:extent cx="685800" cy="80962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5800" cy="809625"/>
                    </a:xfrm>
                    <a:prstGeom prst="rect">
                      <a:avLst/>
                    </a:prstGeom>
                    <a:noFill/>
                    <a:ln>
                      <a:noFill/>
                    </a:ln>
                  </pic:spPr>
                </pic:pic>
              </a:graphicData>
            </a:graphic>
          </wp:inline>
        </w:drawing>
      </w:r>
    </w:p>
    <w:p w:rsidR="00CB0B2A" w:rsidRDefault="00CB0B2A">
      <w:pPr>
        <w:jc w:val="both"/>
        <w:rPr>
          <w:sz w:val="22"/>
        </w:rPr>
      </w:pPr>
    </w:p>
    <w:p w:rsidR="00CB0B2A" w:rsidRPr="00CB0B2A" w:rsidRDefault="00CB0B2A" w:rsidP="00CB0B2A">
      <w:pPr>
        <w:jc w:val="center"/>
        <w:rPr>
          <w:rFonts w:ascii="Arial" w:hAnsi="Arial" w:cs="Arial"/>
          <w:b/>
          <w:sz w:val="22"/>
        </w:rPr>
      </w:pPr>
      <w:r w:rsidRPr="00CB0B2A">
        <w:rPr>
          <w:rFonts w:ascii="Arial" w:hAnsi="Arial" w:cs="Arial"/>
          <w:b/>
          <w:sz w:val="22"/>
        </w:rPr>
        <w:t>ZEMĚMĚŘICKÝ  A  KATASTRÁLNÍ  INSPEKTORÁT  V ČESKÝCH  BUDĚJOVICÍCH</w:t>
      </w:r>
    </w:p>
    <w:p w:rsidR="00CB0B2A" w:rsidRPr="00EA098D" w:rsidRDefault="00CB0B2A" w:rsidP="00CB0B2A">
      <w:pPr>
        <w:pBdr>
          <w:bottom w:val="single" w:sz="8" w:space="1" w:color="auto"/>
        </w:pBdr>
        <w:jc w:val="center"/>
        <w:rPr>
          <w:rFonts w:ascii="Arial" w:hAnsi="Arial" w:cs="Arial"/>
          <w:bCs/>
          <w:sz w:val="22"/>
        </w:rPr>
      </w:pPr>
      <w:r w:rsidRPr="00EA098D">
        <w:rPr>
          <w:rFonts w:ascii="Arial" w:hAnsi="Arial" w:cs="Arial"/>
          <w:bCs/>
          <w:sz w:val="22"/>
        </w:rPr>
        <w:t>370 86 České Budějovice, Lidická 11</w:t>
      </w:r>
    </w:p>
    <w:p w:rsidR="00CB0B2A" w:rsidRDefault="00CB0B2A">
      <w:pPr>
        <w:jc w:val="both"/>
        <w:rPr>
          <w:sz w:val="22"/>
        </w:rPr>
      </w:pPr>
    </w:p>
    <w:p w:rsidR="00CB0B2A" w:rsidRDefault="00CB0B2A">
      <w:pPr>
        <w:jc w:val="both"/>
        <w:rPr>
          <w:sz w:val="22"/>
        </w:rPr>
      </w:pPr>
    </w:p>
    <w:p w:rsidR="00CB0B2A" w:rsidRPr="00207200" w:rsidRDefault="00CB0B2A">
      <w:pPr>
        <w:jc w:val="both"/>
        <w:rPr>
          <w:sz w:val="22"/>
        </w:rPr>
      </w:pPr>
    </w:p>
    <w:p w:rsidR="00E02015" w:rsidRPr="00AE186B" w:rsidRDefault="00E02015">
      <w:pPr>
        <w:jc w:val="both"/>
        <w:rPr>
          <w:rFonts w:ascii="Arial" w:hAnsi="Arial" w:cs="Arial"/>
        </w:rPr>
      </w:pPr>
      <w:r w:rsidRPr="00AE186B">
        <w:rPr>
          <w:rFonts w:ascii="Arial" w:hAnsi="Arial" w:cs="Arial"/>
        </w:rPr>
        <w:t>Č.j.:</w:t>
      </w:r>
      <w:r w:rsidR="00A51091" w:rsidRPr="00AE186B">
        <w:rPr>
          <w:rFonts w:ascii="Arial" w:hAnsi="Arial" w:cs="Arial"/>
        </w:rPr>
        <w:t xml:space="preserve"> </w:t>
      </w:r>
      <w:r w:rsidRPr="003B0007">
        <w:rPr>
          <w:rFonts w:ascii="Arial" w:hAnsi="Arial" w:cs="Arial"/>
        </w:rPr>
        <w:t>ZKI</w:t>
      </w:r>
      <w:r w:rsidR="004A6F41" w:rsidRPr="003B0007">
        <w:rPr>
          <w:rFonts w:ascii="Arial" w:hAnsi="Arial" w:cs="Arial"/>
        </w:rPr>
        <w:t xml:space="preserve"> CB</w:t>
      </w:r>
      <w:r w:rsidRPr="003B0007">
        <w:rPr>
          <w:rFonts w:ascii="Arial" w:hAnsi="Arial" w:cs="Arial"/>
        </w:rPr>
        <w:t>-P-</w:t>
      </w:r>
      <w:r w:rsidR="00C81D70" w:rsidRPr="003B0007">
        <w:rPr>
          <w:rFonts w:ascii="Arial" w:hAnsi="Arial" w:cs="Arial"/>
        </w:rPr>
        <w:t>3</w:t>
      </w:r>
      <w:r w:rsidRPr="003B0007">
        <w:rPr>
          <w:rFonts w:ascii="Arial" w:hAnsi="Arial" w:cs="Arial"/>
        </w:rPr>
        <w:t>/</w:t>
      </w:r>
      <w:r w:rsidR="00C81D70" w:rsidRPr="003B0007">
        <w:rPr>
          <w:rFonts w:ascii="Arial" w:hAnsi="Arial" w:cs="Arial"/>
        </w:rPr>
        <w:t>427</w:t>
      </w:r>
      <w:r w:rsidRPr="003B0007">
        <w:rPr>
          <w:rFonts w:ascii="Arial" w:hAnsi="Arial" w:cs="Arial"/>
        </w:rPr>
        <w:t>/20</w:t>
      </w:r>
      <w:r w:rsidR="000979E6" w:rsidRPr="003B0007">
        <w:rPr>
          <w:rFonts w:ascii="Arial" w:hAnsi="Arial" w:cs="Arial"/>
        </w:rPr>
        <w:t>1</w:t>
      </w:r>
      <w:r w:rsidR="00F61803" w:rsidRPr="003B0007">
        <w:rPr>
          <w:rFonts w:ascii="Arial" w:hAnsi="Arial" w:cs="Arial"/>
        </w:rPr>
        <w:t>8</w:t>
      </w:r>
      <w:r w:rsidRPr="003B0007">
        <w:rPr>
          <w:rFonts w:ascii="Arial" w:hAnsi="Arial" w:cs="Arial"/>
        </w:rPr>
        <w:t>-</w:t>
      </w:r>
      <w:r w:rsidR="00723C51" w:rsidRPr="003B0007">
        <w:rPr>
          <w:rFonts w:ascii="Arial" w:hAnsi="Arial" w:cs="Arial"/>
        </w:rPr>
        <w:t>5</w:t>
      </w:r>
    </w:p>
    <w:p w:rsidR="00E02015" w:rsidRPr="00AE186B" w:rsidRDefault="00E02015">
      <w:pPr>
        <w:jc w:val="both"/>
        <w:rPr>
          <w:rFonts w:ascii="Arial" w:hAnsi="Arial" w:cs="Arial"/>
        </w:rPr>
      </w:pPr>
      <w:r w:rsidRPr="00AE186B">
        <w:rPr>
          <w:rFonts w:ascii="Arial" w:hAnsi="Arial" w:cs="Arial"/>
        </w:rPr>
        <w:t xml:space="preserve">Vyřizuje: </w:t>
      </w:r>
      <w:r w:rsidR="004A6F41" w:rsidRPr="00AE186B">
        <w:rPr>
          <w:rFonts w:ascii="Arial" w:hAnsi="Arial" w:cs="Arial"/>
        </w:rPr>
        <w:t>Ing. Tomášek</w:t>
      </w:r>
      <w:r w:rsidRPr="00AE186B">
        <w:rPr>
          <w:rFonts w:ascii="Arial" w:hAnsi="Arial" w:cs="Arial"/>
        </w:rPr>
        <w:t xml:space="preserve">, Ing. </w:t>
      </w:r>
      <w:r w:rsidR="00B12F58" w:rsidRPr="00AE186B">
        <w:rPr>
          <w:rFonts w:ascii="Arial" w:hAnsi="Arial" w:cs="Arial"/>
        </w:rPr>
        <w:t>Horová</w:t>
      </w:r>
      <w:r w:rsidR="00F61803">
        <w:rPr>
          <w:rFonts w:ascii="Arial" w:hAnsi="Arial" w:cs="Arial"/>
        </w:rPr>
        <w:t>, JUDr. Loukota</w:t>
      </w:r>
    </w:p>
    <w:p w:rsidR="00E02015" w:rsidRPr="002B2E5A" w:rsidRDefault="00E02015">
      <w:pPr>
        <w:jc w:val="both"/>
        <w:rPr>
          <w:rFonts w:ascii="Arial" w:hAnsi="Arial" w:cs="Arial"/>
          <w:sz w:val="28"/>
        </w:rPr>
      </w:pPr>
      <w:r w:rsidRPr="00AE186B">
        <w:rPr>
          <w:rFonts w:ascii="Arial" w:hAnsi="Arial" w:cs="Arial"/>
        </w:rPr>
        <w:t>České Budějovice</w:t>
      </w:r>
      <w:r w:rsidR="008E5CD7" w:rsidRPr="00AE186B">
        <w:rPr>
          <w:rFonts w:ascii="Arial" w:hAnsi="Arial" w:cs="Arial"/>
        </w:rPr>
        <w:t xml:space="preserve">, </w:t>
      </w:r>
      <w:r w:rsidRPr="00AE186B">
        <w:rPr>
          <w:rFonts w:ascii="Arial" w:hAnsi="Arial" w:cs="Arial"/>
        </w:rPr>
        <w:t xml:space="preserve"> 20</w:t>
      </w:r>
      <w:r w:rsidR="000979E6" w:rsidRPr="00AE186B">
        <w:rPr>
          <w:rFonts w:ascii="Arial" w:hAnsi="Arial" w:cs="Arial"/>
        </w:rPr>
        <w:t>1</w:t>
      </w:r>
      <w:r w:rsidR="0081725E">
        <w:rPr>
          <w:rFonts w:ascii="Arial" w:hAnsi="Arial" w:cs="Arial"/>
        </w:rPr>
        <w:t>8</w:t>
      </w:r>
      <w:r w:rsidRPr="00AE186B">
        <w:rPr>
          <w:rFonts w:ascii="Arial" w:hAnsi="Arial" w:cs="Arial"/>
        </w:rPr>
        <w:t>-</w:t>
      </w:r>
      <w:r w:rsidR="00C81D70">
        <w:rPr>
          <w:rFonts w:ascii="Arial" w:hAnsi="Arial" w:cs="Arial"/>
        </w:rPr>
        <w:t>10</w:t>
      </w:r>
      <w:r w:rsidRPr="00AE186B">
        <w:rPr>
          <w:rFonts w:ascii="Arial" w:hAnsi="Arial" w:cs="Arial"/>
        </w:rPr>
        <w:t>-</w:t>
      </w:r>
      <w:r w:rsidR="005D07E5">
        <w:rPr>
          <w:rFonts w:ascii="Arial" w:hAnsi="Arial" w:cs="Arial"/>
        </w:rPr>
        <w:t>2</w:t>
      </w:r>
      <w:r w:rsidR="003B0007">
        <w:rPr>
          <w:rFonts w:ascii="Arial" w:hAnsi="Arial" w:cs="Arial"/>
        </w:rPr>
        <w:t>3</w:t>
      </w:r>
    </w:p>
    <w:p w:rsidR="00E02015" w:rsidRPr="002B2E5A" w:rsidRDefault="00E02015">
      <w:pPr>
        <w:jc w:val="both"/>
        <w:rPr>
          <w:rFonts w:ascii="Arial" w:hAnsi="Arial" w:cs="Arial"/>
          <w:sz w:val="28"/>
        </w:rPr>
      </w:pPr>
    </w:p>
    <w:p w:rsidR="004D5EAA" w:rsidRPr="002B2E5A" w:rsidRDefault="004D5EAA">
      <w:pPr>
        <w:jc w:val="both"/>
        <w:rPr>
          <w:rFonts w:ascii="Arial" w:hAnsi="Arial" w:cs="Arial"/>
          <w:sz w:val="28"/>
        </w:rPr>
      </w:pPr>
    </w:p>
    <w:p w:rsidR="00E02015" w:rsidRPr="002B2E5A" w:rsidRDefault="00E02015">
      <w:pPr>
        <w:jc w:val="both"/>
        <w:rPr>
          <w:rFonts w:ascii="Arial" w:hAnsi="Arial" w:cs="Arial"/>
          <w:sz w:val="28"/>
        </w:rPr>
      </w:pPr>
    </w:p>
    <w:p w:rsidR="00E02015" w:rsidRPr="002B2E5A" w:rsidRDefault="00E02015">
      <w:pPr>
        <w:pStyle w:val="Nadpis1"/>
        <w:rPr>
          <w:rFonts w:ascii="Arial" w:hAnsi="Arial" w:cs="Arial"/>
          <w:sz w:val="36"/>
          <w:szCs w:val="36"/>
        </w:rPr>
      </w:pPr>
      <w:r w:rsidRPr="002B2E5A">
        <w:rPr>
          <w:rFonts w:ascii="Arial" w:hAnsi="Arial" w:cs="Arial"/>
          <w:sz w:val="36"/>
          <w:szCs w:val="36"/>
        </w:rPr>
        <w:t>R O Z H O D N U T Í</w:t>
      </w:r>
    </w:p>
    <w:p w:rsidR="00E02015" w:rsidRPr="002B2E5A" w:rsidRDefault="00E02015">
      <w:pPr>
        <w:jc w:val="both"/>
        <w:rPr>
          <w:rFonts w:ascii="Arial" w:hAnsi="Arial" w:cs="Arial"/>
          <w:b/>
          <w:sz w:val="24"/>
        </w:rPr>
      </w:pPr>
    </w:p>
    <w:p w:rsidR="00A66401" w:rsidRDefault="00A66401">
      <w:pPr>
        <w:jc w:val="both"/>
        <w:rPr>
          <w:rFonts w:ascii="Arial" w:hAnsi="Arial" w:cs="Arial"/>
          <w:b/>
          <w:i/>
          <w:iCs/>
          <w:sz w:val="24"/>
        </w:rPr>
      </w:pPr>
    </w:p>
    <w:p w:rsidR="00E02015" w:rsidRPr="002B2E5A" w:rsidRDefault="00E02015">
      <w:pPr>
        <w:jc w:val="both"/>
        <w:rPr>
          <w:rFonts w:ascii="Arial" w:hAnsi="Arial" w:cs="Arial"/>
          <w:b/>
          <w:i/>
          <w:iCs/>
          <w:sz w:val="24"/>
        </w:rPr>
      </w:pPr>
      <w:r w:rsidRPr="002B2E5A">
        <w:rPr>
          <w:rFonts w:ascii="Arial" w:hAnsi="Arial" w:cs="Arial"/>
          <w:b/>
          <w:i/>
          <w:iCs/>
          <w:sz w:val="24"/>
        </w:rPr>
        <w:t>Účastník řízení:</w:t>
      </w:r>
    </w:p>
    <w:p w:rsidR="00E02015" w:rsidRPr="002B2E5A" w:rsidRDefault="00E02015" w:rsidP="0081725E">
      <w:pPr>
        <w:ind w:left="2124" w:hanging="2124"/>
        <w:jc w:val="both"/>
        <w:rPr>
          <w:rFonts w:ascii="Arial" w:hAnsi="Arial" w:cs="Arial"/>
          <w:sz w:val="22"/>
        </w:rPr>
      </w:pPr>
      <w:r w:rsidRPr="002B2E5A">
        <w:rPr>
          <w:rFonts w:ascii="Arial" w:hAnsi="Arial" w:cs="Arial"/>
          <w:sz w:val="22"/>
        </w:rPr>
        <w:t>Ing.</w:t>
      </w:r>
      <w:r w:rsidR="00A51091" w:rsidRPr="002B2E5A">
        <w:rPr>
          <w:rFonts w:ascii="Arial" w:hAnsi="Arial" w:cs="Arial"/>
          <w:sz w:val="22"/>
        </w:rPr>
        <w:t xml:space="preserve"> </w:t>
      </w:r>
      <w:r w:rsidR="003B310A">
        <w:rPr>
          <w:rFonts w:ascii="Arial" w:hAnsi="Arial" w:cs="Arial"/>
          <w:sz w:val="22"/>
        </w:rPr>
        <w:t>X. Y.</w:t>
      </w:r>
      <w:r w:rsidR="00454B9C" w:rsidRPr="002B2E5A">
        <w:rPr>
          <w:rFonts w:ascii="Arial" w:hAnsi="Arial" w:cs="Arial"/>
          <w:sz w:val="22"/>
        </w:rPr>
        <w:t>,</w:t>
      </w:r>
      <w:r w:rsidR="00454B9C" w:rsidRPr="002B2E5A">
        <w:rPr>
          <w:rFonts w:ascii="Arial" w:hAnsi="Arial" w:cs="Arial"/>
          <w:sz w:val="22"/>
        </w:rPr>
        <w:tab/>
      </w:r>
      <w:r w:rsidRPr="002B2E5A">
        <w:rPr>
          <w:rFonts w:ascii="Arial" w:hAnsi="Arial" w:cs="Arial"/>
          <w:sz w:val="22"/>
        </w:rPr>
        <w:t xml:space="preserve">narozen </w:t>
      </w:r>
      <w:r w:rsidR="003B310A">
        <w:rPr>
          <w:rFonts w:ascii="Arial" w:hAnsi="Arial" w:cs="Arial"/>
          <w:sz w:val="22"/>
        </w:rPr>
        <w:t>X</w:t>
      </w:r>
      <w:r w:rsidRPr="002B2E5A">
        <w:rPr>
          <w:rFonts w:ascii="Arial" w:hAnsi="Arial" w:cs="Arial"/>
          <w:sz w:val="22"/>
        </w:rPr>
        <w:t>.</w:t>
      </w:r>
      <w:r w:rsidR="003B0007">
        <w:rPr>
          <w:rFonts w:ascii="Arial" w:hAnsi="Arial" w:cs="Arial"/>
          <w:sz w:val="22"/>
        </w:rPr>
        <w:t> </w:t>
      </w:r>
      <w:r w:rsidR="003B310A">
        <w:rPr>
          <w:rFonts w:ascii="Arial" w:hAnsi="Arial" w:cs="Arial"/>
          <w:sz w:val="22"/>
        </w:rPr>
        <w:t>X</w:t>
      </w:r>
      <w:r w:rsidRPr="002B2E5A">
        <w:rPr>
          <w:rFonts w:ascii="Arial" w:hAnsi="Arial" w:cs="Arial"/>
          <w:sz w:val="22"/>
        </w:rPr>
        <w:t>.</w:t>
      </w:r>
      <w:r w:rsidR="003B0007">
        <w:rPr>
          <w:rFonts w:ascii="Arial" w:hAnsi="Arial" w:cs="Arial"/>
          <w:sz w:val="22"/>
        </w:rPr>
        <w:t> </w:t>
      </w:r>
      <w:r w:rsidR="003B310A">
        <w:rPr>
          <w:rFonts w:ascii="Arial" w:hAnsi="Arial" w:cs="Arial"/>
          <w:sz w:val="22"/>
        </w:rPr>
        <w:t>XXXX</w:t>
      </w:r>
      <w:r w:rsidRPr="002B2E5A">
        <w:rPr>
          <w:rFonts w:ascii="Arial" w:hAnsi="Arial" w:cs="Arial"/>
          <w:sz w:val="22"/>
        </w:rPr>
        <w:t xml:space="preserve">, bytem </w:t>
      </w:r>
      <w:r w:rsidR="003B310A">
        <w:rPr>
          <w:rFonts w:ascii="Arial" w:hAnsi="Arial" w:cs="Arial"/>
          <w:sz w:val="22"/>
        </w:rPr>
        <w:t>Xxxxx</w:t>
      </w:r>
      <w:r w:rsidR="00454B9C" w:rsidRPr="002B2E5A">
        <w:rPr>
          <w:rFonts w:ascii="Arial" w:hAnsi="Arial" w:cs="Arial"/>
          <w:sz w:val="22"/>
        </w:rPr>
        <w:t> </w:t>
      </w:r>
      <w:r w:rsidR="003B310A">
        <w:rPr>
          <w:rFonts w:ascii="Arial" w:hAnsi="Arial" w:cs="Arial"/>
          <w:sz w:val="22"/>
        </w:rPr>
        <w:t>XXX</w:t>
      </w:r>
      <w:r w:rsidR="00330431">
        <w:rPr>
          <w:rFonts w:ascii="Arial" w:hAnsi="Arial" w:cs="Arial"/>
          <w:sz w:val="22"/>
        </w:rPr>
        <w:t>/</w:t>
      </w:r>
      <w:r w:rsidR="003B310A">
        <w:rPr>
          <w:rFonts w:ascii="Arial" w:hAnsi="Arial" w:cs="Arial"/>
          <w:sz w:val="22"/>
        </w:rPr>
        <w:t>XX</w:t>
      </w:r>
      <w:r w:rsidR="00B12F58" w:rsidRPr="002B2E5A">
        <w:rPr>
          <w:rFonts w:ascii="Arial" w:hAnsi="Arial" w:cs="Arial"/>
          <w:sz w:val="22"/>
        </w:rPr>
        <w:t xml:space="preserve">, </w:t>
      </w:r>
      <w:r w:rsidR="003B310A">
        <w:rPr>
          <w:rFonts w:ascii="Arial" w:hAnsi="Arial" w:cs="Arial"/>
          <w:bCs/>
          <w:sz w:val="22"/>
        </w:rPr>
        <w:t>Xxxxx</w:t>
      </w:r>
      <w:r w:rsidR="0081725E">
        <w:rPr>
          <w:rFonts w:ascii="Arial" w:hAnsi="Arial" w:cs="Arial"/>
          <w:bCs/>
          <w:sz w:val="22"/>
        </w:rPr>
        <w:t>,</w:t>
      </w:r>
      <w:r w:rsidR="0081725E" w:rsidRPr="002B2E5A">
        <w:rPr>
          <w:rFonts w:ascii="Arial" w:hAnsi="Arial" w:cs="Arial"/>
          <w:bCs/>
          <w:sz w:val="22"/>
        </w:rPr>
        <w:t xml:space="preserve"> </w:t>
      </w:r>
      <w:r w:rsidR="003B310A">
        <w:rPr>
          <w:rFonts w:ascii="Arial" w:hAnsi="Arial" w:cs="Arial"/>
          <w:bCs/>
          <w:sz w:val="22"/>
        </w:rPr>
        <w:t>XXX</w:t>
      </w:r>
      <w:r w:rsidR="00454B9C" w:rsidRPr="002B2E5A">
        <w:rPr>
          <w:rFonts w:ascii="Arial" w:hAnsi="Arial" w:cs="Arial"/>
          <w:bCs/>
          <w:sz w:val="22"/>
        </w:rPr>
        <w:t> </w:t>
      </w:r>
      <w:r w:rsidR="003B310A">
        <w:rPr>
          <w:rFonts w:ascii="Arial" w:hAnsi="Arial" w:cs="Arial"/>
          <w:bCs/>
          <w:sz w:val="22"/>
        </w:rPr>
        <w:t>XX</w:t>
      </w:r>
      <w:r w:rsidR="0081725E">
        <w:rPr>
          <w:rFonts w:ascii="Arial" w:hAnsi="Arial" w:cs="Arial"/>
          <w:bCs/>
          <w:sz w:val="22"/>
        </w:rPr>
        <w:t> </w:t>
      </w:r>
      <w:r w:rsidR="003B310A">
        <w:rPr>
          <w:rFonts w:ascii="Arial" w:hAnsi="Arial" w:cs="Arial"/>
          <w:bCs/>
          <w:sz w:val="22"/>
        </w:rPr>
        <w:t>Xxxxx</w:t>
      </w:r>
    </w:p>
    <w:p w:rsidR="00E02015" w:rsidRPr="002B2E5A" w:rsidRDefault="00454B9C">
      <w:pPr>
        <w:pStyle w:val="Zkladntext"/>
        <w:rPr>
          <w:rFonts w:ascii="Arial" w:hAnsi="Arial" w:cs="Arial"/>
        </w:rPr>
      </w:pPr>
      <w:r w:rsidRPr="002B2E5A">
        <w:rPr>
          <w:rFonts w:ascii="Arial" w:hAnsi="Arial" w:cs="Arial"/>
        </w:rPr>
        <w:tab/>
      </w:r>
      <w:r w:rsidRPr="002B2E5A">
        <w:rPr>
          <w:rFonts w:ascii="Arial" w:hAnsi="Arial" w:cs="Arial"/>
        </w:rPr>
        <w:tab/>
      </w:r>
      <w:r w:rsidRPr="002B2E5A">
        <w:rPr>
          <w:rFonts w:ascii="Arial" w:hAnsi="Arial" w:cs="Arial"/>
        </w:rPr>
        <w:tab/>
      </w:r>
      <w:r w:rsidR="00E02015" w:rsidRPr="002B2E5A">
        <w:rPr>
          <w:rFonts w:ascii="Arial" w:hAnsi="Arial" w:cs="Arial"/>
        </w:rPr>
        <w:t xml:space="preserve">číslo úředního oprávnění ověřovatele </w:t>
      </w:r>
      <w:r w:rsidR="003B310A">
        <w:rPr>
          <w:rFonts w:ascii="Arial" w:hAnsi="Arial" w:cs="Arial"/>
        </w:rPr>
        <w:t>XXX</w:t>
      </w:r>
      <w:r w:rsidR="00A51091" w:rsidRPr="002B2E5A">
        <w:rPr>
          <w:rFonts w:ascii="Arial" w:hAnsi="Arial" w:cs="Arial"/>
        </w:rPr>
        <w:t>/</w:t>
      </w:r>
      <w:r w:rsidR="003B310A">
        <w:rPr>
          <w:rFonts w:ascii="Arial" w:hAnsi="Arial" w:cs="Arial"/>
        </w:rPr>
        <w:t>XXXX</w:t>
      </w:r>
    </w:p>
    <w:p w:rsidR="00E02015" w:rsidRPr="002B2E5A" w:rsidRDefault="00E02015">
      <w:pPr>
        <w:pStyle w:val="Zkladntext"/>
        <w:rPr>
          <w:rFonts w:ascii="Arial" w:hAnsi="Arial" w:cs="Arial"/>
        </w:rPr>
      </w:pPr>
    </w:p>
    <w:p w:rsidR="00F61803" w:rsidRPr="000479C9" w:rsidRDefault="00F61803" w:rsidP="007B2F42">
      <w:pPr>
        <w:pStyle w:val="Zkladntext3"/>
        <w:spacing w:line="276" w:lineRule="auto"/>
        <w:jc w:val="both"/>
        <w:rPr>
          <w:b w:val="0"/>
        </w:rPr>
      </w:pPr>
      <w:r w:rsidRPr="000479C9">
        <w:rPr>
          <w:rFonts w:ascii="Arial" w:hAnsi="Arial" w:cs="Arial"/>
          <w:b w:val="0"/>
        </w:rPr>
        <w:t>Zeměměřický a katastrální inspektorát v Českých Budějovicích (dále jen „ZKI“)</w:t>
      </w:r>
      <w:r>
        <w:rPr>
          <w:rFonts w:ascii="Arial" w:hAnsi="Arial" w:cs="Arial"/>
          <w:b w:val="0"/>
        </w:rPr>
        <w:t xml:space="preserve"> jako věcně a </w:t>
      </w:r>
      <w:r w:rsidRPr="000479C9">
        <w:rPr>
          <w:rFonts w:ascii="Arial" w:hAnsi="Arial" w:cs="Arial"/>
          <w:b w:val="0"/>
        </w:rPr>
        <w:t>místně příslušný orgán státní správy podle § 4 písm. f) a přílohy č. 1 zákona č. 359/1992 Sb., o zeměměřických a katastrálních orgánech, ve znění pozdějších předpisů, v řízení o přestupku vedeném podle zákona č. 250/2016 Sb.</w:t>
      </w:r>
      <w:r w:rsidR="00245E33">
        <w:rPr>
          <w:rFonts w:ascii="Arial" w:hAnsi="Arial" w:cs="Arial"/>
          <w:b w:val="0"/>
        </w:rPr>
        <w:t>, o odpovědnosti za přestupky a </w:t>
      </w:r>
      <w:r w:rsidRPr="000479C9">
        <w:rPr>
          <w:rFonts w:ascii="Arial" w:hAnsi="Arial" w:cs="Arial"/>
          <w:b w:val="0"/>
        </w:rPr>
        <w:t xml:space="preserve">řízení o nich (dále </w:t>
      </w:r>
      <w:r w:rsidRPr="00B229BA">
        <w:rPr>
          <w:rFonts w:ascii="Arial" w:hAnsi="Arial" w:cs="Arial"/>
          <w:b w:val="0"/>
        </w:rPr>
        <w:t>jen „zákon o odpovědnosti za přestupky“), a zákona</w:t>
      </w:r>
      <w:r w:rsidRPr="000479C9">
        <w:rPr>
          <w:rFonts w:ascii="Arial" w:hAnsi="Arial" w:cs="Arial"/>
          <w:b w:val="0"/>
        </w:rPr>
        <w:t xml:space="preserve"> č. 500/2004 Sb., správní řád, ve znění pozdějších předpisů</w:t>
      </w:r>
      <w:r>
        <w:rPr>
          <w:rFonts w:ascii="Arial" w:hAnsi="Arial" w:cs="Arial"/>
          <w:b w:val="0"/>
        </w:rPr>
        <w:t xml:space="preserve"> (dále jen „správní řád“)</w:t>
      </w:r>
      <w:r w:rsidRPr="000479C9">
        <w:rPr>
          <w:rFonts w:ascii="Arial" w:hAnsi="Arial" w:cs="Arial"/>
          <w:b w:val="0"/>
        </w:rPr>
        <w:t xml:space="preserve">, </w:t>
      </w:r>
      <w:r w:rsidRPr="000479C9">
        <w:rPr>
          <w:rFonts w:ascii="Arial" w:hAnsi="Arial" w:cs="Arial"/>
        </w:rPr>
        <w:t>rozhodl takto:</w:t>
      </w:r>
      <w:r w:rsidRPr="000479C9">
        <w:rPr>
          <w:b w:val="0"/>
        </w:rPr>
        <w:t xml:space="preserve"> </w:t>
      </w:r>
    </w:p>
    <w:p w:rsidR="00E02015" w:rsidRPr="002B2E5A" w:rsidRDefault="00E02015" w:rsidP="007B2F42">
      <w:pPr>
        <w:pStyle w:val="Zkladntext"/>
        <w:spacing w:line="276" w:lineRule="auto"/>
        <w:rPr>
          <w:rFonts w:ascii="Arial" w:hAnsi="Arial" w:cs="Arial"/>
        </w:rPr>
      </w:pPr>
    </w:p>
    <w:p w:rsidR="008305EB" w:rsidRPr="00F61803" w:rsidRDefault="00B12F58" w:rsidP="007B2F42">
      <w:pPr>
        <w:numPr>
          <w:ilvl w:val="0"/>
          <w:numId w:val="38"/>
        </w:numPr>
        <w:overflowPunct w:val="0"/>
        <w:autoSpaceDE w:val="0"/>
        <w:autoSpaceDN w:val="0"/>
        <w:adjustRightInd w:val="0"/>
        <w:spacing w:line="276" w:lineRule="auto"/>
        <w:ind w:left="284"/>
        <w:jc w:val="both"/>
        <w:rPr>
          <w:rFonts w:ascii="Arial" w:hAnsi="Arial" w:cs="Arial"/>
          <w:bCs/>
          <w:sz w:val="22"/>
        </w:rPr>
      </w:pPr>
      <w:r w:rsidRPr="00733B94">
        <w:rPr>
          <w:rFonts w:ascii="Arial" w:hAnsi="Arial" w:cs="Arial"/>
          <w:b/>
          <w:sz w:val="22"/>
        </w:rPr>
        <w:t xml:space="preserve">Ing. </w:t>
      </w:r>
      <w:r w:rsidR="003B310A">
        <w:rPr>
          <w:rFonts w:ascii="Arial" w:hAnsi="Arial" w:cs="Arial"/>
          <w:b/>
          <w:sz w:val="22"/>
        </w:rPr>
        <w:t>X. Y.</w:t>
      </w:r>
      <w:r w:rsidRPr="00733B94">
        <w:rPr>
          <w:rFonts w:ascii="Arial" w:hAnsi="Arial" w:cs="Arial"/>
          <w:b/>
          <w:sz w:val="22"/>
        </w:rPr>
        <w:t xml:space="preserve">, narozený </w:t>
      </w:r>
      <w:r w:rsidR="003B310A">
        <w:rPr>
          <w:rFonts w:ascii="Arial" w:hAnsi="Arial" w:cs="Arial"/>
          <w:b/>
          <w:sz w:val="22"/>
        </w:rPr>
        <w:t>X</w:t>
      </w:r>
      <w:r w:rsidRPr="00733B94">
        <w:rPr>
          <w:rFonts w:ascii="Arial" w:hAnsi="Arial" w:cs="Arial"/>
          <w:b/>
          <w:sz w:val="22"/>
        </w:rPr>
        <w:t>.</w:t>
      </w:r>
      <w:r w:rsidR="00F61803">
        <w:rPr>
          <w:rFonts w:ascii="Arial" w:hAnsi="Arial" w:cs="Arial"/>
          <w:b/>
          <w:sz w:val="22"/>
        </w:rPr>
        <w:t xml:space="preserve"> </w:t>
      </w:r>
      <w:r w:rsidR="003B310A">
        <w:rPr>
          <w:rFonts w:ascii="Arial" w:hAnsi="Arial" w:cs="Arial"/>
          <w:b/>
          <w:sz w:val="22"/>
        </w:rPr>
        <w:t>X</w:t>
      </w:r>
      <w:r w:rsidRPr="00733B94">
        <w:rPr>
          <w:rFonts w:ascii="Arial" w:hAnsi="Arial" w:cs="Arial"/>
          <w:b/>
          <w:sz w:val="22"/>
        </w:rPr>
        <w:t>.</w:t>
      </w:r>
      <w:r w:rsidR="00F61803">
        <w:rPr>
          <w:rFonts w:ascii="Arial" w:hAnsi="Arial" w:cs="Arial"/>
          <w:b/>
          <w:sz w:val="22"/>
        </w:rPr>
        <w:t xml:space="preserve"> </w:t>
      </w:r>
      <w:r w:rsidR="003B310A">
        <w:rPr>
          <w:rFonts w:ascii="Arial" w:hAnsi="Arial" w:cs="Arial"/>
          <w:b/>
          <w:sz w:val="22"/>
        </w:rPr>
        <w:t>XXXX</w:t>
      </w:r>
      <w:r w:rsidRPr="00733B94">
        <w:rPr>
          <w:rFonts w:ascii="Arial" w:hAnsi="Arial" w:cs="Arial"/>
          <w:b/>
          <w:sz w:val="22"/>
        </w:rPr>
        <w:t xml:space="preserve">, </w:t>
      </w:r>
      <w:r w:rsidRPr="00C641DF">
        <w:rPr>
          <w:rFonts w:ascii="Arial" w:hAnsi="Arial" w:cs="Arial"/>
          <w:sz w:val="22"/>
        </w:rPr>
        <w:t xml:space="preserve">bytem </w:t>
      </w:r>
      <w:r w:rsidR="003B310A">
        <w:rPr>
          <w:rFonts w:ascii="Arial" w:hAnsi="Arial" w:cs="Arial"/>
          <w:sz w:val="22"/>
          <w:szCs w:val="22"/>
        </w:rPr>
        <w:t>Xxxx</w:t>
      </w:r>
      <w:r w:rsidR="00733B94" w:rsidRPr="00C641DF">
        <w:rPr>
          <w:rFonts w:ascii="Arial" w:hAnsi="Arial" w:cs="Arial"/>
          <w:sz w:val="22"/>
          <w:szCs w:val="22"/>
        </w:rPr>
        <w:t xml:space="preserve"> </w:t>
      </w:r>
      <w:r w:rsidR="003B310A">
        <w:rPr>
          <w:rFonts w:ascii="Arial" w:hAnsi="Arial" w:cs="Arial"/>
          <w:sz w:val="22"/>
          <w:szCs w:val="22"/>
        </w:rPr>
        <w:t>XXX</w:t>
      </w:r>
      <w:r w:rsidR="00733B94" w:rsidRPr="00C641DF">
        <w:rPr>
          <w:rFonts w:ascii="Arial" w:hAnsi="Arial" w:cs="Arial"/>
          <w:sz w:val="22"/>
          <w:szCs w:val="22"/>
        </w:rPr>
        <w:t>/</w:t>
      </w:r>
      <w:r w:rsidR="003B310A">
        <w:rPr>
          <w:rFonts w:ascii="Arial" w:hAnsi="Arial" w:cs="Arial"/>
          <w:sz w:val="22"/>
          <w:szCs w:val="22"/>
        </w:rPr>
        <w:t>XX</w:t>
      </w:r>
      <w:r w:rsidR="00746825" w:rsidRPr="00C641DF">
        <w:rPr>
          <w:rFonts w:ascii="Arial" w:hAnsi="Arial" w:cs="Arial"/>
          <w:sz w:val="22"/>
          <w:szCs w:val="22"/>
        </w:rPr>
        <w:t xml:space="preserve">, </w:t>
      </w:r>
      <w:r w:rsidR="003B310A">
        <w:rPr>
          <w:rFonts w:ascii="Arial" w:hAnsi="Arial" w:cs="Arial"/>
          <w:sz w:val="22"/>
          <w:szCs w:val="22"/>
        </w:rPr>
        <w:t>XXX XX</w:t>
      </w:r>
      <w:r w:rsidR="00746825" w:rsidRPr="00C641DF">
        <w:rPr>
          <w:rFonts w:ascii="Arial" w:hAnsi="Arial" w:cs="Arial"/>
          <w:sz w:val="22"/>
          <w:szCs w:val="22"/>
        </w:rPr>
        <w:t xml:space="preserve"> </w:t>
      </w:r>
      <w:r w:rsidR="003B310A">
        <w:rPr>
          <w:rFonts w:ascii="Arial" w:hAnsi="Arial" w:cs="Arial"/>
          <w:sz w:val="22"/>
          <w:szCs w:val="22"/>
        </w:rPr>
        <w:t>Xxxxx</w:t>
      </w:r>
      <w:r w:rsidR="00746825" w:rsidRPr="00C641DF">
        <w:rPr>
          <w:rFonts w:ascii="Arial" w:hAnsi="Arial" w:cs="Arial"/>
          <w:sz w:val="22"/>
          <w:szCs w:val="22"/>
        </w:rPr>
        <w:t>,</w:t>
      </w:r>
      <w:r w:rsidR="00733B94" w:rsidRPr="00C641DF">
        <w:rPr>
          <w:rFonts w:ascii="Arial" w:hAnsi="Arial" w:cs="Arial"/>
          <w:sz w:val="22"/>
          <w:szCs w:val="22"/>
        </w:rPr>
        <w:t xml:space="preserve"> </w:t>
      </w:r>
      <w:r w:rsidR="00D47A4D" w:rsidRPr="00C641DF">
        <w:rPr>
          <w:rFonts w:ascii="Arial" w:hAnsi="Arial" w:cs="Arial"/>
          <w:sz w:val="22"/>
          <w:szCs w:val="22"/>
        </w:rPr>
        <w:t>číslo</w:t>
      </w:r>
      <w:r w:rsidR="00D47A4D" w:rsidRPr="00C641DF">
        <w:rPr>
          <w:rFonts w:ascii="Arial" w:hAnsi="Arial" w:cs="Arial"/>
        </w:rPr>
        <w:t xml:space="preserve"> </w:t>
      </w:r>
      <w:r w:rsidR="00D47A4D" w:rsidRPr="00C641DF">
        <w:rPr>
          <w:rFonts w:ascii="Arial" w:hAnsi="Arial" w:cs="Arial"/>
          <w:sz w:val="22"/>
          <w:szCs w:val="22"/>
        </w:rPr>
        <w:t xml:space="preserve">úředního oprávnění ověřovatele </w:t>
      </w:r>
      <w:r w:rsidR="003B310A">
        <w:rPr>
          <w:rFonts w:ascii="Arial" w:hAnsi="Arial" w:cs="Arial"/>
          <w:sz w:val="22"/>
          <w:szCs w:val="22"/>
        </w:rPr>
        <w:t>XXX</w:t>
      </w:r>
      <w:r w:rsidR="00D47A4D" w:rsidRPr="00C641DF">
        <w:rPr>
          <w:rFonts w:ascii="Arial" w:hAnsi="Arial" w:cs="Arial"/>
          <w:sz w:val="22"/>
          <w:szCs w:val="22"/>
        </w:rPr>
        <w:t>/</w:t>
      </w:r>
      <w:r w:rsidR="003B310A">
        <w:rPr>
          <w:rFonts w:ascii="Arial" w:hAnsi="Arial" w:cs="Arial"/>
          <w:sz w:val="22"/>
          <w:szCs w:val="22"/>
        </w:rPr>
        <w:t>XXXX</w:t>
      </w:r>
      <w:r w:rsidR="00D47A4D" w:rsidRPr="00C641DF">
        <w:rPr>
          <w:rFonts w:ascii="Arial" w:hAnsi="Arial" w:cs="Arial"/>
          <w:b/>
          <w:sz w:val="22"/>
          <w:szCs w:val="22"/>
        </w:rPr>
        <w:t>,</w:t>
      </w:r>
      <w:r w:rsidR="0081725E">
        <w:rPr>
          <w:rFonts w:ascii="Arial" w:hAnsi="Arial" w:cs="Arial"/>
          <w:b/>
          <w:sz w:val="22"/>
          <w:szCs w:val="22"/>
        </w:rPr>
        <w:t xml:space="preserve"> </w:t>
      </w:r>
      <w:r w:rsidR="00D47A4D" w:rsidRPr="00C641DF">
        <w:rPr>
          <w:rFonts w:ascii="Arial" w:hAnsi="Arial" w:cs="Arial"/>
          <w:b/>
          <w:sz w:val="22"/>
          <w:szCs w:val="22"/>
        </w:rPr>
        <w:t xml:space="preserve"> </w:t>
      </w:r>
      <w:r w:rsidR="0081725E">
        <w:rPr>
          <w:rFonts w:ascii="Arial" w:hAnsi="Arial" w:cs="Arial"/>
          <w:b/>
          <w:sz w:val="22"/>
          <w:szCs w:val="22"/>
        </w:rPr>
        <w:t xml:space="preserve"> </w:t>
      </w:r>
      <w:r w:rsidR="00D47A4D" w:rsidRPr="00F61803">
        <w:rPr>
          <w:rFonts w:ascii="Arial" w:hAnsi="Arial" w:cs="Arial"/>
          <w:sz w:val="22"/>
          <w:szCs w:val="22"/>
        </w:rPr>
        <w:t>s</w:t>
      </w:r>
      <w:r w:rsidR="0081725E">
        <w:rPr>
          <w:rFonts w:ascii="Arial" w:hAnsi="Arial" w:cs="Arial"/>
          <w:sz w:val="22"/>
          <w:szCs w:val="22"/>
        </w:rPr>
        <w:t xml:space="preserve"> </w:t>
      </w:r>
      <w:r w:rsidR="00D47A4D" w:rsidRPr="00F61803">
        <w:rPr>
          <w:rFonts w:ascii="Arial" w:hAnsi="Arial" w:cs="Arial"/>
          <w:sz w:val="22"/>
          <w:szCs w:val="22"/>
        </w:rPr>
        <w:t>e</w:t>
      </w:r>
      <w:r w:rsidR="00D47A4D" w:rsidRPr="00C641DF">
        <w:rPr>
          <w:rFonts w:ascii="Arial" w:hAnsi="Arial" w:cs="Arial"/>
          <w:b/>
          <w:sz w:val="22"/>
          <w:szCs w:val="22"/>
        </w:rPr>
        <w:t xml:space="preserve"> </w:t>
      </w:r>
    </w:p>
    <w:p w:rsidR="00F61803" w:rsidRDefault="00F61803" w:rsidP="007B2F42">
      <w:pPr>
        <w:overflowPunct w:val="0"/>
        <w:autoSpaceDE w:val="0"/>
        <w:autoSpaceDN w:val="0"/>
        <w:adjustRightInd w:val="0"/>
        <w:spacing w:line="276" w:lineRule="auto"/>
        <w:jc w:val="both"/>
        <w:rPr>
          <w:rFonts w:ascii="Arial" w:hAnsi="Arial" w:cs="Arial"/>
          <w:b/>
          <w:sz w:val="22"/>
          <w:szCs w:val="22"/>
        </w:rPr>
      </w:pPr>
    </w:p>
    <w:p w:rsidR="00F61803" w:rsidRDefault="00F61803" w:rsidP="007B2F42">
      <w:pPr>
        <w:overflowPunct w:val="0"/>
        <w:autoSpaceDE w:val="0"/>
        <w:autoSpaceDN w:val="0"/>
        <w:adjustRightInd w:val="0"/>
        <w:spacing w:line="276" w:lineRule="auto"/>
        <w:jc w:val="both"/>
        <w:rPr>
          <w:rFonts w:ascii="Arial" w:hAnsi="Arial" w:cs="Arial"/>
          <w:b/>
          <w:sz w:val="22"/>
          <w:szCs w:val="22"/>
        </w:rPr>
      </w:pPr>
    </w:p>
    <w:p w:rsidR="00F61803" w:rsidRPr="00F25E83" w:rsidRDefault="00F61803" w:rsidP="007B2F42">
      <w:pPr>
        <w:overflowPunct w:val="0"/>
        <w:autoSpaceDE w:val="0"/>
        <w:autoSpaceDN w:val="0"/>
        <w:adjustRightInd w:val="0"/>
        <w:spacing w:line="276" w:lineRule="auto"/>
        <w:ind w:left="284"/>
        <w:jc w:val="center"/>
        <w:rPr>
          <w:rFonts w:ascii="Arial" w:hAnsi="Arial" w:cs="Arial"/>
          <w:b/>
          <w:sz w:val="22"/>
          <w:szCs w:val="22"/>
        </w:rPr>
      </w:pPr>
      <w:r>
        <w:rPr>
          <w:rFonts w:ascii="Arial" w:hAnsi="Arial" w:cs="Arial"/>
          <w:b/>
          <w:sz w:val="22"/>
          <w:szCs w:val="22"/>
        </w:rPr>
        <w:t>uznává vinným</w:t>
      </w:r>
    </w:p>
    <w:p w:rsidR="00F61803" w:rsidRDefault="00F61803" w:rsidP="007B2F42">
      <w:pPr>
        <w:overflowPunct w:val="0"/>
        <w:autoSpaceDE w:val="0"/>
        <w:autoSpaceDN w:val="0"/>
        <w:adjustRightInd w:val="0"/>
        <w:spacing w:line="276" w:lineRule="auto"/>
        <w:ind w:left="284"/>
        <w:jc w:val="both"/>
        <w:rPr>
          <w:rFonts w:ascii="Arial" w:hAnsi="Arial" w:cs="Arial"/>
          <w:b/>
          <w:sz w:val="22"/>
          <w:szCs w:val="22"/>
        </w:rPr>
      </w:pPr>
    </w:p>
    <w:p w:rsidR="00A66401" w:rsidRPr="00F25E83" w:rsidRDefault="00A66401" w:rsidP="007B2F42">
      <w:pPr>
        <w:overflowPunct w:val="0"/>
        <w:autoSpaceDE w:val="0"/>
        <w:autoSpaceDN w:val="0"/>
        <w:adjustRightInd w:val="0"/>
        <w:spacing w:line="276" w:lineRule="auto"/>
        <w:ind w:left="284"/>
        <w:jc w:val="both"/>
        <w:rPr>
          <w:rFonts w:ascii="Arial" w:hAnsi="Arial" w:cs="Arial"/>
          <w:b/>
          <w:sz w:val="22"/>
          <w:szCs w:val="22"/>
        </w:rPr>
      </w:pPr>
    </w:p>
    <w:p w:rsidR="00F61803" w:rsidRPr="003B310A" w:rsidRDefault="00F61803" w:rsidP="007B2F42">
      <w:pPr>
        <w:pStyle w:val="Zkladntext3"/>
        <w:spacing w:line="276" w:lineRule="auto"/>
        <w:ind w:left="284"/>
        <w:jc w:val="both"/>
        <w:rPr>
          <w:rFonts w:ascii="Arial" w:hAnsi="Arial" w:cs="Arial"/>
          <w:b w:val="0"/>
        </w:rPr>
      </w:pPr>
      <w:r w:rsidRPr="000479C9">
        <w:rPr>
          <w:rFonts w:ascii="Arial" w:hAnsi="Arial" w:cs="Arial"/>
          <w:b w:val="0"/>
        </w:rPr>
        <w:t>z přestupku podle § 17</w:t>
      </w:r>
      <w:r>
        <w:rPr>
          <w:rFonts w:ascii="Arial" w:hAnsi="Arial" w:cs="Arial"/>
          <w:b w:val="0"/>
        </w:rPr>
        <w:t>b</w:t>
      </w:r>
      <w:r w:rsidRPr="000479C9">
        <w:rPr>
          <w:rFonts w:ascii="Arial" w:hAnsi="Arial" w:cs="Arial"/>
          <w:b w:val="0"/>
        </w:rPr>
        <w:t xml:space="preserve"> odst. </w:t>
      </w:r>
      <w:r>
        <w:rPr>
          <w:rFonts w:ascii="Arial" w:hAnsi="Arial" w:cs="Arial"/>
          <w:b w:val="0"/>
        </w:rPr>
        <w:t>2</w:t>
      </w:r>
      <w:r w:rsidRPr="000479C9">
        <w:rPr>
          <w:rFonts w:ascii="Arial" w:hAnsi="Arial" w:cs="Arial"/>
          <w:b w:val="0"/>
        </w:rPr>
        <w:t xml:space="preserve"> písm. a) zákona č. 200/1994 Sb., o zeměměřictví a o změně a doplnění některých zákonů souvisejících s jeho zavedením, ve znění pozdějších předpisů (</w:t>
      </w:r>
      <w:r w:rsidRPr="00B229BA">
        <w:rPr>
          <w:rFonts w:ascii="Arial" w:hAnsi="Arial" w:cs="Arial"/>
          <w:b w:val="0"/>
        </w:rPr>
        <w:t xml:space="preserve">dále </w:t>
      </w:r>
      <w:r>
        <w:rPr>
          <w:rFonts w:ascii="Arial" w:hAnsi="Arial" w:cs="Arial"/>
          <w:b w:val="0"/>
        </w:rPr>
        <w:t>též</w:t>
      </w:r>
      <w:r w:rsidRPr="00B229BA">
        <w:rPr>
          <w:rFonts w:ascii="Arial" w:hAnsi="Arial" w:cs="Arial"/>
          <w:b w:val="0"/>
        </w:rPr>
        <w:t xml:space="preserve"> „zákon o zeměměřictví“), kterého se</w:t>
      </w:r>
      <w:r w:rsidRPr="000479C9">
        <w:rPr>
          <w:rFonts w:ascii="Arial" w:hAnsi="Arial" w:cs="Arial"/>
          <w:b w:val="0"/>
        </w:rPr>
        <w:t xml:space="preserve"> </w:t>
      </w:r>
      <w:r>
        <w:rPr>
          <w:rFonts w:ascii="Arial" w:hAnsi="Arial" w:cs="Arial"/>
          <w:b w:val="0"/>
        </w:rPr>
        <w:t xml:space="preserve">z nedbalosti </w:t>
      </w:r>
      <w:r w:rsidRPr="000479C9">
        <w:rPr>
          <w:rFonts w:ascii="Arial" w:hAnsi="Arial" w:cs="Arial"/>
          <w:b w:val="0"/>
        </w:rPr>
        <w:t xml:space="preserve">dopustil </w:t>
      </w:r>
      <w:r w:rsidRPr="00601783">
        <w:rPr>
          <w:rFonts w:ascii="Arial" w:hAnsi="Arial" w:cs="Arial"/>
          <w:b w:val="0"/>
        </w:rPr>
        <w:t xml:space="preserve">tím, že </w:t>
      </w:r>
      <w:r w:rsidRPr="00601783">
        <w:rPr>
          <w:rFonts w:ascii="Arial" w:hAnsi="Arial" w:cs="Arial"/>
          <w:szCs w:val="22"/>
        </w:rPr>
        <w:t xml:space="preserve">dne </w:t>
      </w:r>
      <w:r w:rsidR="003B310A">
        <w:rPr>
          <w:rFonts w:ascii="Arial" w:hAnsi="Arial" w:cs="Arial"/>
          <w:szCs w:val="22"/>
        </w:rPr>
        <w:t>XX</w:t>
      </w:r>
      <w:r w:rsidRPr="00601783">
        <w:rPr>
          <w:rFonts w:ascii="Arial" w:hAnsi="Arial" w:cs="Arial"/>
          <w:szCs w:val="22"/>
        </w:rPr>
        <w:t>.</w:t>
      </w:r>
      <w:r w:rsidR="0081725E" w:rsidRPr="00601783">
        <w:rPr>
          <w:rFonts w:ascii="Arial" w:hAnsi="Arial" w:cs="Arial"/>
          <w:szCs w:val="22"/>
        </w:rPr>
        <w:t> </w:t>
      </w:r>
      <w:r w:rsidR="003B310A">
        <w:rPr>
          <w:rFonts w:ascii="Arial" w:hAnsi="Arial" w:cs="Arial"/>
          <w:szCs w:val="22"/>
        </w:rPr>
        <w:t>X</w:t>
      </w:r>
      <w:r w:rsidRPr="00601783">
        <w:rPr>
          <w:rFonts w:ascii="Arial" w:hAnsi="Arial" w:cs="Arial"/>
          <w:szCs w:val="22"/>
        </w:rPr>
        <w:t>.</w:t>
      </w:r>
      <w:r w:rsidR="0081725E" w:rsidRPr="00601783">
        <w:rPr>
          <w:rFonts w:ascii="Arial" w:hAnsi="Arial" w:cs="Arial"/>
          <w:szCs w:val="22"/>
        </w:rPr>
        <w:t> </w:t>
      </w:r>
      <w:r w:rsidR="003B310A">
        <w:rPr>
          <w:rFonts w:ascii="Arial" w:hAnsi="Arial" w:cs="Arial"/>
          <w:szCs w:val="22"/>
        </w:rPr>
        <w:t>XXXX</w:t>
      </w:r>
      <w:r w:rsidRPr="00601783">
        <w:rPr>
          <w:rFonts w:ascii="Arial" w:hAnsi="Arial" w:cs="Arial"/>
          <w:szCs w:val="22"/>
        </w:rPr>
        <w:t xml:space="preserve"> ověřil </w:t>
      </w:r>
      <w:r w:rsidR="00F66936" w:rsidRPr="00601783">
        <w:rPr>
          <w:rFonts w:ascii="Arial" w:hAnsi="Arial" w:cs="Arial"/>
          <w:szCs w:val="22"/>
        </w:rPr>
        <w:t xml:space="preserve">pod číslem ověření </w:t>
      </w:r>
      <w:r w:rsidR="003B310A">
        <w:rPr>
          <w:rFonts w:ascii="Arial" w:hAnsi="Arial" w:cs="Arial"/>
          <w:szCs w:val="22"/>
        </w:rPr>
        <w:t>XXX</w:t>
      </w:r>
      <w:r w:rsidR="00F66936" w:rsidRPr="00601783">
        <w:rPr>
          <w:rFonts w:ascii="Arial" w:hAnsi="Arial" w:cs="Arial"/>
          <w:szCs w:val="22"/>
        </w:rPr>
        <w:t>/</w:t>
      </w:r>
      <w:r w:rsidR="003B310A">
        <w:rPr>
          <w:rFonts w:ascii="Arial" w:hAnsi="Arial" w:cs="Arial"/>
          <w:szCs w:val="22"/>
        </w:rPr>
        <w:t>XXXX</w:t>
      </w:r>
      <w:r w:rsidR="00F66936" w:rsidRPr="00601783">
        <w:rPr>
          <w:rFonts w:ascii="Arial" w:hAnsi="Arial" w:cs="Arial"/>
          <w:szCs w:val="22"/>
        </w:rPr>
        <w:t xml:space="preserve"> </w:t>
      </w:r>
      <w:r w:rsidR="0081725E" w:rsidRPr="00601783">
        <w:rPr>
          <w:rFonts w:ascii="Arial" w:hAnsi="Arial" w:cs="Arial"/>
          <w:szCs w:val="22"/>
        </w:rPr>
        <w:t>g</w:t>
      </w:r>
      <w:r w:rsidRPr="00601783">
        <w:rPr>
          <w:rFonts w:ascii="Arial" w:hAnsi="Arial" w:cs="Arial"/>
          <w:szCs w:val="22"/>
        </w:rPr>
        <w:t>eometrický plán</w:t>
      </w:r>
      <w:r w:rsidR="00245E33">
        <w:rPr>
          <w:rFonts w:ascii="Arial" w:hAnsi="Arial" w:cs="Arial"/>
          <w:szCs w:val="22"/>
        </w:rPr>
        <w:t xml:space="preserve"> </w:t>
      </w:r>
      <w:r w:rsidR="003B0007">
        <w:rPr>
          <w:rFonts w:ascii="Arial" w:hAnsi="Arial" w:cs="Arial"/>
          <w:szCs w:val="22"/>
        </w:rPr>
        <w:t>(</w:t>
      </w:r>
      <w:r w:rsidR="00245E33">
        <w:rPr>
          <w:rFonts w:ascii="Arial" w:hAnsi="Arial" w:cs="Arial"/>
          <w:szCs w:val="22"/>
        </w:rPr>
        <w:t xml:space="preserve">dále </w:t>
      </w:r>
      <w:r w:rsidR="003B0007">
        <w:rPr>
          <w:rFonts w:ascii="Arial" w:hAnsi="Arial" w:cs="Arial"/>
          <w:szCs w:val="22"/>
        </w:rPr>
        <w:t>též</w:t>
      </w:r>
      <w:r w:rsidR="00245E33">
        <w:rPr>
          <w:rFonts w:ascii="Arial" w:hAnsi="Arial" w:cs="Arial"/>
          <w:szCs w:val="22"/>
        </w:rPr>
        <w:t> </w:t>
      </w:r>
      <w:r w:rsidR="00AD1712">
        <w:rPr>
          <w:rFonts w:ascii="Arial" w:hAnsi="Arial" w:cs="Arial"/>
          <w:szCs w:val="22"/>
        </w:rPr>
        <w:t>„GP“</w:t>
      </w:r>
      <w:r w:rsidR="003B0007">
        <w:rPr>
          <w:rFonts w:ascii="Arial" w:hAnsi="Arial" w:cs="Arial"/>
          <w:szCs w:val="22"/>
        </w:rPr>
        <w:t>)</w:t>
      </w:r>
      <w:r w:rsidR="00C81D70" w:rsidRPr="00601783">
        <w:rPr>
          <w:rFonts w:ascii="Arial" w:hAnsi="Arial" w:cs="Arial"/>
          <w:szCs w:val="22"/>
        </w:rPr>
        <w:t>, vytyčovací dokumentaci a záznam p</w:t>
      </w:r>
      <w:r w:rsidR="00245E33">
        <w:rPr>
          <w:rFonts w:ascii="Arial" w:hAnsi="Arial" w:cs="Arial"/>
          <w:szCs w:val="22"/>
        </w:rPr>
        <w:t>odrobného měření změn (dále jen </w:t>
      </w:r>
      <w:r w:rsidR="00C81D70" w:rsidRPr="00601783">
        <w:rPr>
          <w:rFonts w:ascii="Arial" w:hAnsi="Arial" w:cs="Arial"/>
          <w:szCs w:val="22"/>
        </w:rPr>
        <w:t>„ZPMZ“), vše</w:t>
      </w:r>
      <w:r w:rsidRPr="00601783">
        <w:rPr>
          <w:rFonts w:ascii="Arial" w:hAnsi="Arial" w:cs="Arial"/>
          <w:szCs w:val="22"/>
        </w:rPr>
        <w:t xml:space="preserve"> č. zakázky </w:t>
      </w:r>
      <w:r w:rsidR="003B310A">
        <w:rPr>
          <w:rFonts w:ascii="Arial" w:hAnsi="Arial" w:cs="Arial"/>
          <w:szCs w:val="22"/>
        </w:rPr>
        <w:t>XXX</w:t>
      </w:r>
      <w:r w:rsidRPr="00601783">
        <w:rPr>
          <w:rFonts w:ascii="Arial" w:hAnsi="Arial" w:cs="Arial"/>
          <w:szCs w:val="22"/>
        </w:rPr>
        <w:t>-</w:t>
      </w:r>
      <w:r w:rsidR="003B310A">
        <w:rPr>
          <w:rFonts w:ascii="Arial" w:hAnsi="Arial" w:cs="Arial"/>
          <w:szCs w:val="22"/>
        </w:rPr>
        <w:t>XX</w:t>
      </w:r>
      <w:r w:rsidRPr="00601783">
        <w:rPr>
          <w:rFonts w:ascii="Arial" w:hAnsi="Arial" w:cs="Arial"/>
          <w:szCs w:val="22"/>
        </w:rPr>
        <w:t>/</w:t>
      </w:r>
      <w:r w:rsidR="003B310A">
        <w:rPr>
          <w:rFonts w:ascii="Arial" w:hAnsi="Arial" w:cs="Arial"/>
          <w:szCs w:val="22"/>
        </w:rPr>
        <w:t>XXXX</w:t>
      </w:r>
      <w:r w:rsidRPr="00601783">
        <w:rPr>
          <w:rFonts w:ascii="Arial" w:hAnsi="Arial" w:cs="Arial"/>
          <w:szCs w:val="22"/>
        </w:rPr>
        <w:t xml:space="preserve"> v</w:t>
      </w:r>
      <w:r w:rsidR="00F66936" w:rsidRPr="00601783">
        <w:rPr>
          <w:rFonts w:ascii="Arial" w:hAnsi="Arial" w:cs="Arial"/>
          <w:szCs w:val="22"/>
        </w:rPr>
        <w:t> </w:t>
      </w:r>
      <w:r w:rsidRPr="00601783">
        <w:rPr>
          <w:rFonts w:ascii="Arial" w:hAnsi="Arial" w:cs="Arial"/>
          <w:szCs w:val="22"/>
        </w:rPr>
        <w:t>k</w:t>
      </w:r>
      <w:r w:rsidR="00F66936" w:rsidRPr="00601783">
        <w:rPr>
          <w:rFonts w:ascii="Arial" w:hAnsi="Arial" w:cs="Arial"/>
          <w:szCs w:val="22"/>
        </w:rPr>
        <w:t xml:space="preserve">atastrálním </w:t>
      </w:r>
      <w:r w:rsidRPr="00601783">
        <w:rPr>
          <w:rFonts w:ascii="Arial" w:hAnsi="Arial" w:cs="Arial"/>
          <w:szCs w:val="22"/>
        </w:rPr>
        <w:t>ú</w:t>
      </w:r>
      <w:r w:rsidR="00F66936" w:rsidRPr="00601783">
        <w:rPr>
          <w:rFonts w:ascii="Arial" w:hAnsi="Arial" w:cs="Arial"/>
          <w:szCs w:val="22"/>
        </w:rPr>
        <w:t>zemí</w:t>
      </w:r>
      <w:r w:rsidRPr="00601783">
        <w:rPr>
          <w:rFonts w:ascii="Arial" w:hAnsi="Arial" w:cs="Arial"/>
          <w:szCs w:val="22"/>
        </w:rPr>
        <w:t xml:space="preserve"> </w:t>
      </w:r>
      <w:r w:rsidR="003B310A">
        <w:rPr>
          <w:rFonts w:ascii="Arial" w:hAnsi="Arial" w:cs="Arial"/>
          <w:szCs w:val="22"/>
        </w:rPr>
        <w:t>D. S.</w:t>
      </w:r>
      <w:r w:rsidRPr="00601783">
        <w:rPr>
          <w:rFonts w:ascii="Arial" w:hAnsi="Arial" w:cs="Arial"/>
          <w:szCs w:val="22"/>
        </w:rPr>
        <w:t>,</w:t>
      </w:r>
      <w:r>
        <w:rPr>
          <w:rFonts w:ascii="Arial" w:hAnsi="Arial" w:cs="Arial"/>
          <w:b w:val="0"/>
        </w:rPr>
        <w:t xml:space="preserve"> a tak </w:t>
      </w:r>
      <w:r w:rsidRPr="000479C9">
        <w:rPr>
          <w:rFonts w:ascii="Arial" w:hAnsi="Arial" w:cs="Arial"/>
          <w:b w:val="0"/>
        </w:rPr>
        <w:t>nedodržel povinnosti s</w:t>
      </w:r>
      <w:r>
        <w:rPr>
          <w:rFonts w:ascii="Arial" w:hAnsi="Arial" w:cs="Arial"/>
          <w:b w:val="0"/>
        </w:rPr>
        <w:t>tanovené zákonem o zeměměřictví pro ověřování výsledků zeměměřických činností využívaných pro katastr nemovitostí České republiky.</w:t>
      </w:r>
    </w:p>
    <w:p w:rsidR="00F61803" w:rsidRDefault="00F61803" w:rsidP="00F61803">
      <w:pPr>
        <w:spacing w:line="276" w:lineRule="auto"/>
        <w:ind w:left="284" w:hanging="284"/>
        <w:jc w:val="both"/>
        <w:rPr>
          <w:rFonts w:ascii="Arial" w:hAnsi="Arial" w:cs="Arial"/>
          <w:b/>
          <w:sz w:val="22"/>
        </w:rPr>
      </w:pPr>
    </w:p>
    <w:p w:rsidR="007B2F42" w:rsidRDefault="007B2F42" w:rsidP="00F61803">
      <w:pPr>
        <w:spacing w:line="276" w:lineRule="auto"/>
        <w:ind w:left="284" w:hanging="284"/>
        <w:jc w:val="both"/>
        <w:rPr>
          <w:rFonts w:ascii="Arial" w:hAnsi="Arial" w:cs="Arial"/>
          <w:b/>
          <w:sz w:val="22"/>
        </w:rPr>
      </w:pPr>
    </w:p>
    <w:p w:rsidR="007B2F42" w:rsidRPr="00F25E83" w:rsidRDefault="007B2F42" w:rsidP="00F61803">
      <w:pPr>
        <w:spacing w:line="276" w:lineRule="auto"/>
        <w:ind w:left="284" w:hanging="284"/>
        <w:jc w:val="both"/>
        <w:rPr>
          <w:rFonts w:ascii="Arial" w:hAnsi="Arial" w:cs="Arial"/>
          <w:b/>
          <w:sz w:val="22"/>
        </w:rPr>
      </w:pPr>
    </w:p>
    <w:p w:rsidR="00F61803" w:rsidRPr="00D45CFA" w:rsidRDefault="00F61803" w:rsidP="00F61803">
      <w:pPr>
        <w:pStyle w:val="Odstavecseseznamem"/>
        <w:numPr>
          <w:ilvl w:val="0"/>
          <w:numId w:val="38"/>
        </w:numPr>
        <w:spacing w:line="276" w:lineRule="auto"/>
        <w:ind w:left="284" w:hanging="284"/>
        <w:jc w:val="both"/>
        <w:rPr>
          <w:rFonts w:ascii="Arial" w:hAnsi="Arial" w:cs="Arial"/>
          <w:sz w:val="22"/>
        </w:rPr>
      </w:pPr>
      <w:r w:rsidRPr="00D45CFA">
        <w:rPr>
          <w:rFonts w:ascii="Arial" w:hAnsi="Arial" w:cs="Arial"/>
          <w:sz w:val="22"/>
        </w:rPr>
        <w:lastRenderedPageBreak/>
        <w:t>Zeměměřický a katastrální inspektorát v Českých Budějovicích ukládá podle § 17</w:t>
      </w:r>
      <w:r>
        <w:rPr>
          <w:rFonts w:ascii="Arial" w:hAnsi="Arial" w:cs="Arial"/>
          <w:sz w:val="22"/>
        </w:rPr>
        <w:t>b</w:t>
      </w:r>
      <w:r w:rsidRPr="00D45CFA">
        <w:rPr>
          <w:rFonts w:ascii="Arial" w:hAnsi="Arial" w:cs="Arial"/>
          <w:sz w:val="22"/>
        </w:rPr>
        <w:t xml:space="preserve"> odst. </w:t>
      </w:r>
      <w:r>
        <w:rPr>
          <w:rFonts w:ascii="Arial" w:hAnsi="Arial" w:cs="Arial"/>
          <w:sz w:val="22"/>
        </w:rPr>
        <w:t>3</w:t>
      </w:r>
      <w:r w:rsidRPr="00D45CFA">
        <w:rPr>
          <w:rFonts w:ascii="Arial" w:hAnsi="Arial" w:cs="Arial"/>
          <w:sz w:val="22"/>
        </w:rPr>
        <w:t xml:space="preserve"> zákona </w:t>
      </w:r>
      <w:r>
        <w:rPr>
          <w:rFonts w:ascii="Arial" w:hAnsi="Arial" w:cs="Arial"/>
          <w:sz w:val="22"/>
        </w:rPr>
        <w:t>o zeměměřictví</w:t>
      </w:r>
      <w:r w:rsidRPr="00D45CFA">
        <w:rPr>
          <w:rFonts w:ascii="Arial" w:hAnsi="Arial" w:cs="Arial"/>
          <w:sz w:val="22"/>
        </w:rPr>
        <w:t xml:space="preserve">, za tento přestupek </w:t>
      </w:r>
      <w:r>
        <w:rPr>
          <w:rFonts w:ascii="Arial" w:hAnsi="Arial" w:cs="Arial"/>
          <w:sz w:val="22"/>
        </w:rPr>
        <w:t xml:space="preserve">Ing. </w:t>
      </w:r>
      <w:r w:rsidR="00A30D17">
        <w:rPr>
          <w:rFonts w:ascii="Arial" w:hAnsi="Arial" w:cs="Arial"/>
          <w:sz w:val="22"/>
        </w:rPr>
        <w:t>X. Y.</w:t>
      </w:r>
    </w:p>
    <w:p w:rsidR="00F61803" w:rsidRDefault="00F61803" w:rsidP="00F61803">
      <w:pPr>
        <w:spacing w:line="276" w:lineRule="auto"/>
        <w:ind w:left="284" w:hanging="284"/>
        <w:jc w:val="both"/>
        <w:rPr>
          <w:rFonts w:ascii="Arial" w:hAnsi="Arial" w:cs="Arial"/>
          <w:b/>
          <w:sz w:val="22"/>
          <w:u w:val="single"/>
        </w:rPr>
      </w:pPr>
    </w:p>
    <w:p w:rsidR="00A66401" w:rsidRPr="00F25E83" w:rsidRDefault="00A66401" w:rsidP="00F61803">
      <w:pPr>
        <w:spacing w:line="276" w:lineRule="auto"/>
        <w:ind w:left="284" w:hanging="284"/>
        <w:jc w:val="both"/>
        <w:rPr>
          <w:rFonts w:ascii="Arial" w:hAnsi="Arial" w:cs="Arial"/>
          <w:b/>
          <w:sz w:val="22"/>
          <w:u w:val="single"/>
        </w:rPr>
      </w:pPr>
    </w:p>
    <w:p w:rsidR="00F61803" w:rsidRPr="00601783" w:rsidRDefault="00F61803" w:rsidP="00F61803">
      <w:pPr>
        <w:spacing w:line="276" w:lineRule="auto"/>
        <w:ind w:left="284"/>
        <w:jc w:val="center"/>
        <w:rPr>
          <w:rFonts w:ascii="Arial" w:hAnsi="Arial" w:cs="Arial"/>
          <w:b/>
          <w:sz w:val="22"/>
          <w:u w:val="single"/>
        </w:rPr>
      </w:pPr>
      <w:r w:rsidRPr="00601783">
        <w:rPr>
          <w:rFonts w:ascii="Arial" w:hAnsi="Arial" w:cs="Arial"/>
          <w:b/>
          <w:sz w:val="22"/>
          <w:u w:val="single"/>
        </w:rPr>
        <w:t xml:space="preserve">pokutu ve výši </w:t>
      </w:r>
      <w:r w:rsidR="00044B16" w:rsidRPr="00601783">
        <w:rPr>
          <w:rFonts w:ascii="Arial" w:hAnsi="Arial" w:cs="Arial"/>
          <w:b/>
          <w:sz w:val="22"/>
          <w:u w:val="single"/>
        </w:rPr>
        <w:t>3</w:t>
      </w:r>
      <w:r w:rsidR="00C81D70" w:rsidRPr="00601783">
        <w:rPr>
          <w:rFonts w:ascii="Arial" w:hAnsi="Arial" w:cs="Arial"/>
          <w:b/>
          <w:sz w:val="22"/>
          <w:u w:val="single"/>
        </w:rPr>
        <w:t>5</w:t>
      </w:r>
      <w:r w:rsidRPr="00601783">
        <w:rPr>
          <w:rFonts w:ascii="Arial" w:hAnsi="Arial" w:cs="Arial"/>
          <w:b/>
          <w:sz w:val="22"/>
          <w:u w:val="single"/>
        </w:rPr>
        <w:t xml:space="preserve"> </w:t>
      </w:r>
      <w:r w:rsidR="008A72DA" w:rsidRPr="00601783">
        <w:rPr>
          <w:rFonts w:ascii="Arial" w:hAnsi="Arial" w:cs="Arial"/>
          <w:b/>
          <w:sz w:val="22"/>
          <w:u w:val="single"/>
        </w:rPr>
        <w:t>0</w:t>
      </w:r>
      <w:r w:rsidRPr="00601783">
        <w:rPr>
          <w:rFonts w:ascii="Arial" w:hAnsi="Arial" w:cs="Arial"/>
          <w:b/>
          <w:sz w:val="22"/>
          <w:u w:val="single"/>
        </w:rPr>
        <w:t>00 Kč</w:t>
      </w:r>
    </w:p>
    <w:p w:rsidR="00A66401" w:rsidRPr="00601783" w:rsidRDefault="00A66401" w:rsidP="00F61803">
      <w:pPr>
        <w:spacing w:line="276" w:lineRule="auto"/>
        <w:ind w:left="284"/>
        <w:jc w:val="both"/>
        <w:rPr>
          <w:rFonts w:ascii="Arial" w:hAnsi="Arial" w:cs="Arial"/>
          <w:b/>
          <w:sz w:val="22"/>
        </w:rPr>
      </w:pPr>
    </w:p>
    <w:p w:rsidR="00F61803" w:rsidRPr="00F25E83" w:rsidRDefault="00F61803" w:rsidP="00F61803">
      <w:pPr>
        <w:spacing w:line="276" w:lineRule="auto"/>
        <w:ind w:left="284"/>
        <w:jc w:val="both"/>
        <w:rPr>
          <w:rFonts w:ascii="Arial" w:hAnsi="Arial" w:cs="Arial"/>
          <w:b/>
          <w:sz w:val="22"/>
        </w:rPr>
      </w:pPr>
      <w:r w:rsidRPr="00601783">
        <w:rPr>
          <w:rFonts w:ascii="Arial" w:hAnsi="Arial" w:cs="Arial"/>
          <w:b/>
          <w:sz w:val="22"/>
        </w:rPr>
        <w:br/>
        <w:t xml:space="preserve">(slovy </w:t>
      </w:r>
      <w:r w:rsidR="00044B16" w:rsidRPr="00601783">
        <w:rPr>
          <w:rFonts w:ascii="Arial" w:hAnsi="Arial" w:cs="Arial"/>
          <w:b/>
          <w:sz w:val="22"/>
        </w:rPr>
        <w:t>třicetpět</w:t>
      </w:r>
      <w:r w:rsidR="008A72DA" w:rsidRPr="00601783">
        <w:rPr>
          <w:rFonts w:ascii="Arial" w:hAnsi="Arial" w:cs="Arial"/>
          <w:b/>
          <w:sz w:val="22"/>
        </w:rPr>
        <w:t xml:space="preserve">tisíc </w:t>
      </w:r>
      <w:r w:rsidRPr="00601783">
        <w:rPr>
          <w:rFonts w:ascii="Arial" w:hAnsi="Arial" w:cs="Arial"/>
          <w:b/>
          <w:sz w:val="22"/>
        </w:rPr>
        <w:t>korun českých). Pokuta je splatná do 30</w:t>
      </w:r>
      <w:r w:rsidRPr="00F25E83">
        <w:rPr>
          <w:rFonts w:ascii="Arial" w:hAnsi="Arial" w:cs="Arial"/>
          <w:b/>
          <w:sz w:val="22"/>
        </w:rPr>
        <w:t xml:space="preserve"> dnů od nabytí právní moci tohoto rozhodnutí na účet u České národní banky, číslo </w:t>
      </w:r>
      <w:r w:rsidRPr="00B229BA">
        <w:rPr>
          <w:rFonts w:ascii="Arial" w:hAnsi="Arial" w:cs="Arial"/>
          <w:b/>
          <w:sz w:val="22"/>
        </w:rPr>
        <w:t xml:space="preserve">účtu </w:t>
      </w:r>
      <w:r w:rsidR="00A30D17">
        <w:rPr>
          <w:rFonts w:ascii="Arial" w:hAnsi="Arial" w:cs="Arial"/>
          <w:b/>
          <w:sz w:val="22"/>
        </w:rPr>
        <w:t>XXXX</w:t>
      </w:r>
      <w:r w:rsidRPr="00B229BA">
        <w:rPr>
          <w:rFonts w:ascii="Arial" w:hAnsi="Arial" w:cs="Arial"/>
          <w:b/>
          <w:sz w:val="22"/>
        </w:rPr>
        <w:t>-</w:t>
      </w:r>
      <w:r w:rsidR="00A30D17">
        <w:rPr>
          <w:rFonts w:ascii="Arial" w:hAnsi="Arial" w:cs="Arial"/>
          <w:b/>
          <w:sz w:val="22"/>
        </w:rPr>
        <w:t>XXXXXXXX</w:t>
      </w:r>
      <w:r w:rsidRPr="00B229BA">
        <w:rPr>
          <w:rFonts w:ascii="Arial" w:hAnsi="Arial" w:cs="Arial"/>
          <w:b/>
          <w:sz w:val="22"/>
        </w:rPr>
        <w:t>/</w:t>
      </w:r>
      <w:r w:rsidR="00A30D17">
        <w:rPr>
          <w:rFonts w:ascii="Arial" w:hAnsi="Arial" w:cs="Arial"/>
          <w:b/>
          <w:sz w:val="22"/>
        </w:rPr>
        <w:t>XXXX</w:t>
      </w:r>
      <w:r w:rsidRPr="00B229BA">
        <w:rPr>
          <w:rFonts w:ascii="Arial" w:hAnsi="Arial" w:cs="Arial"/>
          <w:b/>
          <w:sz w:val="22"/>
        </w:rPr>
        <w:t xml:space="preserve">, variabilní symbol </w:t>
      </w:r>
      <w:r w:rsidR="00A30D17">
        <w:rPr>
          <w:rFonts w:ascii="Arial" w:hAnsi="Arial" w:cs="Arial"/>
          <w:b/>
          <w:sz w:val="22"/>
        </w:rPr>
        <w:t>XXXXXXXXXX</w:t>
      </w:r>
      <w:r w:rsidRPr="00B229BA">
        <w:rPr>
          <w:rFonts w:ascii="Arial" w:hAnsi="Arial" w:cs="Arial"/>
          <w:b/>
          <w:sz w:val="22"/>
        </w:rPr>
        <w:t xml:space="preserve">, konstantní symbol </w:t>
      </w:r>
      <w:r w:rsidR="00A30D17">
        <w:rPr>
          <w:rFonts w:ascii="Arial" w:hAnsi="Arial" w:cs="Arial"/>
          <w:b/>
          <w:sz w:val="22"/>
        </w:rPr>
        <w:t>XXXX</w:t>
      </w:r>
      <w:r w:rsidRPr="00B229BA">
        <w:rPr>
          <w:rFonts w:ascii="Arial" w:hAnsi="Arial" w:cs="Arial"/>
          <w:b/>
          <w:sz w:val="22"/>
        </w:rPr>
        <w:t xml:space="preserve"> pro ú</w:t>
      </w:r>
      <w:r w:rsidRPr="00F25E83">
        <w:rPr>
          <w:rFonts w:ascii="Arial" w:hAnsi="Arial" w:cs="Arial"/>
          <w:b/>
          <w:sz w:val="22"/>
        </w:rPr>
        <w:t xml:space="preserve">hradu převodem z účtu, </w:t>
      </w:r>
      <w:r w:rsidR="00A30D17">
        <w:rPr>
          <w:rFonts w:ascii="Arial" w:hAnsi="Arial" w:cs="Arial"/>
          <w:b/>
          <w:sz w:val="22"/>
        </w:rPr>
        <w:t>XXXX</w:t>
      </w:r>
      <w:r w:rsidRPr="00F25E83">
        <w:rPr>
          <w:rFonts w:ascii="Arial" w:hAnsi="Arial" w:cs="Arial"/>
          <w:b/>
          <w:sz w:val="22"/>
        </w:rPr>
        <w:t xml:space="preserve"> při platbě složenkou.</w:t>
      </w:r>
    </w:p>
    <w:p w:rsidR="00F61803" w:rsidRDefault="00F61803" w:rsidP="00F61803">
      <w:pPr>
        <w:spacing w:line="276" w:lineRule="auto"/>
        <w:jc w:val="both"/>
        <w:rPr>
          <w:rFonts w:ascii="Arial" w:hAnsi="Arial" w:cs="Arial"/>
          <w:bCs/>
          <w:sz w:val="22"/>
        </w:rPr>
      </w:pPr>
    </w:p>
    <w:p w:rsidR="00A66401" w:rsidRDefault="00A66401" w:rsidP="00F61803">
      <w:pPr>
        <w:spacing w:line="276" w:lineRule="auto"/>
        <w:jc w:val="both"/>
        <w:rPr>
          <w:rFonts w:ascii="Arial" w:hAnsi="Arial" w:cs="Arial"/>
          <w:bCs/>
          <w:sz w:val="22"/>
        </w:rPr>
      </w:pPr>
    </w:p>
    <w:p w:rsidR="00DF38F4" w:rsidRPr="00F25E83" w:rsidRDefault="00DF38F4" w:rsidP="00F61803">
      <w:pPr>
        <w:spacing w:line="276" w:lineRule="auto"/>
        <w:jc w:val="both"/>
        <w:rPr>
          <w:rFonts w:ascii="Arial" w:hAnsi="Arial" w:cs="Arial"/>
          <w:bCs/>
          <w:sz w:val="22"/>
        </w:rPr>
      </w:pPr>
    </w:p>
    <w:p w:rsidR="00F61803" w:rsidRPr="00D45CFA" w:rsidRDefault="00F61803" w:rsidP="00F61803">
      <w:pPr>
        <w:numPr>
          <w:ilvl w:val="0"/>
          <w:numId w:val="38"/>
        </w:numPr>
        <w:overflowPunct w:val="0"/>
        <w:autoSpaceDE w:val="0"/>
        <w:autoSpaceDN w:val="0"/>
        <w:adjustRightInd w:val="0"/>
        <w:spacing w:line="276" w:lineRule="auto"/>
        <w:ind w:left="284" w:hanging="284"/>
        <w:jc w:val="both"/>
        <w:rPr>
          <w:rFonts w:ascii="Arial" w:hAnsi="Arial" w:cs="Arial"/>
          <w:sz w:val="24"/>
          <w:szCs w:val="22"/>
        </w:rPr>
      </w:pPr>
      <w:r w:rsidRPr="00D45CFA">
        <w:rPr>
          <w:rFonts w:ascii="Arial" w:hAnsi="Arial" w:cs="Arial"/>
          <w:sz w:val="22"/>
        </w:rPr>
        <w:t>Obviněnému se v souladu s § 95 odst. 1 zákona o odpově</w:t>
      </w:r>
      <w:r w:rsidR="003B0007">
        <w:rPr>
          <w:rFonts w:ascii="Arial" w:hAnsi="Arial" w:cs="Arial"/>
          <w:sz w:val="22"/>
        </w:rPr>
        <w:t>dnosti za přestupky a § 6 odst. </w:t>
      </w:r>
      <w:r w:rsidRPr="00D45CFA">
        <w:rPr>
          <w:rFonts w:ascii="Arial" w:hAnsi="Arial" w:cs="Arial"/>
          <w:sz w:val="22"/>
        </w:rPr>
        <w:t>1 vyhlášky č. 520/2005 Sb., o rozsahu hotových</w:t>
      </w:r>
      <w:r w:rsidR="003B0007">
        <w:rPr>
          <w:rFonts w:ascii="Arial" w:hAnsi="Arial" w:cs="Arial"/>
          <w:sz w:val="22"/>
        </w:rPr>
        <w:t xml:space="preserve"> výdajů a ušlého výdělku, které </w:t>
      </w:r>
      <w:r w:rsidRPr="00D45CFA">
        <w:rPr>
          <w:rFonts w:ascii="Arial" w:hAnsi="Arial" w:cs="Arial"/>
          <w:sz w:val="22"/>
        </w:rPr>
        <w:t xml:space="preserve">správní orgán hradí jiným osobám, a o výši paušální částky nákladů řízení, ve znění pozdějších předpisů, </w:t>
      </w:r>
      <w:r w:rsidRPr="00D45CFA">
        <w:rPr>
          <w:rFonts w:ascii="Arial" w:hAnsi="Arial" w:cs="Arial"/>
          <w:b/>
          <w:sz w:val="22"/>
        </w:rPr>
        <w:t>ukládá povinnost</w:t>
      </w:r>
      <w:r w:rsidRPr="00D45CFA">
        <w:rPr>
          <w:rFonts w:ascii="Arial" w:hAnsi="Arial" w:cs="Arial"/>
          <w:sz w:val="22"/>
        </w:rPr>
        <w:t xml:space="preserve"> nahradit náklady řízení paušální částkou</w:t>
      </w:r>
    </w:p>
    <w:p w:rsidR="00F61803" w:rsidRDefault="00F61803" w:rsidP="00F61803">
      <w:pPr>
        <w:pStyle w:val="Zkladntext3"/>
        <w:spacing w:line="276" w:lineRule="auto"/>
        <w:ind w:left="426" w:hanging="426"/>
        <w:rPr>
          <w:rFonts w:ascii="Arial" w:hAnsi="Arial" w:cs="Arial"/>
          <w:sz w:val="24"/>
        </w:rPr>
      </w:pPr>
    </w:p>
    <w:p w:rsidR="00A66401" w:rsidRPr="00D45CFA" w:rsidRDefault="00A66401" w:rsidP="00F61803">
      <w:pPr>
        <w:pStyle w:val="Zkladntext3"/>
        <w:spacing w:line="276" w:lineRule="auto"/>
        <w:ind w:left="426" w:hanging="426"/>
        <w:rPr>
          <w:rFonts w:ascii="Arial" w:hAnsi="Arial" w:cs="Arial"/>
          <w:sz w:val="24"/>
        </w:rPr>
      </w:pPr>
    </w:p>
    <w:p w:rsidR="00F61803" w:rsidRPr="0081725E" w:rsidRDefault="0081725E" w:rsidP="00F61803">
      <w:pPr>
        <w:pStyle w:val="Zkladntext3"/>
        <w:spacing w:line="276" w:lineRule="auto"/>
        <w:ind w:left="426" w:hanging="426"/>
        <w:jc w:val="center"/>
        <w:rPr>
          <w:rFonts w:ascii="Arial" w:hAnsi="Arial" w:cs="Arial"/>
          <w:u w:val="single"/>
        </w:rPr>
      </w:pPr>
      <w:r w:rsidRPr="0081725E">
        <w:rPr>
          <w:rFonts w:ascii="Arial" w:hAnsi="Arial" w:cs="Arial"/>
          <w:u w:val="single"/>
        </w:rPr>
        <w:t>ve výši 1 000 Kč</w:t>
      </w:r>
    </w:p>
    <w:p w:rsidR="00F61803" w:rsidRDefault="00F61803" w:rsidP="00F61803">
      <w:pPr>
        <w:pStyle w:val="Zkladntext3"/>
        <w:spacing w:line="276" w:lineRule="auto"/>
        <w:ind w:left="426" w:hanging="426"/>
        <w:rPr>
          <w:rFonts w:ascii="Arial" w:hAnsi="Arial" w:cs="Arial"/>
        </w:rPr>
      </w:pPr>
    </w:p>
    <w:p w:rsidR="00A66401" w:rsidRPr="00D45CFA" w:rsidRDefault="00A66401" w:rsidP="00F61803">
      <w:pPr>
        <w:pStyle w:val="Zkladntext3"/>
        <w:spacing w:line="276" w:lineRule="auto"/>
        <w:ind w:left="426" w:hanging="426"/>
        <w:rPr>
          <w:rFonts w:ascii="Arial" w:hAnsi="Arial" w:cs="Arial"/>
        </w:rPr>
      </w:pPr>
    </w:p>
    <w:p w:rsidR="00F61803" w:rsidRPr="00D45CFA" w:rsidRDefault="00F61803" w:rsidP="00F61803">
      <w:pPr>
        <w:pStyle w:val="Zkladntext3"/>
        <w:spacing w:line="276" w:lineRule="auto"/>
        <w:ind w:left="426"/>
        <w:rPr>
          <w:rFonts w:ascii="Arial" w:hAnsi="Arial" w:cs="Arial"/>
        </w:rPr>
      </w:pPr>
      <w:r w:rsidRPr="00D45CFA">
        <w:rPr>
          <w:rFonts w:ascii="Arial" w:hAnsi="Arial" w:cs="Arial"/>
        </w:rPr>
        <w:t>(slovy: jedentisíc</w:t>
      </w:r>
      <w:r>
        <w:rPr>
          <w:rFonts w:ascii="Arial" w:hAnsi="Arial" w:cs="Arial"/>
        </w:rPr>
        <w:t xml:space="preserve"> </w:t>
      </w:r>
      <w:r w:rsidRPr="00D45CFA">
        <w:rPr>
          <w:rFonts w:ascii="Arial" w:hAnsi="Arial" w:cs="Arial"/>
        </w:rPr>
        <w:t>korun</w:t>
      </w:r>
      <w:r>
        <w:rPr>
          <w:rFonts w:ascii="Arial" w:hAnsi="Arial" w:cs="Arial"/>
        </w:rPr>
        <w:t xml:space="preserve"> </w:t>
      </w:r>
      <w:r w:rsidRPr="00D45CFA">
        <w:rPr>
          <w:rFonts w:ascii="Arial" w:hAnsi="Arial" w:cs="Arial"/>
        </w:rPr>
        <w:t xml:space="preserve">českých) splatnou do 30 dnů ode dne nabytí právní moci tohoto rozhodnutí na </w:t>
      </w:r>
      <w:r w:rsidRPr="00B229BA">
        <w:rPr>
          <w:rFonts w:ascii="Arial" w:hAnsi="Arial" w:cs="Arial"/>
        </w:rPr>
        <w:t xml:space="preserve">účet ZKI č. </w:t>
      </w:r>
      <w:r w:rsidR="00A30D17">
        <w:rPr>
          <w:rFonts w:ascii="Arial" w:hAnsi="Arial" w:cs="Arial"/>
        </w:rPr>
        <w:t>XX</w:t>
      </w:r>
      <w:r w:rsidRPr="00B229BA">
        <w:rPr>
          <w:rFonts w:ascii="Arial" w:hAnsi="Arial" w:cs="Arial"/>
        </w:rPr>
        <w:t>-</w:t>
      </w:r>
      <w:r w:rsidR="00A30D17">
        <w:rPr>
          <w:rFonts w:ascii="Arial" w:hAnsi="Arial" w:cs="Arial"/>
        </w:rPr>
        <w:t>XXXXXXXX</w:t>
      </w:r>
      <w:r w:rsidRPr="00B229BA">
        <w:rPr>
          <w:rFonts w:ascii="Arial" w:hAnsi="Arial" w:cs="Arial"/>
        </w:rPr>
        <w:t>/</w:t>
      </w:r>
      <w:r w:rsidR="00A30D17">
        <w:rPr>
          <w:rFonts w:ascii="Arial" w:hAnsi="Arial" w:cs="Arial"/>
        </w:rPr>
        <w:t>XXXX</w:t>
      </w:r>
      <w:r w:rsidRPr="00B229BA">
        <w:rPr>
          <w:rFonts w:ascii="Arial" w:hAnsi="Arial" w:cs="Arial"/>
        </w:rPr>
        <w:t xml:space="preserve">, </w:t>
      </w:r>
      <w:r w:rsidRPr="00245E33">
        <w:rPr>
          <w:rFonts w:ascii="Arial" w:hAnsi="Arial" w:cs="Arial"/>
        </w:rPr>
        <w:t xml:space="preserve">variabilní symbol: </w:t>
      </w:r>
      <w:r w:rsidR="00A30D17">
        <w:rPr>
          <w:rFonts w:ascii="Arial" w:hAnsi="Arial" w:cs="Arial"/>
        </w:rPr>
        <w:t>X</w:t>
      </w:r>
      <w:r w:rsidRPr="00245E33">
        <w:rPr>
          <w:rFonts w:ascii="Arial" w:hAnsi="Arial" w:cs="Arial"/>
        </w:rPr>
        <w:t>.</w:t>
      </w:r>
    </w:p>
    <w:p w:rsidR="00F61803" w:rsidRDefault="00F61803"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DF38F4" w:rsidRDefault="00DF38F4" w:rsidP="00F61803">
      <w:pPr>
        <w:overflowPunct w:val="0"/>
        <w:autoSpaceDE w:val="0"/>
        <w:autoSpaceDN w:val="0"/>
        <w:adjustRightInd w:val="0"/>
        <w:jc w:val="both"/>
        <w:rPr>
          <w:rFonts w:ascii="Arial" w:hAnsi="Arial" w:cs="Arial"/>
          <w:b/>
          <w:sz w:val="22"/>
          <w:szCs w:val="22"/>
        </w:rPr>
      </w:pPr>
    </w:p>
    <w:p w:rsidR="00F61803" w:rsidRPr="002B2E5A" w:rsidRDefault="00F61803" w:rsidP="00F61803">
      <w:pPr>
        <w:overflowPunct w:val="0"/>
        <w:autoSpaceDE w:val="0"/>
        <w:autoSpaceDN w:val="0"/>
        <w:adjustRightInd w:val="0"/>
        <w:jc w:val="both"/>
        <w:rPr>
          <w:rFonts w:ascii="Arial" w:hAnsi="Arial" w:cs="Arial"/>
          <w:bCs/>
          <w:sz w:val="22"/>
        </w:rPr>
      </w:pPr>
    </w:p>
    <w:p w:rsidR="00E02015" w:rsidRDefault="00E02015">
      <w:pPr>
        <w:jc w:val="both"/>
        <w:rPr>
          <w:rFonts w:ascii="Arial" w:hAnsi="Arial" w:cs="Arial"/>
          <w:b/>
          <w:sz w:val="22"/>
          <w:szCs w:val="22"/>
        </w:rPr>
      </w:pPr>
      <w:r w:rsidRPr="002B2E5A">
        <w:rPr>
          <w:rFonts w:ascii="Arial" w:hAnsi="Arial" w:cs="Arial"/>
          <w:b/>
          <w:sz w:val="22"/>
          <w:szCs w:val="22"/>
        </w:rPr>
        <w:t>Odůvodnění:</w:t>
      </w:r>
    </w:p>
    <w:p w:rsidR="00ED16F3" w:rsidRPr="007B2F42" w:rsidRDefault="00ED16F3" w:rsidP="007B2F42">
      <w:pPr>
        <w:spacing w:line="276" w:lineRule="auto"/>
        <w:jc w:val="center"/>
        <w:rPr>
          <w:rFonts w:ascii="Arial" w:hAnsi="Arial" w:cs="Arial"/>
          <w:b/>
          <w:sz w:val="22"/>
          <w:szCs w:val="22"/>
        </w:rPr>
      </w:pPr>
      <w:r w:rsidRPr="007B2F42">
        <w:rPr>
          <w:rFonts w:ascii="Arial" w:hAnsi="Arial" w:cs="Arial"/>
          <w:b/>
          <w:sz w:val="22"/>
          <w:szCs w:val="22"/>
        </w:rPr>
        <w:t>I.</w:t>
      </w:r>
    </w:p>
    <w:p w:rsidR="004665D9" w:rsidRDefault="005271B0" w:rsidP="00F66936">
      <w:pPr>
        <w:spacing w:line="276" w:lineRule="auto"/>
        <w:jc w:val="both"/>
        <w:rPr>
          <w:rFonts w:ascii="Arial" w:hAnsi="Arial" w:cs="Arial"/>
          <w:sz w:val="22"/>
          <w:szCs w:val="22"/>
        </w:rPr>
      </w:pPr>
      <w:r w:rsidRPr="007B2F42">
        <w:rPr>
          <w:rFonts w:ascii="Arial" w:hAnsi="Arial" w:cs="Arial"/>
          <w:sz w:val="22"/>
          <w:szCs w:val="22"/>
        </w:rPr>
        <w:t xml:space="preserve">Zeměměřický a katastrální inspektorát v Českých Budějovicích </w:t>
      </w:r>
      <w:r w:rsidR="00793D41" w:rsidRPr="007B2F42">
        <w:rPr>
          <w:rFonts w:ascii="Arial" w:hAnsi="Arial" w:cs="Arial"/>
          <w:sz w:val="22"/>
          <w:szCs w:val="22"/>
        </w:rPr>
        <w:t xml:space="preserve">(dále jen „ZKI“) </w:t>
      </w:r>
      <w:r w:rsidRPr="007B2F42">
        <w:rPr>
          <w:rFonts w:ascii="Arial" w:hAnsi="Arial" w:cs="Arial"/>
          <w:sz w:val="22"/>
          <w:szCs w:val="22"/>
        </w:rPr>
        <w:t>vykonal v souladu s § 4 písm. b) zákona č. 359/1992</w:t>
      </w:r>
      <w:r w:rsidR="00022FA6" w:rsidRPr="007B2F42">
        <w:rPr>
          <w:rFonts w:ascii="Arial" w:hAnsi="Arial" w:cs="Arial"/>
          <w:sz w:val="22"/>
          <w:szCs w:val="22"/>
        </w:rPr>
        <w:t> </w:t>
      </w:r>
      <w:r w:rsidRPr="007B2F42">
        <w:rPr>
          <w:rFonts w:ascii="Arial" w:hAnsi="Arial" w:cs="Arial"/>
          <w:sz w:val="22"/>
          <w:szCs w:val="22"/>
        </w:rPr>
        <w:t>Sb., o zeměměřických a katastrálních orgánech, ve znění pozdějších předpisů, a § 2 zák</w:t>
      </w:r>
      <w:r w:rsidR="00D74456" w:rsidRPr="007B2F42">
        <w:rPr>
          <w:rFonts w:ascii="Arial" w:hAnsi="Arial" w:cs="Arial"/>
          <w:sz w:val="22"/>
          <w:szCs w:val="22"/>
        </w:rPr>
        <w:t>ona č. 255/2012 Sb., o kontrole, v platném znění,</w:t>
      </w:r>
      <w:r w:rsidRPr="007B2F42">
        <w:rPr>
          <w:rFonts w:ascii="Arial" w:hAnsi="Arial" w:cs="Arial"/>
          <w:sz w:val="22"/>
          <w:szCs w:val="22"/>
        </w:rPr>
        <w:t xml:space="preserve"> dohled na ověřování výsledků zeměměřických činností (dále jen „dohled“) </w:t>
      </w:r>
      <w:r w:rsidR="00C65525" w:rsidRPr="007B2F42">
        <w:rPr>
          <w:rFonts w:ascii="Arial" w:hAnsi="Arial" w:cs="Arial"/>
          <w:sz w:val="22"/>
          <w:szCs w:val="22"/>
        </w:rPr>
        <w:t>u </w:t>
      </w:r>
      <w:r w:rsidR="00E02015" w:rsidRPr="007B2F42">
        <w:rPr>
          <w:rFonts w:ascii="Arial" w:hAnsi="Arial" w:cs="Arial"/>
          <w:sz w:val="22"/>
          <w:szCs w:val="22"/>
        </w:rPr>
        <w:t>zakáz</w:t>
      </w:r>
      <w:r w:rsidR="0055574E" w:rsidRPr="007B2F42">
        <w:rPr>
          <w:rFonts w:ascii="Arial" w:hAnsi="Arial" w:cs="Arial"/>
          <w:sz w:val="22"/>
          <w:szCs w:val="22"/>
        </w:rPr>
        <w:t>k</w:t>
      </w:r>
      <w:r w:rsidR="00731C68">
        <w:rPr>
          <w:rFonts w:ascii="Arial" w:hAnsi="Arial" w:cs="Arial"/>
          <w:sz w:val="22"/>
          <w:szCs w:val="22"/>
        </w:rPr>
        <w:t>y</w:t>
      </w:r>
      <w:r w:rsidR="00917129" w:rsidRPr="007B2F42">
        <w:rPr>
          <w:rFonts w:ascii="Arial" w:hAnsi="Arial" w:cs="Arial"/>
          <w:sz w:val="22"/>
          <w:szCs w:val="22"/>
        </w:rPr>
        <w:t xml:space="preserve"> </w:t>
      </w:r>
      <w:r w:rsidR="00C65525" w:rsidRPr="007B2F42">
        <w:rPr>
          <w:rFonts w:ascii="Arial" w:hAnsi="Arial" w:cs="Arial"/>
          <w:sz w:val="22"/>
          <w:szCs w:val="22"/>
        </w:rPr>
        <w:t>č. </w:t>
      </w:r>
      <w:r w:rsidR="00A30D17">
        <w:rPr>
          <w:rFonts w:ascii="Arial" w:hAnsi="Arial" w:cs="Arial"/>
          <w:sz w:val="22"/>
          <w:szCs w:val="22"/>
        </w:rPr>
        <w:t>XXX</w:t>
      </w:r>
      <w:r w:rsidR="00731C68">
        <w:rPr>
          <w:rFonts w:ascii="Arial" w:hAnsi="Arial" w:cs="Arial"/>
          <w:sz w:val="22"/>
          <w:szCs w:val="22"/>
        </w:rPr>
        <w:t>-</w:t>
      </w:r>
      <w:r w:rsidR="00A30D17">
        <w:rPr>
          <w:rFonts w:ascii="Arial" w:hAnsi="Arial" w:cs="Arial"/>
          <w:sz w:val="22"/>
          <w:szCs w:val="22"/>
        </w:rPr>
        <w:t>XX</w:t>
      </w:r>
      <w:r w:rsidR="00731C68">
        <w:rPr>
          <w:rFonts w:ascii="Arial" w:hAnsi="Arial" w:cs="Arial"/>
          <w:sz w:val="22"/>
          <w:szCs w:val="22"/>
        </w:rPr>
        <w:t>/</w:t>
      </w:r>
      <w:r w:rsidR="00A30D17">
        <w:rPr>
          <w:rFonts w:ascii="Arial" w:hAnsi="Arial" w:cs="Arial"/>
          <w:sz w:val="22"/>
          <w:szCs w:val="22"/>
        </w:rPr>
        <w:t>XXXX</w:t>
      </w:r>
      <w:r w:rsidR="0088498F" w:rsidRPr="007B2F42">
        <w:rPr>
          <w:rFonts w:ascii="Arial" w:hAnsi="Arial" w:cs="Arial"/>
          <w:sz w:val="22"/>
          <w:szCs w:val="22"/>
        </w:rPr>
        <w:t>, katastrální území</w:t>
      </w:r>
      <w:r w:rsidR="00ED16F3" w:rsidRPr="007B2F42">
        <w:rPr>
          <w:rFonts w:ascii="Arial" w:hAnsi="Arial" w:cs="Arial"/>
          <w:sz w:val="22"/>
          <w:szCs w:val="22"/>
        </w:rPr>
        <w:t xml:space="preserve"> (dále jen „k.ú.“)</w:t>
      </w:r>
      <w:r w:rsidR="0088498F" w:rsidRPr="007B2F42">
        <w:rPr>
          <w:rFonts w:ascii="Arial" w:hAnsi="Arial" w:cs="Arial"/>
          <w:sz w:val="22"/>
          <w:szCs w:val="22"/>
        </w:rPr>
        <w:t xml:space="preserve"> </w:t>
      </w:r>
      <w:r w:rsidR="00A30D17">
        <w:rPr>
          <w:rFonts w:ascii="Arial" w:hAnsi="Arial" w:cs="Arial"/>
          <w:sz w:val="22"/>
          <w:szCs w:val="22"/>
        </w:rPr>
        <w:t>D. S.</w:t>
      </w:r>
      <w:r w:rsidR="00AC6208" w:rsidRPr="007B2F42">
        <w:rPr>
          <w:rFonts w:ascii="Arial" w:hAnsi="Arial" w:cs="Arial"/>
          <w:sz w:val="22"/>
          <w:szCs w:val="22"/>
        </w:rPr>
        <w:t xml:space="preserve">, zahrnující ZPMZ č. </w:t>
      </w:r>
      <w:r w:rsidR="00A30D17">
        <w:rPr>
          <w:rFonts w:ascii="Arial" w:hAnsi="Arial" w:cs="Arial"/>
          <w:sz w:val="22"/>
          <w:szCs w:val="22"/>
        </w:rPr>
        <w:t>XXX</w:t>
      </w:r>
      <w:r w:rsidR="00F66936">
        <w:rPr>
          <w:rFonts w:ascii="Arial" w:hAnsi="Arial" w:cs="Arial"/>
          <w:sz w:val="22"/>
          <w:szCs w:val="22"/>
        </w:rPr>
        <w:t>,</w:t>
      </w:r>
      <w:r w:rsidR="007B2F42">
        <w:rPr>
          <w:rFonts w:ascii="Arial" w:hAnsi="Arial" w:cs="Arial"/>
          <w:sz w:val="22"/>
          <w:szCs w:val="22"/>
        </w:rPr>
        <w:t xml:space="preserve"> geometrický plán č. </w:t>
      </w:r>
      <w:r w:rsidR="00A30D17">
        <w:rPr>
          <w:rFonts w:ascii="Arial" w:hAnsi="Arial" w:cs="Arial"/>
          <w:sz w:val="22"/>
          <w:szCs w:val="22"/>
        </w:rPr>
        <w:t>XXX</w:t>
      </w:r>
      <w:r w:rsidR="00F66936">
        <w:rPr>
          <w:rFonts w:ascii="Arial" w:hAnsi="Arial" w:cs="Arial"/>
          <w:sz w:val="22"/>
          <w:szCs w:val="22"/>
        </w:rPr>
        <w:t>-</w:t>
      </w:r>
      <w:r w:rsidR="00A30D17">
        <w:rPr>
          <w:rFonts w:ascii="Arial" w:hAnsi="Arial" w:cs="Arial"/>
          <w:sz w:val="22"/>
          <w:szCs w:val="22"/>
        </w:rPr>
        <w:t>XX</w:t>
      </w:r>
      <w:r w:rsidR="00AC6208" w:rsidRPr="007B2F42">
        <w:rPr>
          <w:rFonts w:ascii="Arial" w:hAnsi="Arial" w:cs="Arial"/>
          <w:sz w:val="22"/>
          <w:szCs w:val="22"/>
        </w:rPr>
        <w:t>/</w:t>
      </w:r>
      <w:r w:rsidR="00A30D17">
        <w:rPr>
          <w:rFonts w:ascii="Arial" w:hAnsi="Arial" w:cs="Arial"/>
          <w:sz w:val="22"/>
          <w:szCs w:val="22"/>
        </w:rPr>
        <w:t>XXXX</w:t>
      </w:r>
      <w:r w:rsidR="00F66936">
        <w:rPr>
          <w:rFonts w:ascii="Arial" w:hAnsi="Arial" w:cs="Arial"/>
          <w:sz w:val="22"/>
          <w:szCs w:val="22"/>
        </w:rPr>
        <w:t xml:space="preserve"> a vytyčovací dokumentaci č. </w:t>
      </w:r>
      <w:r w:rsidR="00A30D17">
        <w:rPr>
          <w:rFonts w:ascii="Arial" w:hAnsi="Arial" w:cs="Arial"/>
          <w:sz w:val="22"/>
          <w:szCs w:val="22"/>
        </w:rPr>
        <w:t>XXX</w:t>
      </w:r>
      <w:r w:rsidR="00F66936">
        <w:rPr>
          <w:rFonts w:ascii="Arial" w:hAnsi="Arial" w:cs="Arial"/>
          <w:sz w:val="22"/>
          <w:szCs w:val="22"/>
        </w:rPr>
        <w:t>-</w:t>
      </w:r>
      <w:r w:rsidR="00A30D17">
        <w:rPr>
          <w:rFonts w:ascii="Arial" w:hAnsi="Arial" w:cs="Arial"/>
          <w:sz w:val="22"/>
          <w:szCs w:val="22"/>
        </w:rPr>
        <w:t>XX</w:t>
      </w:r>
      <w:r w:rsidR="00F66936">
        <w:rPr>
          <w:rFonts w:ascii="Arial" w:hAnsi="Arial" w:cs="Arial"/>
          <w:sz w:val="22"/>
          <w:szCs w:val="22"/>
        </w:rPr>
        <w:t>/</w:t>
      </w:r>
      <w:r w:rsidR="00A30D17">
        <w:rPr>
          <w:rFonts w:ascii="Arial" w:hAnsi="Arial" w:cs="Arial"/>
          <w:sz w:val="22"/>
          <w:szCs w:val="22"/>
        </w:rPr>
        <w:t>XXXX</w:t>
      </w:r>
      <w:r w:rsidR="00F66936">
        <w:rPr>
          <w:rFonts w:ascii="Arial" w:hAnsi="Arial" w:cs="Arial"/>
          <w:sz w:val="22"/>
          <w:szCs w:val="22"/>
        </w:rPr>
        <w:t>.</w:t>
      </w:r>
    </w:p>
    <w:p w:rsidR="00F66936" w:rsidRDefault="00F66936" w:rsidP="00F66936">
      <w:pPr>
        <w:spacing w:line="276" w:lineRule="auto"/>
        <w:jc w:val="both"/>
        <w:rPr>
          <w:rFonts w:ascii="Arial" w:hAnsi="Arial" w:cs="Arial"/>
          <w:sz w:val="22"/>
          <w:szCs w:val="22"/>
        </w:rPr>
      </w:pPr>
    </w:p>
    <w:p w:rsidR="00F66936" w:rsidRPr="00F66936" w:rsidRDefault="00F66936" w:rsidP="00F66936">
      <w:pPr>
        <w:spacing w:line="276" w:lineRule="auto"/>
        <w:jc w:val="both"/>
        <w:rPr>
          <w:rFonts w:ascii="Arial" w:hAnsi="Arial" w:cs="Arial"/>
          <w:sz w:val="22"/>
          <w:szCs w:val="22"/>
        </w:rPr>
      </w:pPr>
    </w:p>
    <w:p w:rsidR="00936C39" w:rsidRPr="007B2F42" w:rsidRDefault="0040469B" w:rsidP="007B2F42">
      <w:pPr>
        <w:spacing w:line="276" w:lineRule="auto"/>
        <w:jc w:val="both"/>
        <w:rPr>
          <w:rFonts w:ascii="Arial" w:hAnsi="Arial" w:cs="Arial"/>
          <w:sz w:val="22"/>
          <w:szCs w:val="22"/>
        </w:rPr>
      </w:pPr>
      <w:r w:rsidRPr="007B2F42">
        <w:rPr>
          <w:rFonts w:ascii="Arial" w:hAnsi="Arial" w:cs="Arial"/>
          <w:sz w:val="22"/>
          <w:szCs w:val="22"/>
        </w:rPr>
        <w:t>Výše uveden</w:t>
      </w:r>
      <w:r w:rsidR="007D60E0">
        <w:rPr>
          <w:rFonts w:ascii="Arial" w:hAnsi="Arial" w:cs="Arial"/>
          <w:sz w:val="22"/>
          <w:szCs w:val="22"/>
        </w:rPr>
        <w:t>é</w:t>
      </w:r>
      <w:r w:rsidRPr="007B2F42">
        <w:rPr>
          <w:rFonts w:ascii="Arial" w:hAnsi="Arial" w:cs="Arial"/>
          <w:sz w:val="22"/>
          <w:szCs w:val="22"/>
        </w:rPr>
        <w:t xml:space="preserve"> výsledk</w:t>
      </w:r>
      <w:r w:rsidR="00ED16F3" w:rsidRPr="007B2F42">
        <w:rPr>
          <w:rFonts w:ascii="Arial" w:hAnsi="Arial" w:cs="Arial"/>
          <w:sz w:val="22"/>
          <w:szCs w:val="22"/>
        </w:rPr>
        <w:t>y</w:t>
      </w:r>
      <w:r w:rsidRPr="007B2F42">
        <w:rPr>
          <w:rFonts w:ascii="Arial" w:hAnsi="Arial" w:cs="Arial"/>
          <w:sz w:val="22"/>
          <w:szCs w:val="22"/>
        </w:rPr>
        <w:t xml:space="preserve"> zeměměřick</w:t>
      </w:r>
      <w:r w:rsidR="00ED16F3" w:rsidRPr="007B2F42">
        <w:rPr>
          <w:rFonts w:ascii="Arial" w:hAnsi="Arial" w:cs="Arial"/>
          <w:sz w:val="22"/>
          <w:szCs w:val="22"/>
        </w:rPr>
        <w:t>ých</w:t>
      </w:r>
      <w:r w:rsidRPr="007B2F42">
        <w:rPr>
          <w:rFonts w:ascii="Arial" w:hAnsi="Arial" w:cs="Arial"/>
          <w:sz w:val="22"/>
          <w:szCs w:val="22"/>
        </w:rPr>
        <w:t xml:space="preserve"> činnost</w:t>
      </w:r>
      <w:r w:rsidR="00ED16F3" w:rsidRPr="007B2F42">
        <w:rPr>
          <w:rFonts w:ascii="Arial" w:hAnsi="Arial" w:cs="Arial"/>
          <w:sz w:val="22"/>
          <w:szCs w:val="22"/>
        </w:rPr>
        <w:t>í</w:t>
      </w:r>
      <w:r w:rsidR="00936C39" w:rsidRPr="007B2F42">
        <w:rPr>
          <w:rFonts w:ascii="Arial" w:hAnsi="Arial" w:cs="Arial"/>
          <w:sz w:val="22"/>
          <w:szCs w:val="22"/>
        </w:rPr>
        <w:t xml:space="preserve"> byl</w:t>
      </w:r>
      <w:r w:rsidR="00ED16F3" w:rsidRPr="007B2F42">
        <w:rPr>
          <w:rFonts w:ascii="Arial" w:hAnsi="Arial" w:cs="Arial"/>
          <w:sz w:val="22"/>
          <w:szCs w:val="22"/>
        </w:rPr>
        <w:t>y</w:t>
      </w:r>
      <w:r w:rsidR="00936C39" w:rsidRPr="007B2F42">
        <w:rPr>
          <w:rFonts w:ascii="Arial" w:hAnsi="Arial" w:cs="Arial"/>
          <w:sz w:val="22"/>
          <w:szCs w:val="22"/>
        </w:rPr>
        <w:t xml:space="preserve"> ověřen</w:t>
      </w:r>
      <w:r w:rsidR="00ED16F3" w:rsidRPr="007B2F42">
        <w:rPr>
          <w:rFonts w:ascii="Arial" w:hAnsi="Arial" w:cs="Arial"/>
          <w:sz w:val="22"/>
          <w:szCs w:val="22"/>
        </w:rPr>
        <w:t>y</w:t>
      </w:r>
      <w:r w:rsidR="00936C39" w:rsidRPr="007B2F42">
        <w:rPr>
          <w:rFonts w:ascii="Arial" w:hAnsi="Arial" w:cs="Arial"/>
          <w:sz w:val="22"/>
          <w:szCs w:val="22"/>
        </w:rPr>
        <w:t xml:space="preserve"> úředně oprávněným zeměměřickým inženýrem Ing. </w:t>
      </w:r>
      <w:r w:rsidR="00A30D17">
        <w:rPr>
          <w:rFonts w:ascii="Arial" w:hAnsi="Arial" w:cs="Arial"/>
          <w:sz w:val="22"/>
          <w:szCs w:val="22"/>
        </w:rPr>
        <w:t>X. Y.</w:t>
      </w:r>
      <w:r w:rsidR="00936C39" w:rsidRPr="007B2F42">
        <w:rPr>
          <w:rFonts w:ascii="Arial" w:hAnsi="Arial" w:cs="Arial"/>
          <w:sz w:val="22"/>
          <w:szCs w:val="22"/>
        </w:rPr>
        <w:t xml:space="preserve"> dne </w:t>
      </w:r>
      <w:r w:rsidR="00A30D17">
        <w:rPr>
          <w:rFonts w:ascii="Arial" w:hAnsi="Arial" w:cs="Arial"/>
          <w:sz w:val="22"/>
          <w:szCs w:val="22"/>
        </w:rPr>
        <w:t>XX</w:t>
      </w:r>
      <w:r w:rsidR="0081725E">
        <w:rPr>
          <w:rFonts w:ascii="Arial" w:hAnsi="Arial" w:cs="Arial"/>
          <w:sz w:val="22"/>
          <w:szCs w:val="22"/>
        </w:rPr>
        <w:t xml:space="preserve">. </w:t>
      </w:r>
      <w:r w:rsidR="00A30D17">
        <w:rPr>
          <w:rFonts w:ascii="Arial" w:hAnsi="Arial" w:cs="Arial"/>
          <w:sz w:val="22"/>
          <w:szCs w:val="22"/>
        </w:rPr>
        <w:t>X</w:t>
      </w:r>
      <w:r w:rsidR="0081725E">
        <w:rPr>
          <w:rFonts w:ascii="Arial" w:hAnsi="Arial" w:cs="Arial"/>
          <w:sz w:val="22"/>
          <w:szCs w:val="22"/>
        </w:rPr>
        <w:t xml:space="preserve">. </w:t>
      </w:r>
      <w:r w:rsidR="00A30D17">
        <w:rPr>
          <w:rFonts w:ascii="Arial" w:hAnsi="Arial" w:cs="Arial"/>
          <w:sz w:val="22"/>
          <w:szCs w:val="22"/>
        </w:rPr>
        <w:t>XXXX</w:t>
      </w:r>
      <w:r w:rsidR="00F66936">
        <w:rPr>
          <w:rFonts w:ascii="Arial" w:hAnsi="Arial" w:cs="Arial"/>
          <w:sz w:val="22"/>
          <w:szCs w:val="22"/>
        </w:rPr>
        <w:t xml:space="preserve"> </w:t>
      </w:r>
      <w:r w:rsidR="00936C39" w:rsidRPr="007B2F42">
        <w:rPr>
          <w:rFonts w:ascii="Arial" w:hAnsi="Arial" w:cs="Arial"/>
          <w:sz w:val="22"/>
          <w:szCs w:val="22"/>
        </w:rPr>
        <w:t>pod čísl</w:t>
      </w:r>
      <w:r w:rsidR="003B0007">
        <w:rPr>
          <w:rFonts w:ascii="Arial" w:hAnsi="Arial" w:cs="Arial"/>
          <w:sz w:val="22"/>
          <w:szCs w:val="22"/>
        </w:rPr>
        <w:t>em</w:t>
      </w:r>
      <w:r w:rsidR="00936C39" w:rsidRPr="007B2F42">
        <w:rPr>
          <w:rFonts w:ascii="Arial" w:hAnsi="Arial" w:cs="Arial"/>
          <w:sz w:val="22"/>
          <w:szCs w:val="22"/>
        </w:rPr>
        <w:t xml:space="preserve"> evidence ověřovaných výsledků </w:t>
      </w:r>
      <w:r w:rsidR="00A30D17">
        <w:rPr>
          <w:rFonts w:ascii="Arial" w:hAnsi="Arial" w:cs="Arial"/>
          <w:sz w:val="22"/>
          <w:szCs w:val="22"/>
        </w:rPr>
        <w:t>XXX</w:t>
      </w:r>
      <w:r w:rsidR="00936C39" w:rsidRPr="007B2F42">
        <w:rPr>
          <w:rFonts w:ascii="Arial" w:hAnsi="Arial" w:cs="Arial"/>
          <w:sz w:val="22"/>
          <w:szCs w:val="22"/>
        </w:rPr>
        <w:t>/</w:t>
      </w:r>
      <w:r w:rsidR="00A30D17">
        <w:rPr>
          <w:rFonts w:ascii="Arial" w:hAnsi="Arial" w:cs="Arial"/>
          <w:sz w:val="22"/>
          <w:szCs w:val="22"/>
        </w:rPr>
        <w:t>XXXX</w:t>
      </w:r>
      <w:r w:rsidR="0081725E" w:rsidRPr="00601783">
        <w:rPr>
          <w:rFonts w:ascii="Arial" w:hAnsi="Arial" w:cs="Arial"/>
          <w:sz w:val="22"/>
          <w:szCs w:val="22"/>
        </w:rPr>
        <w:t>, tj. </w:t>
      </w:r>
      <w:r w:rsidR="00936C39" w:rsidRPr="00601783">
        <w:rPr>
          <w:rFonts w:ascii="Arial" w:hAnsi="Arial" w:cs="Arial"/>
          <w:sz w:val="22"/>
          <w:szCs w:val="22"/>
        </w:rPr>
        <w:t>byl</w:t>
      </w:r>
      <w:r w:rsidR="00ED16F3" w:rsidRPr="00601783">
        <w:rPr>
          <w:rFonts w:ascii="Arial" w:hAnsi="Arial" w:cs="Arial"/>
          <w:sz w:val="22"/>
          <w:szCs w:val="22"/>
        </w:rPr>
        <w:t>y</w:t>
      </w:r>
      <w:r w:rsidR="00936C39" w:rsidRPr="007B2F42">
        <w:rPr>
          <w:rFonts w:ascii="Arial" w:hAnsi="Arial" w:cs="Arial"/>
          <w:sz w:val="22"/>
          <w:szCs w:val="22"/>
        </w:rPr>
        <w:t xml:space="preserve"> opatřen</w:t>
      </w:r>
      <w:r w:rsidR="00ED16F3" w:rsidRPr="007B2F42">
        <w:rPr>
          <w:rFonts w:ascii="Arial" w:hAnsi="Arial" w:cs="Arial"/>
          <w:sz w:val="22"/>
          <w:szCs w:val="22"/>
        </w:rPr>
        <w:t>y</w:t>
      </w:r>
      <w:r w:rsidR="00936C39" w:rsidRPr="007B2F42">
        <w:rPr>
          <w:rFonts w:ascii="Arial" w:hAnsi="Arial" w:cs="Arial"/>
          <w:sz w:val="22"/>
          <w:szCs w:val="22"/>
        </w:rPr>
        <w:t xml:space="preserve"> ověřovací doložkou podle ustanovení § 16 odst. 4 zákona o zeměměřictví</w:t>
      </w:r>
      <w:r w:rsidR="00ED16F3" w:rsidRPr="007B2F42">
        <w:rPr>
          <w:rFonts w:ascii="Arial" w:hAnsi="Arial" w:cs="Arial"/>
          <w:sz w:val="22"/>
          <w:szCs w:val="22"/>
        </w:rPr>
        <w:t>.</w:t>
      </w:r>
    </w:p>
    <w:p w:rsidR="00936C39" w:rsidRPr="007B2F42" w:rsidRDefault="00936C39" w:rsidP="007B2F42">
      <w:pPr>
        <w:spacing w:line="276" w:lineRule="auto"/>
        <w:jc w:val="both"/>
        <w:rPr>
          <w:rFonts w:ascii="Arial" w:hAnsi="Arial" w:cs="Arial"/>
          <w:sz w:val="22"/>
          <w:szCs w:val="22"/>
        </w:rPr>
      </w:pPr>
    </w:p>
    <w:p w:rsidR="00E02015" w:rsidRPr="007B2F42" w:rsidRDefault="00E02015" w:rsidP="007B2F42">
      <w:pPr>
        <w:pStyle w:val="Zkladntext"/>
        <w:spacing w:line="276" w:lineRule="auto"/>
        <w:rPr>
          <w:rFonts w:ascii="Arial" w:hAnsi="Arial" w:cs="Arial"/>
        </w:rPr>
      </w:pPr>
      <w:r w:rsidRPr="007B2F42">
        <w:rPr>
          <w:rFonts w:ascii="Arial" w:hAnsi="Arial" w:cs="Arial"/>
        </w:rPr>
        <w:lastRenderedPageBreak/>
        <w:t>Zjištěné závady byly v rámci dohledu provedeného ZKI pro</w:t>
      </w:r>
      <w:r w:rsidR="0088498F" w:rsidRPr="007B2F42">
        <w:rPr>
          <w:rFonts w:ascii="Arial" w:hAnsi="Arial" w:cs="Arial"/>
        </w:rPr>
        <w:t>tokolárně sepsány v</w:t>
      </w:r>
      <w:r w:rsidR="003B5D9B" w:rsidRPr="007B2F42">
        <w:rPr>
          <w:rFonts w:ascii="Arial" w:hAnsi="Arial" w:cs="Arial"/>
        </w:rPr>
        <w:t> </w:t>
      </w:r>
      <w:r w:rsidR="0088498F" w:rsidRPr="007B2F42">
        <w:rPr>
          <w:rFonts w:ascii="Arial" w:hAnsi="Arial" w:cs="Arial"/>
        </w:rPr>
        <w:t>Protokolu o </w:t>
      </w:r>
      <w:r w:rsidRPr="007B2F42">
        <w:rPr>
          <w:rFonts w:ascii="Arial" w:hAnsi="Arial" w:cs="Arial"/>
        </w:rPr>
        <w:t>dohledu č</w:t>
      </w:r>
      <w:r w:rsidR="0088498F" w:rsidRPr="007B2F42">
        <w:rPr>
          <w:rFonts w:ascii="Arial" w:hAnsi="Arial" w:cs="Arial"/>
        </w:rPr>
        <w:t>.</w:t>
      </w:r>
      <w:r w:rsidRPr="007B2F42">
        <w:rPr>
          <w:rFonts w:ascii="Arial" w:hAnsi="Arial" w:cs="Arial"/>
        </w:rPr>
        <w:t>j.</w:t>
      </w:r>
      <w:r w:rsidR="00917129" w:rsidRPr="007B2F42">
        <w:rPr>
          <w:rFonts w:ascii="Arial" w:hAnsi="Arial" w:cs="Arial"/>
        </w:rPr>
        <w:t>:</w:t>
      </w:r>
      <w:r w:rsidRPr="007B2F42">
        <w:rPr>
          <w:rFonts w:ascii="Arial" w:hAnsi="Arial" w:cs="Arial"/>
        </w:rPr>
        <w:t xml:space="preserve"> ZKI</w:t>
      </w:r>
      <w:r w:rsidR="0088498F" w:rsidRPr="007B2F42">
        <w:rPr>
          <w:rFonts w:ascii="Arial" w:hAnsi="Arial" w:cs="Arial"/>
        </w:rPr>
        <w:t xml:space="preserve"> CB</w:t>
      </w:r>
      <w:r w:rsidRPr="007B2F42">
        <w:rPr>
          <w:rFonts w:ascii="Arial" w:hAnsi="Arial" w:cs="Arial"/>
        </w:rPr>
        <w:t>-D</w:t>
      </w:r>
      <w:r w:rsidR="00D847F9" w:rsidRPr="007B2F42">
        <w:rPr>
          <w:rFonts w:ascii="Arial" w:hAnsi="Arial" w:cs="Arial"/>
        </w:rPr>
        <w:t>-</w:t>
      </w:r>
      <w:r w:rsidR="007D60E0">
        <w:rPr>
          <w:rFonts w:ascii="Arial" w:hAnsi="Arial" w:cs="Arial"/>
        </w:rPr>
        <w:t>20</w:t>
      </w:r>
      <w:r w:rsidR="00ED16F3" w:rsidRPr="007B2F42">
        <w:rPr>
          <w:rFonts w:ascii="Arial" w:hAnsi="Arial" w:cs="Arial"/>
        </w:rPr>
        <w:t>/</w:t>
      </w:r>
      <w:r w:rsidR="007D60E0">
        <w:rPr>
          <w:rFonts w:ascii="Arial" w:hAnsi="Arial" w:cs="Arial"/>
        </w:rPr>
        <w:t>220</w:t>
      </w:r>
      <w:r w:rsidRPr="007B2F42">
        <w:rPr>
          <w:rFonts w:ascii="Arial" w:hAnsi="Arial" w:cs="Arial"/>
        </w:rPr>
        <w:t>/20</w:t>
      </w:r>
      <w:r w:rsidR="00917129" w:rsidRPr="007B2F42">
        <w:rPr>
          <w:rFonts w:ascii="Arial" w:hAnsi="Arial" w:cs="Arial"/>
        </w:rPr>
        <w:t>1</w:t>
      </w:r>
      <w:r w:rsidR="00ED16F3" w:rsidRPr="007B2F42">
        <w:rPr>
          <w:rFonts w:ascii="Arial" w:hAnsi="Arial" w:cs="Arial"/>
        </w:rPr>
        <w:t>8-</w:t>
      </w:r>
      <w:r w:rsidR="007D60E0">
        <w:rPr>
          <w:rFonts w:ascii="Arial" w:hAnsi="Arial" w:cs="Arial"/>
        </w:rPr>
        <w:t>5</w:t>
      </w:r>
      <w:r w:rsidR="0088498F" w:rsidRPr="007B2F42">
        <w:rPr>
          <w:rFonts w:ascii="Arial" w:hAnsi="Arial" w:cs="Arial"/>
        </w:rPr>
        <w:t xml:space="preserve"> ze </w:t>
      </w:r>
      <w:r w:rsidRPr="007B2F42">
        <w:rPr>
          <w:rFonts w:ascii="Arial" w:hAnsi="Arial" w:cs="Arial"/>
        </w:rPr>
        <w:t xml:space="preserve">dne </w:t>
      </w:r>
      <w:r w:rsidR="007D60E0">
        <w:rPr>
          <w:rFonts w:ascii="Arial" w:hAnsi="Arial" w:cs="Arial"/>
        </w:rPr>
        <w:t>11</w:t>
      </w:r>
      <w:r w:rsidR="0017693C" w:rsidRPr="007B2F42">
        <w:rPr>
          <w:rFonts w:ascii="Arial" w:hAnsi="Arial" w:cs="Arial"/>
        </w:rPr>
        <w:t>.</w:t>
      </w:r>
      <w:r w:rsidR="00ED16F3" w:rsidRPr="007B2F42">
        <w:rPr>
          <w:rFonts w:ascii="Arial" w:hAnsi="Arial" w:cs="Arial"/>
        </w:rPr>
        <w:t xml:space="preserve"> </w:t>
      </w:r>
      <w:r w:rsidR="007D60E0">
        <w:rPr>
          <w:rFonts w:ascii="Arial" w:hAnsi="Arial" w:cs="Arial"/>
        </w:rPr>
        <w:t>5</w:t>
      </w:r>
      <w:r w:rsidR="001E200B" w:rsidRPr="007B2F42">
        <w:rPr>
          <w:rFonts w:ascii="Arial" w:hAnsi="Arial" w:cs="Arial"/>
        </w:rPr>
        <w:t>.</w:t>
      </w:r>
      <w:r w:rsidR="00ED16F3" w:rsidRPr="007B2F42">
        <w:rPr>
          <w:rFonts w:ascii="Arial" w:hAnsi="Arial" w:cs="Arial"/>
        </w:rPr>
        <w:t xml:space="preserve"> </w:t>
      </w:r>
      <w:r w:rsidR="001E200B" w:rsidRPr="007B2F42">
        <w:rPr>
          <w:rFonts w:ascii="Arial" w:hAnsi="Arial" w:cs="Arial"/>
        </w:rPr>
        <w:t>201</w:t>
      </w:r>
      <w:r w:rsidR="00ED16F3" w:rsidRPr="007B2F42">
        <w:rPr>
          <w:rFonts w:ascii="Arial" w:hAnsi="Arial" w:cs="Arial"/>
        </w:rPr>
        <w:t>8</w:t>
      </w:r>
      <w:r w:rsidR="007D60E0">
        <w:rPr>
          <w:rFonts w:ascii="Arial" w:hAnsi="Arial" w:cs="Arial"/>
        </w:rPr>
        <w:t xml:space="preserve"> (dále jen „protokol o dohledu“)</w:t>
      </w:r>
      <w:r w:rsidRPr="007B2F42">
        <w:rPr>
          <w:rFonts w:ascii="Arial" w:hAnsi="Arial" w:cs="Arial"/>
        </w:rPr>
        <w:t>.</w:t>
      </w:r>
      <w:r w:rsidR="00FB4C8E" w:rsidRPr="007B2F42">
        <w:rPr>
          <w:rFonts w:ascii="Arial" w:hAnsi="Arial" w:cs="Arial"/>
        </w:rPr>
        <w:t xml:space="preserve"> </w:t>
      </w:r>
    </w:p>
    <w:p w:rsidR="00E02015" w:rsidRPr="007B2F42" w:rsidRDefault="00E02015" w:rsidP="007B2F42">
      <w:pPr>
        <w:pStyle w:val="Zkladntext"/>
        <w:spacing w:line="276" w:lineRule="auto"/>
        <w:rPr>
          <w:rFonts w:ascii="Arial" w:hAnsi="Arial" w:cs="Arial"/>
        </w:rPr>
      </w:pPr>
    </w:p>
    <w:p w:rsidR="005271B0" w:rsidRPr="007B2F42" w:rsidRDefault="00C87131" w:rsidP="007B2F42">
      <w:pPr>
        <w:spacing w:line="276" w:lineRule="auto"/>
        <w:jc w:val="both"/>
        <w:rPr>
          <w:rFonts w:ascii="Arial" w:hAnsi="Arial" w:cs="Arial"/>
          <w:sz w:val="22"/>
          <w:szCs w:val="22"/>
        </w:rPr>
      </w:pPr>
      <w:r w:rsidRPr="007B2F42">
        <w:rPr>
          <w:rFonts w:ascii="Arial" w:hAnsi="Arial" w:cs="Arial"/>
          <w:sz w:val="22"/>
          <w:szCs w:val="22"/>
        </w:rPr>
        <w:t xml:space="preserve">Protokol o dohledu byl Ing. </w:t>
      </w:r>
      <w:r w:rsidR="00A30D17">
        <w:rPr>
          <w:rFonts w:ascii="Arial" w:hAnsi="Arial" w:cs="Arial"/>
          <w:sz w:val="22"/>
          <w:szCs w:val="22"/>
        </w:rPr>
        <w:t>X. Y.</w:t>
      </w:r>
      <w:r w:rsidRPr="007B2F42">
        <w:rPr>
          <w:rFonts w:ascii="Arial" w:hAnsi="Arial" w:cs="Arial"/>
          <w:sz w:val="22"/>
          <w:szCs w:val="22"/>
        </w:rPr>
        <w:t xml:space="preserve"> </w:t>
      </w:r>
      <w:r w:rsidR="00ED16F3" w:rsidRPr="007B2F42">
        <w:rPr>
          <w:rFonts w:ascii="Arial" w:hAnsi="Arial" w:cs="Arial"/>
          <w:sz w:val="22"/>
          <w:szCs w:val="22"/>
        </w:rPr>
        <w:t>doručen</w:t>
      </w:r>
      <w:r w:rsidR="0088498F" w:rsidRPr="007B2F42">
        <w:rPr>
          <w:rFonts w:ascii="Arial" w:hAnsi="Arial" w:cs="Arial"/>
          <w:sz w:val="22"/>
          <w:szCs w:val="22"/>
        </w:rPr>
        <w:t xml:space="preserve"> dne </w:t>
      </w:r>
      <w:r w:rsidR="007D60E0">
        <w:rPr>
          <w:rFonts w:ascii="Arial" w:hAnsi="Arial" w:cs="Arial"/>
          <w:sz w:val="22"/>
          <w:szCs w:val="22"/>
        </w:rPr>
        <w:t>26</w:t>
      </w:r>
      <w:r w:rsidR="0088498F" w:rsidRPr="007B2F42">
        <w:rPr>
          <w:rFonts w:ascii="Arial" w:hAnsi="Arial" w:cs="Arial"/>
          <w:sz w:val="22"/>
          <w:szCs w:val="22"/>
        </w:rPr>
        <w:t>.</w:t>
      </w:r>
      <w:r w:rsidR="00ED16F3" w:rsidRPr="007B2F42">
        <w:rPr>
          <w:rFonts w:ascii="Arial" w:hAnsi="Arial" w:cs="Arial"/>
          <w:sz w:val="22"/>
          <w:szCs w:val="22"/>
        </w:rPr>
        <w:t xml:space="preserve"> </w:t>
      </w:r>
      <w:r w:rsidR="007D60E0">
        <w:rPr>
          <w:rFonts w:ascii="Arial" w:hAnsi="Arial" w:cs="Arial"/>
          <w:sz w:val="22"/>
          <w:szCs w:val="22"/>
        </w:rPr>
        <w:t>5</w:t>
      </w:r>
      <w:r w:rsidR="0088498F" w:rsidRPr="007B2F42">
        <w:rPr>
          <w:rFonts w:ascii="Arial" w:hAnsi="Arial" w:cs="Arial"/>
          <w:sz w:val="22"/>
          <w:szCs w:val="22"/>
        </w:rPr>
        <w:t>.</w:t>
      </w:r>
      <w:r w:rsidR="00ED16F3" w:rsidRPr="007B2F42">
        <w:rPr>
          <w:rFonts w:ascii="Arial" w:hAnsi="Arial" w:cs="Arial"/>
          <w:sz w:val="22"/>
          <w:szCs w:val="22"/>
        </w:rPr>
        <w:t xml:space="preserve"> </w:t>
      </w:r>
      <w:r w:rsidR="0088498F" w:rsidRPr="007B2F42">
        <w:rPr>
          <w:rFonts w:ascii="Arial" w:hAnsi="Arial" w:cs="Arial"/>
          <w:sz w:val="22"/>
          <w:szCs w:val="22"/>
        </w:rPr>
        <w:t>201</w:t>
      </w:r>
      <w:r w:rsidR="00ED16F3" w:rsidRPr="007B2F42">
        <w:rPr>
          <w:rFonts w:ascii="Arial" w:hAnsi="Arial" w:cs="Arial"/>
          <w:sz w:val="22"/>
          <w:szCs w:val="22"/>
        </w:rPr>
        <w:t>8</w:t>
      </w:r>
      <w:r w:rsidR="0088498F" w:rsidRPr="007B2F42">
        <w:rPr>
          <w:rFonts w:ascii="Arial" w:hAnsi="Arial" w:cs="Arial"/>
          <w:sz w:val="22"/>
          <w:szCs w:val="22"/>
        </w:rPr>
        <w:t xml:space="preserve">, téhož dne </w:t>
      </w:r>
      <w:r w:rsidRPr="007B2F42">
        <w:rPr>
          <w:rFonts w:ascii="Arial" w:hAnsi="Arial" w:cs="Arial"/>
          <w:sz w:val="22"/>
          <w:szCs w:val="22"/>
        </w:rPr>
        <w:t xml:space="preserve">se s výsledkem dohledu Ing. </w:t>
      </w:r>
      <w:r w:rsidR="00A30D17">
        <w:rPr>
          <w:rFonts w:ascii="Arial" w:hAnsi="Arial" w:cs="Arial"/>
          <w:sz w:val="22"/>
          <w:szCs w:val="22"/>
        </w:rPr>
        <w:t>X. Y.</w:t>
      </w:r>
      <w:r w:rsidRPr="007B2F42">
        <w:rPr>
          <w:rFonts w:ascii="Arial" w:hAnsi="Arial" w:cs="Arial"/>
          <w:sz w:val="22"/>
          <w:szCs w:val="22"/>
        </w:rPr>
        <w:t xml:space="preserve"> také seznámil. </w:t>
      </w:r>
    </w:p>
    <w:p w:rsidR="00ED16F3" w:rsidRPr="007B2F42" w:rsidRDefault="00ED16F3" w:rsidP="007B2F42">
      <w:pPr>
        <w:spacing w:line="276" w:lineRule="auto"/>
        <w:jc w:val="both"/>
        <w:rPr>
          <w:rFonts w:ascii="Arial" w:hAnsi="Arial" w:cs="Arial"/>
          <w:sz w:val="22"/>
          <w:szCs w:val="22"/>
        </w:rPr>
      </w:pPr>
    </w:p>
    <w:p w:rsidR="007D60E0" w:rsidRPr="00125037" w:rsidRDefault="00AC6208" w:rsidP="007D60E0">
      <w:pPr>
        <w:contextualSpacing/>
        <w:jc w:val="both"/>
        <w:rPr>
          <w:rFonts w:ascii="Arial" w:hAnsi="Arial" w:cs="Arial"/>
          <w:sz w:val="22"/>
          <w:szCs w:val="22"/>
        </w:rPr>
      </w:pPr>
      <w:r w:rsidRPr="007B2F42">
        <w:rPr>
          <w:rFonts w:ascii="Arial" w:hAnsi="Arial" w:cs="Arial"/>
          <w:sz w:val="22"/>
          <w:szCs w:val="22"/>
        </w:rPr>
        <w:t xml:space="preserve">Dne </w:t>
      </w:r>
      <w:r w:rsidR="007D60E0">
        <w:rPr>
          <w:rFonts w:ascii="Arial" w:hAnsi="Arial" w:cs="Arial"/>
          <w:sz w:val="22"/>
          <w:szCs w:val="22"/>
        </w:rPr>
        <w:t>4</w:t>
      </w:r>
      <w:r w:rsidRPr="007B2F42">
        <w:rPr>
          <w:rFonts w:ascii="Arial" w:hAnsi="Arial" w:cs="Arial"/>
          <w:sz w:val="22"/>
          <w:szCs w:val="22"/>
        </w:rPr>
        <w:t>.</w:t>
      </w:r>
      <w:r w:rsidR="00ED16F3" w:rsidRPr="007B2F42">
        <w:rPr>
          <w:rFonts w:ascii="Arial" w:hAnsi="Arial" w:cs="Arial"/>
          <w:sz w:val="22"/>
          <w:szCs w:val="22"/>
        </w:rPr>
        <w:t xml:space="preserve"> </w:t>
      </w:r>
      <w:r w:rsidR="007D60E0">
        <w:rPr>
          <w:rFonts w:ascii="Arial" w:hAnsi="Arial" w:cs="Arial"/>
          <w:sz w:val="22"/>
          <w:szCs w:val="22"/>
        </w:rPr>
        <w:t>6</w:t>
      </w:r>
      <w:r w:rsidRPr="007B2F42">
        <w:rPr>
          <w:rFonts w:ascii="Arial" w:hAnsi="Arial" w:cs="Arial"/>
          <w:sz w:val="22"/>
          <w:szCs w:val="22"/>
        </w:rPr>
        <w:t>.</w:t>
      </w:r>
      <w:r w:rsidR="00ED16F3" w:rsidRPr="007B2F42">
        <w:rPr>
          <w:rFonts w:ascii="Arial" w:hAnsi="Arial" w:cs="Arial"/>
          <w:sz w:val="22"/>
          <w:szCs w:val="22"/>
        </w:rPr>
        <w:t xml:space="preserve"> </w:t>
      </w:r>
      <w:r w:rsidRPr="007B2F42">
        <w:rPr>
          <w:rFonts w:ascii="Arial" w:hAnsi="Arial" w:cs="Arial"/>
          <w:sz w:val="22"/>
          <w:szCs w:val="22"/>
        </w:rPr>
        <w:t>201</w:t>
      </w:r>
      <w:r w:rsidR="00ED16F3" w:rsidRPr="007B2F42">
        <w:rPr>
          <w:rFonts w:ascii="Arial" w:hAnsi="Arial" w:cs="Arial"/>
          <w:sz w:val="22"/>
          <w:szCs w:val="22"/>
        </w:rPr>
        <w:t>8</w:t>
      </w:r>
      <w:r w:rsidRPr="007B2F42">
        <w:rPr>
          <w:rFonts w:ascii="Arial" w:hAnsi="Arial" w:cs="Arial"/>
          <w:sz w:val="22"/>
          <w:szCs w:val="22"/>
        </w:rPr>
        <w:t xml:space="preserve"> byl</w:t>
      </w:r>
      <w:r w:rsidR="007D60E0">
        <w:rPr>
          <w:rFonts w:ascii="Arial" w:hAnsi="Arial" w:cs="Arial"/>
          <w:sz w:val="22"/>
          <w:szCs w:val="22"/>
        </w:rPr>
        <w:t>y</w:t>
      </w:r>
      <w:r w:rsidRPr="007B2F42">
        <w:rPr>
          <w:rFonts w:ascii="Arial" w:hAnsi="Arial" w:cs="Arial"/>
          <w:sz w:val="22"/>
          <w:szCs w:val="22"/>
        </w:rPr>
        <w:t xml:space="preserve"> ZKI doručen</w:t>
      </w:r>
      <w:r w:rsidR="007D60E0">
        <w:rPr>
          <w:rFonts w:ascii="Arial" w:hAnsi="Arial" w:cs="Arial"/>
          <w:sz w:val="22"/>
          <w:szCs w:val="22"/>
        </w:rPr>
        <w:t>y</w:t>
      </w:r>
      <w:r w:rsidRPr="007B2F42">
        <w:rPr>
          <w:rFonts w:ascii="Arial" w:hAnsi="Arial" w:cs="Arial"/>
          <w:sz w:val="22"/>
          <w:szCs w:val="22"/>
        </w:rPr>
        <w:t xml:space="preserve"> </w:t>
      </w:r>
      <w:r w:rsidR="007D60E0">
        <w:rPr>
          <w:rFonts w:ascii="Arial" w:hAnsi="Arial" w:cs="Arial"/>
          <w:sz w:val="22"/>
          <w:szCs w:val="22"/>
        </w:rPr>
        <w:t xml:space="preserve">námitky </w:t>
      </w:r>
      <w:r w:rsidR="007D60E0" w:rsidRPr="007B2F42">
        <w:rPr>
          <w:rFonts w:ascii="Arial" w:hAnsi="Arial" w:cs="Arial"/>
          <w:sz w:val="22"/>
          <w:szCs w:val="22"/>
        </w:rPr>
        <w:t xml:space="preserve">Ing. </w:t>
      </w:r>
      <w:r w:rsidR="00A30D17">
        <w:rPr>
          <w:rFonts w:ascii="Arial" w:hAnsi="Arial" w:cs="Arial"/>
          <w:sz w:val="22"/>
          <w:szCs w:val="22"/>
        </w:rPr>
        <w:t>X. Y.</w:t>
      </w:r>
      <w:r w:rsidR="007D60E0">
        <w:rPr>
          <w:rFonts w:ascii="Arial" w:hAnsi="Arial" w:cs="Arial"/>
          <w:sz w:val="22"/>
          <w:szCs w:val="22"/>
        </w:rPr>
        <w:t xml:space="preserve"> proti kontrolnímu zjištění uvedenému v protokole o dohledu</w:t>
      </w:r>
      <w:r w:rsidR="00ED16F3" w:rsidRPr="007B2F42">
        <w:rPr>
          <w:rFonts w:ascii="Arial" w:hAnsi="Arial" w:cs="Arial"/>
          <w:sz w:val="22"/>
          <w:szCs w:val="22"/>
        </w:rPr>
        <w:t xml:space="preserve">. </w:t>
      </w:r>
      <w:r w:rsidR="007D60E0" w:rsidRPr="00125037">
        <w:rPr>
          <w:rFonts w:ascii="Arial" w:hAnsi="Arial" w:cs="Arial"/>
          <w:sz w:val="22"/>
          <w:szCs w:val="22"/>
        </w:rPr>
        <w:t xml:space="preserve">Protože kontrolující osoba (Ing. Jana Horová, inspektor ZKI) byla dle textu označena </w:t>
      </w:r>
      <w:r w:rsidR="007D60E0" w:rsidRPr="00F64FA1">
        <w:rPr>
          <w:rFonts w:ascii="Arial" w:hAnsi="Arial" w:cs="Arial"/>
          <w:sz w:val="22"/>
          <w:szCs w:val="22"/>
        </w:rPr>
        <w:t>jako</w:t>
      </w:r>
      <w:r w:rsidR="007D60E0">
        <w:rPr>
          <w:rFonts w:ascii="Arial" w:hAnsi="Arial" w:cs="Arial"/>
          <w:sz w:val="22"/>
          <w:szCs w:val="22"/>
        </w:rPr>
        <w:t xml:space="preserve"> neobjektivní, </w:t>
      </w:r>
      <w:r w:rsidR="007D60E0" w:rsidRPr="00125037">
        <w:rPr>
          <w:rFonts w:ascii="Arial" w:hAnsi="Arial" w:cs="Arial"/>
          <w:sz w:val="22"/>
          <w:szCs w:val="22"/>
        </w:rPr>
        <w:t>bezodkladně předala námitky k vyřízení ve</w:t>
      </w:r>
      <w:r w:rsidR="007D60E0">
        <w:rPr>
          <w:rFonts w:ascii="Arial" w:hAnsi="Arial" w:cs="Arial"/>
          <w:sz w:val="22"/>
          <w:szCs w:val="22"/>
        </w:rPr>
        <w:t> </w:t>
      </w:r>
      <w:r w:rsidR="007D60E0" w:rsidRPr="00125037">
        <w:rPr>
          <w:rFonts w:ascii="Arial" w:hAnsi="Arial" w:cs="Arial"/>
          <w:sz w:val="22"/>
          <w:szCs w:val="22"/>
        </w:rPr>
        <w:t>smyslu §</w:t>
      </w:r>
      <w:r w:rsidR="007D60E0">
        <w:rPr>
          <w:rFonts w:ascii="Arial" w:hAnsi="Arial" w:cs="Arial"/>
          <w:sz w:val="22"/>
          <w:szCs w:val="22"/>
        </w:rPr>
        <w:t> </w:t>
      </w:r>
      <w:r w:rsidR="007D60E0" w:rsidRPr="00125037">
        <w:rPr>
          <w:rFonts w:ascii="Arial" w:hAnsi="Arial" w:cs="Arial"/>
          <w:sz w:val="22"/>
          <w:szCs w:val="22"/>
        </w:rPr>
        <w:t>14 odst.</w:t>
      </w:r>
      <w:r w:rsidR="007D60E0">
        <w:rPr>
          <w:rFonts w:ascii="Arial" w:hAnsi="Arial" w:cs="Arial"/>
          <w:sz w:val="22"/>
          <w:szCs w:val="22"/>
        </w:rPr>
        <w:t> </w:t>
      </w:r>
      <w:r w:rsidR="007D60E0" w:rsidRPr="00125037">
        <w:rPr>
          <w:rFonts w:ascii="Arial" w:hAnsi="Arial" w:cs="Arial"/>
          <w:sz w:val="22"/>
          <w:szCs w:val="22"/>
        </w:rPr>
        <w:t>1 kontrolního řádu k vyřízení nadřízené osobě (Ing. Milan Tomášek, ředitel ZKI).</w:t>
      </w:r>
      <w:r w:rsidR="007D60E0">
        <w:rPr>
          <w:rFonts w:ascii="Arial" w:hAnsi="Arial" w:cs="Arial"/>
          <w:sz w:val="22"/>
          <w:szCs w:val="22"/>
        </w:rPr>
        <w:t xml:space="preserve"> Dopisem</w:t>
      </w:r>
      <w:r w:rsidR="009F79DA">
        <w:rPr>
          <w:rFonts w:ascii="Arial" w:hAnsi="Arial" w:cs="Arial"/>
          <w:sz w:val="22"/>
          <w:szCs w:val="22"/>
        </w:rPr>
        <w:t xml:space="preserve"> </w:t>
      </w:r>
      <w:r w:rsidR="007D60E0">
        <w:rPr>
          <w:rFonts w:ascii="Arial" w:hAnsi="Arial" w:cs="Arial"/>
          <w:sz w:val="22"/>
          <w:szCs w:val="22"/>
        </w:rPr>
        <w:t xml:space="preserve">č.j. ZKI CB-D-20/220/2018-10 </w:t>
      </w:r>
      <w:r w:rsidR="009F79DA">
        <w:rPr>
          <w:rFonts w:ascii="Arial" w:hAnsi="Arial" w:cs="Arial"/>
          <w:sz w:val="22"/>
          <w:szCs w:val="22"/>
        </w:rPr>
        <w:t xml:space="preserve">ze dne 19. 6. 2018 </w:t>
      </w:r>
      <w:r w:rsidR="007D60E0">
        <w:rPr>
          <w:rFonts w:ascii="Arial" w:hAnsi="Arial" w:cs="Arial"/>
          <w:sz w:val="22"/>
          <w:szCs w:val="22"/>
        </w:rPr>
        <w:t>byly námitky zamítnuty.</w:t>
      </w:r>
    </w:p>
    <w:p w:rsidR="00AC6208" w:rsidRDefault="00AC6208" w:rsidP="007B2F42">
      <w:pPr>
        <w:spacing w:line="276" w:lineRule="auto"/>
        <w:jc w:val="both"/>
        <w:rPr>
          <w:rFonts w:ascii="Arial" w:hAnsi="Arial" w:cs="Arial"/>
          <w:sz w:val="22"/>
          <w:szCs w:val="22"/>
        </w:rPr>
      </w:pPr>
    </w:p>
    <w:p w:rsidR="007D60E0" w:rsidRDefault="007D60E0" w:rsidP="007B2F42">
      <w:pPr>
        <w:spacing w:line="276" w:lineRule="auto"/>
        <w:jc w:val="both"/>
        <w:rPr>
          <w:rFonts w:ascii="Arial" w:hAnsi="Arial" w:cs="Arial"/>
          <w:sz w:val="22"/>
          <w:szCs w:val="22"/>
        </w:rPr>
      </w:pPr>
    </w:p>
    <w:p w:rsidR="00C73565" w:rsidRPr="007B2F42" w:rsidRDefault="00C73565" w:rsidP="007B2F42">
      <w:pPr>
        <w:pStyle w:val="Zkladntext3"/>
        <w:spacing w:line="276" w:lineRule="auto"/>
        <w:jc w:val="both"/>
        <w:rPr>
          <w:rFonts w:ascii="Arial" w:hAnsi="Arial" w:cs="Arial"/>
          <w:b w:val="0"/>
        </w:rPr>
      </w:pPr>
      <w:r w:rsidRPr="007B2F42">
        <w:rPr>
          <w:rFonts w:ascii="Arial" w:hAnsi="Arial" w:cs="Arial"/>
          <w:b w:val="0"/>
        </w:rPr>
        <w:t xml:space="preserve">Protože výsledky dohledu na ověření předmětné </w:t>
      </w:r>
      <w:r w:rsidR="00521863">
        <w:rPr>
          <w:rFonts w:ascii="Arial" w:hAnsi="Arial" w:cs="Arial"/>
          <w:b w:val="0"/>
        </w:rPr>
        <w:t xml:space="preserve">vytyčovací </w:t>
      </w:r>
      <w:r w:rsidRPr="007B2F42">
        <w:rPr>
          <w:rFonts w:ascii="Arial" w:hAnsi="Arial" w:cs="Arial"/>
          <w:b w:val="0"/>
        </w:rPr>
        <w:t>dokumentace</w:t>
      </w:r>
      <w:r w:rsidR="00521863">
        <w:rPr>
          <w:rFonts w:ascii="Arial" w:hAnsi="Arial" w:cs="Arial"/>
          <w:b w:val="0"/>
        </w:rPr>
        <w:t>,</w:t>
      </w:r>
      <w:r w:rsidRPr="007B2F42">
        <w:rPr>
          <w:rFonts w:ascii="Arial" w:hAnsi="Arial" w:cs="Arial"/>
          <w:b w:val="0"/>
        </w:rPr>
        <w:t xml:space="preserve"> geometrick</w:t>
      </w:r>
      <w:r w:rsidR="00521863">
        <w:rPr>
          <w:rFonts w:ascii="Arial" w:hAnsi="Arial" w:cs="Arial"/>
          <w:b w:val="0"/>
        </w:rPr>
        <w:t>é</w:t>
      </w:r>
      <w:r w:rsidRPr="007B2F42">
        <w:rPr>
          <w:rFonts w:ascii="Arial" w:hAnsi="Arial" w:cs="Arial"/>
          <w:b w:val="0"/>
        </w:rPr>
        <w:t>h</w:t>
      </w:r>
      <w:r w:rsidR="00521863">
        <w:rPr>
          <w:rFonts w:ascii="Arial" w:hAnsi="Arial" w:cs="Arial"/>
          <w:b w:val="0"/>
        </w:rPr>
        <w:t>o</w:t>
      </w:r>
      <w:r w:rsidRPr="007B2F42">
        <w:rPr>
          <w:rFonts w:ascii="Arial" w:hAnsi="Arial" w:cs="Arial"/>
          <w:b w:val="0"/>
        </w:rPr>
        <w:t xml:space="preserve"> plán</w:t>
      </w:r>
      <w:r w:rsidR="00521863">
        <w:rPr>
          <w:rFonts w:ascii="Arial" w:hAnsi="Arial" w:cs="Arial"/>
          <w:b w:val="0"/>
        </w:rPr>
        <w:t>u a ZPMZ</w:t>
      </w:r>
      <w:r w:rsidRPr="007B2F42">
        <w:rPr>
          <w:rFonts w:ascii="Arial" w:hAnsi="Arial" w:cs="Arial"/>
          <w:b w:val="0"/>
        </w:rPr>
        <w:t xml:space="preserve"> nasvědčovaly tomu, že úředně oprávněným zeměm</w:t>
      </w:r>
      <w:r w:rsidR="00245E33">
        <w:rPr>
          <w:rFonts w:ascii="Arial" w:hAnsi="Arial" w:cs="Arial"/>
          <w:b w:val="0"/>
        </w:rPr>
        <w:t>ěřickým inženýrem Ing. </w:t>
      </w:r>
      <w:r w:rsidR="002A6FFC">
        <w:rPr>
          <w:rFonts w:ascii="Arial" w:hAnsi="Arial" w:cs="Arial"/>
          <w:b w:val="0"/>
        </w:rPr>
        <w:t>X. Y.</w:t>
      </w:r>
      <w:r w:rsidRPr="007B2F42">
        <w:rPr>
          <w:rFonts w:ascii="Arial" w:hAnsi="Arial" w:cs="Arial"/>
          <w:b w:val="0"/>
        </w:rPr>
        <w:t xml:space="preserve"> nebyly dodrženy povinnosti stanovené mu jako ověřovateli v § 16 odst. 1 písm. a) zákona o zeměměřictví, zahájil ZKI s</w:t>
      </w:r>
      <w:r w:rsidR="0081725E">
        <w:rPr>
          <w:rFonts w:ascii="Arial" w:hAnsi="Arial" w:cs="Arial"/>
          <w:b w:val="0"/>
        </w:rPr>
        <w:t>e</w:t>
      </w:r>
      <w:r w:rsidRPr="007B2F42">
        <w:rPr>
          <w:rFonts w:ascii="Arial" w:hAnsi="Arial" w:cs="Arial"/>
          <w:b w:val="0"/>
        </w:rPr>
        <w:t xml:space="preserve"> jmen</w:t>
      </w:r>
      <w:r w:rsidR="00245E33">
        <w:rPr>
          <w:rFonts w:ascii="Arial" w:hAnsi="Arial" w:cs="Arial"/>
          <w:b w:val="0"/>
        </w:rPr>
        <w:t>ovaným řízení o přestupku podle </w:t>
      </w:r>
      <w:r w:rsidRPr="007B2F42">
        <w:rPr>
          <w:rFonts w:ascii="Arial" w:hAnsi="Arial" w:cs="Arial"/>
          <w:b w:val="0"/>
        </w:rPr>
        <w:t xml:space="preserve">§ 17b odst. 2 písm. a) zákona o zeměměřictví. </w:t>
      </w:r>
    </w:p>
    <w:p w:rsidR="00C73565" w:rsidRPr="007B2F42" w:rsidRDefault="00C73565" w:rsidP="007B2F42">
      <w:pPr>
        <w:pStyle w:val="Zkladntext3"/>
        <w:spacing w:line="276" w:lineRule="auto"/>
        <w:jc w:val="both"/>
        <w:rPr>
          <w:rFonts w:ascii="Arial" w:hAnsi="Arial" w:cs="Arial"/>
          <w:b w:val="0"/>
        </w:rPr>
      </w:pPr>
    </w:p>
    <w:p w:rsidR="00C73565" w:rsidRPr="007B2F42" w:rsidRDefault="00C73565" w:rsidP="007B2F42">
      <w:pPr>
        <w:pStyle w:val="Zkladntext3"/>
        <w:spacing w:line="276" w:lineRule="auto"/>
        <w:jc w:val="both"/>
        <w:rPr>
          <w:rFonts w:ascii="Arial" w:hAnsi="Arial" w:cs="Arial"/>
          <w:b w:val="0"/>
        </w:rPr>
      </w:pPr>
      <w:r w:rsidRPr="007B2F42">
        <w:rPr>
          <w:rFonts w:ascii="Arial" w:hAnsi="Arial" w:cs="Arial"/>
          <w:b w:val="0"/>
        </w:rPr>
        <w:t>ZKI zahájil řízení jako orgán státní správy věcně příslušný podle § 4 písm. f) zákona č. 359/1992 Sb. a místně příslušný s výkonem působnosti pro územní obvod Jihočeského kraje podle přílohy č. 1 k témuž zákonu, když předmětné dokumentace se dotýkal</w:t>
      </w:r>
      <w:r w:rsidR="005F7C5A" w:rsidRPr="007B2F42">
        <w:rPr>
          <w:rFonts w:ascii="Arial" w:hAnsi="Arial" w:cs="Arial"/>
          <w:b w:val="0"/>
        </w:rPr>
        <w:t>y</w:t>
      </w:r>
      <w:r w:rsidRPr="007B2F42">
        <w:rPr>
          <w:rFonts w:ascii="Arial" w:hAnsi="Arial" w:cs="Arial"/>
          <w:b w:val="0"/>
        </w:rPr>
        <w:t xml:space="preserve"> pozemků nacházejících se v k.ú. </w:t>
      </w:r>
      <w:r w:rsidR="002A6FFC">
        <w:rPr>
          <w:rFonts w:ascii="Arial" w:hAnsi="Arial" w:cs="Arial"/>
          <w:b w:val="0"/>
        </w:rPr>
        <w:t>D. S.</w:t>
      </w:r>
      <w:r w:rsidRPr="007B2F42">
        <w:rPr>
          <w:rFonts w:ascii="Arial" w:hAnsi="Arial" w:cs="Arial"/>
          <w:b w:val="0"/>
        </w:rPr>
        <w:t xml:space="preserve"> a byly předloženy k využití pro účely katastru Katastrálnímu úřadu pro Jihočeský kraj.</w:t>
      </w:r>
    </w:p>
    <w:p w:rsidR="00C73565" w:rsidRPr="007B2F42" w:rsidRDefault="00C73565" w:rsidP="007B2F42">
      <w:pPr>
        <w:pStyle w:val="Zkladntext3"/>
        <w:spacing w:line="276" w:lineRule="auto"/>
        <w:jc w:val="both"/>
        <w:rPr>
          <w:rFonts w:ascii="Arial" w:hAnsi="Arial" w:cs="Arial"/>
          <w:b w:val="0"/>
        </w:rPr>
      </w:pPr>
    </w:p>
    <w:p w:rsidR="00C73565" w:rsidRPr="007B2F42" w:rsidRDefault="00C73565" w:rsidP="007B2F42">
      <w:pPr>
        <w:pStyle w:val="Zkladntext3"/>
        <w:spacing w:line="276" w:lineRule="auto"/>
        <w:jc w:val="both"/>
        <w:rPr>
          <w:rFonts w:ascii="Arial" w:hAnsi="Arial" w:cs="Arial"/>
          <w:b w:val="0"/>
        </w:rPr>
      </w:pPr>
      <w:r w:rsidRPr="007B2F42">
        <w:rPr>
          <w:rFonts w:ascii="Arial" w:hAnsi="Arial" w:cs="Arial"/>
          <w:b w:val="0"/>
        </w:rPr>
        <w:t xml:space="preserve">ZKI zahájil řízení o přestupku z moci úřední podle § 78 zákona o odpovědnosti </w:t>
      </w:r>
      <w:r w:rsidR="0081725E">
        <w:rPr>
          <w:rFonts w:ascii="Arial" w:hAnsi="Arial" w:cs="Arial"/>
          <w:b w:val="0"/>
        </w:rPr>
        <w:t>za přestupky a </w:t>
      </w:r>
      <w:r w:rsidRPr="007B2F42">
        <w:rPr>
          <w:rFonts w:ascii="Arial" w:hAnsi="Arial" w:cs="Arial"/>
          <w:b w:val="0"/>
        </w:rPr>
        <w:t>§ 46 odst. 1 správní</w:t>
      </w:r>
      <w:r w:rsidR="00D520E8">
        <w:rPr>
          <w:rFonts w:ascii="Arial" w:hAnsi="Arial" w:cs="Arial"/>
          <w:b w:val="0"/>
        </w:rPr>
        <w:t>ho</w:t>
      </w:r>
      <w:r w:rsidRPr="007B2F42">
        <w:rPr>
          <w:rFonts w:ascii="Arial" w:hAnsi="Arial" w:cs="Arial"/>
          <w:b w:val="0"/>
        </w:rPr>
        <w:t xml:space="preserve"> řád</w:t>
      </w:r>
      <w:r w:rsidR="00D520E8">
        <w:rPr>
          <w:rFonts w:ascii="Arial" w:hAnsi="Arial" w:cs="Arial"/>
          <w:b w:val="0"/>
        </w:rPr>
        <w:t>u</w:t>
      </w:r>
      <w:r w:rsidRPr="007B2F42">
        <w:rPr>
          <w:rFonts w:ascii="Arial" w:hAnsi="Arial" w:cs="Arial"/>
          <w:b w:val="0"/>
        </w:rPr>
        <w:t>, dnem doručení oznámení o za</w:t>
      </w:r>
      <w:r w:rsidR="00D520E8">
        <w:rPr>
          <w:rFonts w:ascii="Arial" w:hAnsi="Arial" w:cs="Arial"/>
          <w:b w:val="0"/>
        </w:rPr>
        <w:t>hájení řízení o přestupku č.j. </w:t>
      </w:r>
      <w:r w:rsidRPr="007B2F42">
        <w:rPr>
          <w:rFonts w:ascii="Arial" w:hAnsi="Arial" w:cs="Arial"/>
          <w:b w:val="0"/>
        </w:rPr>
        <w:t>ZKI CB-P-</w:t>
      </w:r>
      <w:r w:rsidR="00135470">
        <w:rPr>
          <w:rFonts w:ascii="Arial" w:hAnsi="Arial" w:cs="Arial"/>
          <w:b w:val="0"/>
        </w:rPr>
        <w:t>3</w:t>
      </w:r>
      <w:r w:rsidRPr="007B2F42">
        <w:rPr>
          <w:rFonts w:ascii="Arial" w:hAnsi="Arial" w:cs="Arial"/>
          <w:b w:val="0"/>
        </w:rPr>
        <w:t>/</w:t>
      </w:r>
      <w:r w:rsidR="00135470">
        <w:rPr>
          <w:rFonts w:ascii="Arial" w:hAnsi="Arial" w:cs="Arial"/>
          <w:b w:val="0"/>
        </w:rPr>
        <w:t>427</w:t>
      </w:r>
      <w:r w:rsidRPr="007B2F42">
        <w:rPr>
          <w:rFonts w:ascii="Arial" w:hAnsi="Arial" w:cs="Arial"/>
          <w:b w:val="0"/>
        </w:rPr>
        <w:t>/2018-1 ze dne 2</w:t>
      </w:r>
      <w:r w:rsidR="00135470">
        <w:rPr>
          <w:rFonts w:ascii="Arial" w:hAnsi="Arial" w:cs="Arial"/>
          <w:b w:val="0"/>
        </w:rPr>
        <w:t>7</w:t>
      </w:r>
      <w:r w:rsidRPr="007B2F42">
        <w:rPr>
          <w:rFonts w:ascii="Arial" w:hAnsi="Arial" w:cs="Arial"/>
          <w:b w:val="0"/>
        </w:rPr>
        <w:t>. </w:t>
      </w:r>
      <w:r w:rsidR="00135470">
        <w:rPr>
          <w:rFonts w:ascii="Arial" w:hAnsi="Arial" w:cs="Arial"/>
          <w:b w:val="0"/>
        </w:rPr>
        <w:t>7</w:t>
      </w:r>
      <w:r w:rsidRPr="007B2F42">
        <w:rPr>
          <w:rFonts w:ascii="Arial" w:hAnsi="Arial" w:cs="Arial"/>
          <w:b w:val="0"/>
        </w:rPr>
        <w:t xml:space="preserve">. 2018 Ing. </w:t>
      </w:r>
      <w:r w:rsidR="002A6FFC">
        <w:rPr>
          <w:rFonts w:ascii="Arial" w:hAnsi="Arial" w:cs="Arial"/>
          <w:b w:val="0"/>
        </w:rPr>
        <w:t>X. Y.</w:t>
      </w:r>
      <w:r w:rsidRPr="007B2F42">
        <w:rPr>
          <w:rFonts w:ascii="Arial" w:hAnsi="Arial" w:cs="Arial"/>
          <w:b w:val="0"/>
        </w:rPr>
        <w:t xml:space="preserve"> (dále též „</w:t>
      </w:r>
      <w:r w:rsidR="00D74456" w:rsidRPr="007B2F42">
        <w:rPr>
          <w:rFonts w:ascii="Arial" w:hAnsi="Arial" w:cs="Arial"/>
          <w:b w:val="0"/>
        </w:rPr>
        <w:t>obviněný</w:t>
      </w:r>
      <w:r w:rsidRPr="007B2F42">
        <w:rPr>
          <w:rFonts w:ascii="Arial" w:hAnsi="Arial" w:cs="Arial"/>
          <w:b w:val="0"/>
        </w:rPr>
        <w:t xml:space="preserve">“), tj. dnem </w:t>
      </w:r>
      <w:r w:rsidR="00135470">
        <w:rPr>
          <w:rFonts w:ascii="Arial" w:hAnsi="Arial" w:cs="Arial"/>
          <w:b w:val="0"/>
        </w:rPr>
        <w:t>1</w:t>
      </w:r>
      <w:r w:rsidRPr="007B2F42">
        <w:rPr>
          <w:rFonts w:ascii="Arial" w:hAnsi="Arial" w:cs="Arial"/>
          <w:b w:val="0"/>
        </w:rPr>
        <w:t>. </w:t>
      </w:r>
      <w:r w:rsidR="00135470">
        <w:rPr>
          <w:rFonts w:ascii="Arial" w:hAnsi="Arial" w:cs="Arial"/>
          <w:b w:val="0"/>
        </w:rPr>
        <w:t>8</w:t>
      </w:r>
      <w:r w:rsidRPr="007B2F42">
        <w:rPr>
          <w:rFonts w:ascii="Arial" w:hAnsi="Arial" w:cs="Arial"/>
          <w:b w:val="0"/>
        </w:rPr>
        <w:t>. 2018.</w:t>
      </w:r>
    </w:p>
    <w:p w:rsidR="00C73565" w:rsidRPr="007B2F42" w:rsidRDefault="00C73565" w:rsidP="007B2F42">
      <w:pPr>
        <w:pStyle w:val="Zkladntext3"/>
        <w:spacing w:line="276" w:lineRule="auto"/>
        <w:jc w:val="both"/>
        <w:rPr>
          <w:rFonts w:ascii="Arial" w:hAnsi="Arial" w:cs="Arial"/>
          <w:b w:val="0"/>
        </w:rPr>
      </w:pPr>
    </w:p>
    <w:p w:rsidR="00284F44" w:rsidRPr="007B2F42" w:rsidRDefault="00284F44" w:rsidP="007B2F42">
      <w:pPr>
        <w:pStyle w:val="Zkladntext3"/>
        <w:spacing w:line="276" w:lineRule="auto"/>
        <w:jc w:val="both"/>
        <w:rPr>
          <w:rFonts w:ascii="Arial" w:hAnsi="Arial" w:cs="Arial"/>
          <w:b w:val="0"/>
          <w:szCs w:val="22"/>
        </w:rPr>
      </w:pPr>
      <w:r w:rsidRPr="007B2F42">
        <w:rPr>
          <w:rFonts w:ascii="Arial" w:hAnsi="Arial" w:cs="Arial"/>
          <w:b w:val="0"/>
          <w:szCs w:val="22"/>
        </w:rPr>
        <w:t xml:space="preserve">V oznámení o zahájení řízení o přestupku byl obviněný vyzván </w:t>
      </w:r>
      <w:r w:rsidR="002024B1">
        <w:rPr>
          <w:rFonts w:ascii="Arial" w:hAnsi="Arial" w:cs="Arial"/>
          <w:b w:val="0"/>
          <w:szCs w:val="22"/>
        </w:rPr>
        <w:t xml:space="preserve">rovněž </w:t>
      </w:r>
      <w:r w:rsidRPr="007B2F42">
        <w:rPr>
          <w:rFonts w:ascii="Arial" w:hAnsi="Arial" w:cs="Arial"/>
          <w:b w:val="0"/>
          <w:szCs w:val="22"/>
        </w:rPr>
        <w:t xml:space="preserve">k seznámení se s obsahem spisu v následujících </w:t>
      </w:r>
      <w:r w:rsidR="0081725E">
        <w:rPr>
          <w:rFonts w:ascii="Arial" w:hAnsi="Arial" w:cs="Arial"/>
          <w:b w:val="0"/>
          <w:szCs w:val="22"/>
        </w:rPr>
        <w:t>dvaceti</w:t>
      </w:r>
      <w:r w:rsidRPr="007B2F42">
        <w:rPr>
          <w:rFonts w:ascii="Arial" w:hAnsi="Arial" w:cs="Arial"/>
          <w:b w:val="0"/>
          <w:szCs w:val="22"/>
        </w:rPr>
        <w:t xml:space="preserve"> dnech v úředních hodinách</w:t>
      </w:r>
      <w:r w:rsidR="002024B1">
        <w:rPr>
          <w:rFonts w:ascii="Arial" w:hAnsi="Arial" w:cs="Arial"/>
          <w:b w:val="0"/>
          <w:szCs w:val="22"/>
        </w:rPr>
        <w:t>, neboť kontrolní spis i </w:t>
      </w:r>
      <w:r w:rsidR="00135470">
        <w:rPr>
          <w:rFonts w:ascii="Arial" w:hAnsi="Arial" w:cs="Arial"/>
          <w:b w:val="0"/>
          <w:szCs w:val="22"/>
        </w:rPr>
        <w:t xml:space="preserve">správní spis byly kompletní a předpokládalo se pouze doplnění </w:t>
      </w:r>
      <w:r w:rsidR="00371EE4">
        <w:rPr>
          <w:rFonts w:ascii="Arial" w:hAnsi="Arial" w:cs="Arial"/>
          <w:b w:val="0"/>
          <w:szCs w:val="22"/>
        </w:rPr>
        <w:t>položek obviněnému známých.</w:t>
      </w:r>
      <w:r w:rsidRPr="007B2F42">
        <w:rPr>
          <w:rFonts w:ascii="Arial" w:hAnsi="Arial" w:cs="Arial"/>
          <w:b w:val="0"/>
          <w:szCs w:val="22"/>
        </w:rPr>
        <w:t xml:space="preserve"> </w:t>
      </w:r>
      <w:r w:rsidR="00371EE4">
        <w:rPr>
          <w:rFonts w:ascii="Arial" w:hAnsi="Arial" w:cs="Arial"/>
          <w:b w:val="0"/>
          <w:szCs w:val="22"/>
        </w:rPr>
        <w:t>Z</w:t>
      </w:r>
      <w:r w:rsidRPr="007B2F42">
        <w:rPr>
          <w:rFonts w:ascii="Arial" w:hAnsi="Arial" w:cs="Arial"/>
          <w:b w:val="0"/>
          <w:szCs w:val="22"/>
        </w:rPr>
        <w:t xml:space="preserve">ároveň byl </w:t>
      </w:r>
      <w:r w:rsidR="00371EE4">
        <w:rPr>
          <w:rFonts w:ascii="Arial" w:hAnsi="Arial" w:cs="Arial"/>
          <w:b w:val="0"/>
          <w:szCs w:val="22"/>
        </w:rPr>
        <w:t xml:space="preserve">obviněný </w:t>
      </w:r>
      <w:r w:rsidRPr="007B2F42">
        <w:rPr>
          <w:rFonts w:ascii="Arial" w:hAnsi="Arial" w:cs="Arial"/>
          <w:b w:val="0"/>
          <w:szCs w:val="22"/>
        </w:rPr>
        <w:t xml:space="preserve">vyzván k předložení dokladů majících vliv na výši stanovené sankce apod. </w:t>
      </w:r>
    </w:p>
    <w:p w:rsidR="00284F44" w:rsidRPr="007B2F42" w:rsidRDefault="00284F44" w:rsidP="007B2F42">
      <w:pPr>
        <w:pStyle w:val="Zkladntext3"/>
        <w:spacing w:line="276" w:lineRule="auto"/>
        <w:jc w:val="both"/>
        <w:rPr>
          <w:rFonts w:ascii="Arial" w:hAnsi="Arial" w:cs="Arial"/>
          <w:b w:val="0"/>
          <w:szCs w:val="22"/>
        </w:rPr>
      </w:pPr>
      <w:r w:rsidRPr="007B2F42">
        <w:rPr>
          <w:rFonts w:ascii="Arial" w:hAnsi="Arial" w:cs="Arial"/>
          <w:b w:val="0"/>
          <w:szCs w:val="22"/>
        </w:rPr>
        <w:t xml:space="preserve">Lhůta pro využití uvedených procesních práv uplynula dne </w:t>
      </w:r>
      <w:r w:rsidR="00135470">
        <w:rPr>
          <w:rFonts w:ascii="Arial" w:hAnsi="Arial" w:cs="Arial"/>
          <w:b w:val="0"/>
          <w:szCs w:val="22"/>
        </w:rPr>
        <w:t>2</w:t>
      </w:r>
      <w:r w:rsidR="00371EE4">
        <w:rPr>
          <w:rFonts w:ascii="Arial" w:hAnsi="Arial" w:cs="Arial"/>
          <w:b w:val="0"/>
          <w:szCs w:val="22"/>
        </w:rPr>
        <w:t>2</w:t>
      </w:r>
      <w:r w:rsidRPr="007B2F42">
        <w:rPr>
          <w:rFonts w:ascii="Arial" w:hAnsi="Arial" w:cs="Arial"/>
          <w:b w:val="0"/>
          <w:szCs w:val="22"/>
        </w:rPr>
        <w:t xml:space="preserve">. </w:t>
      </w:r>
      <w:r w:rsidR="00135470">
        <w:rPr>
          <w:rFonts w:ascii="Arial" w:hAnsi="Arial" w:cs="Arial"/>
          <w:b w:val="0"/>
          <w:szCs w:val="22"/>
        </w:rPr>
        <w:t>8</w:t>
      </w:r>
      <w:r w:rsidRPr="007B2F42">
        <w:rPr>
          <w:rFonts w:ascii="Arial" w:hAnsi="Arial" w:cs="Arial"/>
          <w:b w:val="0"/>
          <w:szCs w:val="22"/>
        </w:rPr>
        <w:t xml:space="preserve">. 2018. </w:t>
      </w:r>
    </w:p>
    <w:p w:rsidR="00284F44" w:rsidRPr="007B2F42" w:rsidRDefault="00284F44" w:rsidP="007B2F42">
      <w:pPr>
        <w:pStyle w:val="Zkladntext3"/>
        <w:spacing w:line="276" w:lineRule="auto"/>
        <w:jc w:val="both"/>
        <w:rPr>
          <w:rFonts w:ascii="Arial" w:hAnsi="Arial" w:cs="Arial"/>
          <w:b w:val="0"/>
        </w:rPr>
      </w:pPr>
      <w:r w:rsidRPr="007B2F42">
        <w:rPr>
          <w:rFonts w:ascii="Arial" w:hAnsi="Arial" w:cs="Arial"/>
          <w:b w:val="0"/>
        </w:rPr>
        <w:t xml:space="preserve">Svých procesních práv </w:t>
      </w:r>
      <w:r w:rsidR="00D74456" w:rsidRPr="007B2F42">
        <w:rPr>
          <w:rFonts w:ascii="Arial" w:hAnsi="Arial" w:cs="Arial"/>
          <w:b w:val="0"/>
        </w:rPr>
        <w:t>obviněný</w:t>
      </w:r>
      <w:r w:rsidRPr="007B2F42">
        <w:rPr>
          <w:rFonts w:ascii="Arial" w:hAnsi="Arial" w:cs="Arial"/>
          <w:b w:val="0"/>
        </w:rPr>
        <w:t xml:space="preserve"> nevyužil. </w:t>
      </w:r>
    </w:p>
    <w:p w:rsidR="00C10CF7" w:rsidRDefault="00C10CF7" w:rsidP="007B2F42">
      <w:pPr>
        <w:pStyle w:val="Zkladntext"/>
        <w:spacing w:line="276" w:lineRule="auto"/>
        <w:rPr>
          <w:rFonts w:ascii="Arial" w:hAnsi="Arial" w:cs="Arial"/>
        </w:rPr>
      </w:pPr>
    </w:p>
    <w:p w:rsidR="00A66401" w:rsidRDefault="00A66401" w:rsidP="007B2F42">
      <w:pPr>
        <w:pStyle w:val="Zkladntext"/>
        <w:spacing w:line="276" w:lineRule="auto"/>
        <w:rPr>
          <w:rFonts w:ascii="Arial" w:hAnsi="Arial" w:cs="Arial"/>
        </w:rPr>
      </w:pPr>
    </w:p>
    <w:p w:rsidR="00A66401" w:rsidRPr="007B2F42" w:rsidRDefault="00A66401" w:rsidP="007B2F42">
      <w:pPr>
        <w:pStyle w:val="Zkladntext"/>
        <w:spacing w:line="276" w:lineRule="auto"/>
        <w:rPr>
          <w:rFonts w:ascii="Arial" w:hAnsi="Arial" w:cs="Arial"/>
        </w:rPr>
      </w:pPr>
    </w:p>
    <w:p w:rsidR="00C10CF7" w:rsidRPr="007B2F42" w:rsidRDefault="00C10CF7" w:rsidP="007B2F42">
      <w:pPr>
        <w:spacing w:line="276" w:lineRule="auto"/>
        <w:jc w:val="center"/>
        <w:rPr>
          <w:rFonts w:ascii="Arial" w:hAnsi="Arial" w:cs="Arial"/>
          <w:sz w:val="22"/>
          <w:szCs w:val="22"/>
        </w:rPr>
      </w:pPr>
      <w:r w:rsidRPr="007B2F42">
        <w:rPr>
          <w:rFonts w:ascii="Arial" w:hAnsi="Arial" w:cs="Arial"/>
          <w:b/>
          <w:sz w:val="22"/>
          <w:szCs w:val="22"/>
        </w:rPr>
        <w:t>II.</w:t>
      </w: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 xml:space="preserve">Podle § 4 odst. 1 písm. c) zákona o zeměměřictví </w:t>
      </w:r>
      <w:r w:rsidR="00245E33">
        <w:rPr>
          <w:rFonts w:ascii="Arial" w:hAnsi="Arial" w:cs="Arial"/>
          <w:sz w:val="22"/>
          <w:szCs w:val="22"/>
        </w:rPr>
        <w:t>jsou zeměměřickými činnostmi ve </w:t>
      </w:r>
      <w:r w:rsidRPr="007B2F42">
        <w:rPr>
          <w:rFonts w:ascii="Arial" w:hAnsi="Arial" w:cs="Arial"/>
          <w:sz w:val="22"/>
          <w:szCs w:val="22"/>
        </w:rPr>
        <w:t xml:space="preserve">veřejném zájmu vyhotovení geometrického plánu a dokumentace o vytyčení hranice pozemku. </w:t>
      </w:r>
    </w:p>
    <w:p w:rsidR="00C10CF7" w:rsidRPr="007B2F42" w:rsidRDefault="00C10CF7" w:rsidP="007B2F42">
      <w:pPr>
        <w:spacing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r w:rsidRPr="00601783">
        <w:rPr>
          <w:rFonts w:ascii="Arial" w:hAnsi="Arial" w:cs="Arial"/>
          <w:sz w:val="22"/>
          <w:szCs w:val="22"/>
        </w:rPr>
        <w:t>Podle § 47 a následujících zákona č. 256/2013 Sb., v platném znění (dále jen „katastrální zákon“)</w:t>
      </w:r>
      <w:r w:rsidR="002024B1">
        <w:rPr>
          <w:rFonts w:ascii="Arial" w:hAnsi="Arial" w:cs="Arial"/>
          <w:sz w:val="22"/>
          <w:szCs w:val="22"/>
        </w:rPr>
        <w:t>,</w:t>
      </w:r>
      <w:r w:rsidRPr="00601783">
        <w:rPr>
          <w:rFonts w:ascii="Arial" w:hAnsi="Arial" w:cs="Arial"/>
          <w:sz w:val="22"/>
          <w:szCs w:val="22"/>
        </w:rPr>
        <w:t xml:space="preserve"> je geometrický plán </w:t>
      </w:r>
      <w:r w:rsidR="00D9179D" w:rsidRPr="00601783">
        <w:rPr>
          <w:rFonts w:ascii="Arial" w:hAnsi="Arial" w:cs="Arial"/>
          <w:sz w:val="22"/>
          <w:szCs w:val="22"/>
        </w:rPr>
        <w:t xml:space="preserve">a vytyčovací dokumentace </w:t>
      </w:r>
      <w:r w:rsidRPr="00601783">
        <w:rPr>
          <w:rFonts w:ascii="Arial" w:hAnsi="Arial" w:cs="Arial"/>
          <w:sz w:val="22"/>
          <w:szCs w:val="22"/>
        </w:rPr>
        <w:t>zeměměřickou činností pro účely katastru.</w:t>
      </w:r>
    </w:p>
    <w:p w:rsidR="00C10CF7" w:rsidRPr="007B2F42" w:rsidRDefault="00C10CF7" w:rsidP="007B2F42">
      <w:pPr>
        <w:spacing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 xml:space="preserve">Dle § 12 odst. 1 zákona o zeměměřictví musí být výsledky zeměměřických činností využívané pro správu a vedení katastru nemovitostí ověřeny fyzickou osobou, které bylo uděleno úřední oprávnění pro ověřování výsledků zeměměřických činností. Dle § 16 odst. 1 písm. a) zákona o zeměměřictví je fyzická osoba s úředním oprávněním </w:t>
      </w:r>
      <w:r w:rsidRPr="007B2F42">
        <w:rPr>
          <w:rFonts w:ascii="Arial" w:hAnsi="Arial" w:cs="Arial"/>
          <w:sz w:val="22"/>
          <w:szCs w:val="22"/>
          <w:u w:val="single"/>
        </w:rPr>
        <w:t>povinna jednat odborně, nestraně a vycházet vždy ze spolehlivě zjištěného stavu věci při ověřování výsledků zeměměřických činností uvedených v § 13 odst. 1 písm. a) zákona o zeměměřictví</w:t>
      </w:r>
      <w:r w:rsidRPr="00176144">
        <w:rPr>
          <w:rFonts w:ascii="Arial" w:hAnsi="Arial" w:cs="Arial"/>
          <w:sz w:val="22"/>
          <w:szCs w:val="22"/>
        </w:rPr>
        <w:t>.</w:t>
      </w:r>
      <w:r w:rsidRPr="007B2F42">
        <w:rPr>
          <w:rFonts w:ascii="Arial" w:hAnsi="Arial" w:cs="Arial"/>
          <w:sz w:val="22"/>
          <w:szCs w:val="22"/>
        </w:rPr>
        <w:t xml:space="preserve"> V § 13 odst. 1 písm. a) zákona o zeměměřictví je uveden mimo jiné geometrický plán</w:t>
      </w:r>
      <w:r w:rsidR="00245E33">
        <w:rPr>
          <w:rFonts w:ascii="Arial" w:hAnsi="Arial" w:cs="Arial"/>
          <w:sz w:val="22"/>
          <w:szCs w:val="22"/>
        </w:rPr>
        <w:t xml:space="preserve"> a </w:t>
      </w:r>
      <w:r w:rsidR="00601783">
        <w:rPr>
          <w:rFonts w:ascii="Arial" w:hAnsi="Arial" w:cs="Arial"/>
          <w:sz w:val="22"/>
          <w:szCs w:val="22"/>
        </w:rPr>
        <w:t>dokumentace o vytyčení hranice pozemku</w:t>
      </w:r>
      <w:r w:rsidRPr="007B2F42">
        <w:rPr>
          <w:rFonts w:ascii="Arial" w:hAnsi="Arial" w:cs="Arial"/>
          <w:sz w:val="22"/>
          <w:szCs w:val="22"/>
        </w:rPr>
        <w:t>.</w:t>
      </w:r>
    </w:p>
    <w:p w:rsidR="00C10CF7" w:rsidRPr="007B2F42" w:rsidRDefault="00C10CF7" w:rsidP="007B2F42">
      <w:pPr>
        <w:spacing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 xml:space="preserve">Dle § 16 odst. 2 zákona o zeměměřictví </w:t>
      </w:r>
      <w:r w:rsidRPr="007B2F42">
        <w:rPr>
          <w:rFonts w:ascii="Arial" w:hAnsi="Arial" w:cs="Arial"/>
          <w:i/>
          <w:sz w:val="22"/>
          <w:szCs w:val="22"/>
        </w:rPr>
        <w:t>fyzická osoba s úředním oprávněním odpovídá za odbornou úroveň jí ověřených výsledků zeměměřických činností, za dosažení předepsané přesnosti a za správnost a úplnost náležitostí podle právních předpisů</w:t>
      </w:r>
      <w:r w:rsidRPr="007B2F42">
        <w:rPr>
          <w:rFonts w:ascii="Arial" w:hAnsi="Arial" w:cs="Arial"/>
          <w:sz w:val="22"/>
          <w:szCs w:val="22"/>
        </w:rPr>
        <w:t>.</w:t>
      </w:r>
    </w:p>
    <w:p w:rsidR="00C10CF7" w:rsidRDefault="00C10CF7" w:rsidP="007B2F42">
      <w:pPr>
        <w:spacing w:line="276" w:lineRule="auto"/>
        <w:jc w:val="both"/>
        <w:rPr>
          <w:rFonts w:ascii="Arial" w:hAnsi="Arial" w:cs="Arial"/>
          <w:sz w:val="22"/>
          <w:szCs w:val="22"/>
        </w:rPr>
      </w:pPr>
    </w:p>
    <w:p w:rsidR="00A66401" w:rsidRDefault="00A66401" w:rsidP="007B2F42">
      <w:pPr>
        <w:spacing w:line="276" w:lineRule="auto"/>
        <w:jc w:val="both"/>
        <w:rPr>
          <w:rFonts w:ascii="Arial" w:hAnsi="Arial" w:cs="Arial"/>
          <w:sz w:val="22"/>
          <w:szCs w:val="22"/>
        </w:rPr>
      </w:pPr>
    </w:p>
    <w:p w:rsidR="00A66401" w:rsidRPr="007B2F42" w:rsidRDefault="00A66401" w:rsidP="007B2F42">
      <w:pPr>
        <w:spacing w:line="276" w:lineRule="auto"/>
        <w:jc w:val="both"/>
        <w:rPr>
          <w:rFonts w:ascii="Arial" w:hAnsi="Arial" w:cs="Arial"/>
          <w:sz w:val="22"/>
          <w:szCs w:val="22"/>
        </w:rPr>
      </w:pPr>
    </w:p>
    <w:p w:rsidR="00C10CF7" w:rsidRPr="007B2F42" w:rsidRDefault="00C10CF7" w:rsidP="007B2F42">
      <w:pPr>
        <w:spacing w:line="276" w:lineRule="auto"/>
        <w:jc w:val="center"/>
        <w:rPr>
          <w:rFonts w:ascii="Arial" w:hAnsi="Arial" w:cs="Arial"/>
          <w:b/>
          <w:sz w:val="22"/>
          <w:szCs w:val="22"/>
        </w:rPr>
      </w:pPr>
      <w:r w:rsidRPr="007B2F42">
        <w:rPr>
          <w:rFonts w:ascii="Arial" w:hAnsi="Arial" w:cs="Arial"/>
          <w:b/>
          <w:sz w:val="22"/>
          <w:szCs w:val="22"/>
        </w:rPr>
        <w:t>III.</w:t>
      </w:r>
    </w:p>
    <w:p w:rsidR="00C10CF7" w:rsidRPr="007B2F42" w:rsidRDefault="00C10CF7" w:rsidP="007B2F42">
      <w:pPr>
        <w:pStyle w:val="Zkladntext3"/>
        <w:spacing w:line="276" w:lineRule="auto"/>
        <w:jc w:val="both"/>
        <w:rPr>
          <w:rFonts w:ascii="Arial" w:hAnsi="Arial" w:cs="Arial"/>
          <w:b w:val="0"/>
          <w:szCs w:val="22"/>
        </w:rPr>
      </w:pPr>
      <w:r w:rsidRPr="007B2F42">
        <w:rPr>
          <w:rFonts w:ascii="Arial" w:hAnsi="Arial" w:cs="Arial"/>
          <w:b w:val="0"/>
          <w:szCs w:val="22"/>
        </w:rPr>
        <w:t xml:space="preserve">Dle ustanovení § 17b odst. 2 písm. a) zákona o zeměměřictví </w:t>
      </w:r>
      <w:r w:rsidRPr="007B2F42">
        <w:rPr>
          <w:rFonts w:ascii="Arial" w:hAnsi="Arial" w:cs="Arial"/>
          <w:b w:val="0"/>
          <w:i/>
          <w:szCs w:val="22"/>
        </w:rPr>
        <w:t>fyzická osoba, které bylo uděleno úřední oprávnění, se dopustí přestupku t</w:t>
      </w:r>
      <w:r w:rsidR="00245E33">
        <w:rPr>
          <w:rFonts w:ascii="Arial" w:hAnsi="Arial" w:cs="Arial"/>
          <w:b w:val="0"/>
          <w:i/>
          <w:szCs w:val="22"/>
        </w:rPr>
        <w:t>ím, že nedodržuje podmínky nebo </w:t>
      </w:r>
      <w:r w:rsidRPr="007B2F42">
        <w:rPr>
          <w:rFonts w:ascii="Arial" w:hAnsi="Arial" w:cs="Arial"/>
          <w:b w:val="0"/>
          <w:i/>
          <w:szCs w:val="22"/>
        </w:rPr>
        <w:t xml:space="preserve">povinnosti stanovené tímto </w:t>
      </w:r>
      <w:r w:rsidRPr="007B2F42">
        <w:rPr>
          <w:rFonts w:ascii="Arial" w:hAnsi="Arial" w:cs="Arial"/>
          <w:b w:val="0"/>
          <w:szCs w:val="22"/>
        </w:rPr>
        <w:t>(zeměměřickým)</w:t>
      </w:r>
      <w:r w:rsidRPr="007B2F42">
        <w:rPr>
          <w:rFonts w:ascii="Arial" w:hAnsi="Arial" w:cs="Arial"/>
          <w:b w:val="0"/>
          <w:i/>
          <w:szCs w:val="22"/>
        </w:rPr>
        <w:t xml:space="preserve"> zákonem pro ověřování výsledků zeměměřických činností využívaných pro katastr nemovitostí České republiky nebo státní mapové dílo</w:t>
      </w:r>
      <w:r w:rsidRPr="007B2F42">
        <w:rPr>
          <w:rFonts w:ascii="Arial" w:hAnsi="Arial" w:cs="Arial"/>
          <w:i/>
          <w:szCs w:val="22"/>
        </w:rPr>
        <w:t xml:space="preserve">. </w:t>
      </w:r>
      <w:r w:rsidR="00176144">
        <w:rPr>
          <w:rFonts w:ascii="Arial" w:hAnsi="Arial" w:cs="Arial"/>
          <w:b w:val="0"/>
          <w:szCs w:val="22"/>
        </w:rPr>
        <w:t>Dle § 17b odst. </w:t>
      </w:r>
      <w:r w:rsidRPr="007B2F42">
        <w:rPr>
          <w:rFonts w:ascii="Arial" w:hAnsi="Arial" w:cs="Arial"/>
          <w:b w:val="0"/>
          <w:szCs w:val="22"/>
        </w:rPr>
        <w:t xml:space="preserve">3 </w:t>
      </w:r>
      <w:r w:rsidR="004B7164">
        <w:rPr>
          <w:rFonts w:ascii="Arial" w:hAnsi="Arial" w:cs="Arial"/>
          <w:b w:val="0"/>
          <w:szCs w:val="22"/>
        </w:rPr>
        <w:t xml:space="preserve">citovaného zákona </w:t>
      </w:r>
      <w:r w:rsidRPr="007B2F42">
        <w:rPr>
          <w:rFonts w:ascii="Arial" w:hAnsi="Arial" w:cs="Arial"/>
          <w:b w:val="0"/>
          <w:szCs w:val="22"/>
        </w:rPr>
        <w:t>může být fyzické osobě, které bylo uděleno úřední oprávnění</w:t>
      </w:r>
      <w:r w:rsidR="004B7164">
        <w:rPr>
          <w:rFonts w:ascii="Arial" w:hAnsi="Arial" w:cs="Arial"/>
          <w:b w:val="0"/>
          <w:szCs w:val="22"/>
        </w:rPr>
        <w:t>,</w:t>
      </w:r>
      <w:r w:rsidRPr="007B2F42">
        <w:rPr>
          <w:rFonts w:ascii="Arial" w:hAnsi="Arial" w:cs="Arial"/>
          <w:b w:val="0"/>
          <w:szCs w:val="22"/>
        </w:rPr>
        <w:t xml:space="preserve"> za tento přestupe</w:t>
      </w:r>
      <w:r w:rsidR="00176144">
        <w:rPr>
          <w:rFonts w:ascii="Arial" w:hAnsi="Arial" w:cs="Arial"/>
          <w:b w:val="0"/>
          <w:szCs w:val="22"/>
        </w:rPr>
        <w:t>k uložena pokuta až 250 000 Kč.</w:t>
      </w:r>
    </w:p>
    <w:p w:rsidR="00C10CF7" w:rsidRPr="007B2F42" w:rsidRDefault="00C10CF7" w:rsidP="007B2F42">
      <w:pPr>
        <w:spacing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Konkrétní pochybení, kter</w:t>
      </w:r>
      <w:r w:rsidR="003652A8">
        <w:rPr>
          <w:rFonts w:ascii="Arial" w:hAnsi="Arial" w:cs="Arial"/>
          <w:sz w:val="22"/>
          <w:szCs w:val="22"/>
        </w:rPr>
        <w:t>á</w:t>
      </w:r>
      <w:r w:rsidRPr="007B2F42">
        <w:rPr>
          <w:rFonts w:ascii="Arial" w:hAnsi="Arial" w:cs="Arial"/>
          <w:sz w:val="22"/>
          <w:szCs w:val="22"/>
        </w:rPr>
        <w:t xml:space="preserve"> správní orgán považuje za napln</w:t>
      </w:r>
      <w:r w:rsidR="007B2F42">
        <w:rPr>
          <w:rFonts w:ascii="Arial" w:hAnsi="Arial" w:cs="Arial"/>
          <w:sz w:val="22"/>
          <w:szCs w:val="22"/>
        </w:rPr>
        <w:t>ění uvedené skutkové podstaty</w:t>
      </w:r>
      <w:r w:rsidR="005F7C5A" w:rsidRPr="007B2F42">
        <w:rPr>
          <w:rFonts w:ascii="Arial" w:hAnsi="Arial" w:cs="Arial"/>
          <w:sz w:val="22"/>
          <w:szCs w:val="22"/>
        </w:rPr>
        <w:t>,</w:t>
      </w:r>
      <w:r w:rsidRPr="007B2F42">
        <w:rPr>
          <w:rFonts w:ascii="Arial" w:hAnsi="Arial" w:cs="Arial"/>
          <w:sz w:val="22"/>
          <w:szCs w:val="22"/>
        </w:rPr>
        <w:t xml:space="preserve"> jsou:</w:t>
      </w:r>
    </w:p>
    <w:p w:rsidR="00C10CF7" w:rsidRDefault="00C10CF7" w:rsidP="007B2F42">
      <w:pPr>
        <w:spacing w:line="276" w:lineRule="auto"/>
        <w:jc w:val="both"/>
        <w:rPr>
          <w:rFonts w:ascii="Arial" w:hAnsi="Arial" w:cs="Arial"/>
          <w:sz w:val="22"/>
          <w:szCs w:val="22"/>
        </w:rPr>
      </w:pPr>
    </w:p>
    <w:p w:rsidR="000F6612" w:rsidRPr="00E563A1" w:rsidRDefault="000F6612" w:rsidP="000F6612">
      <w:pPr>
        <w:jc w:val="both"/>
        <w:rPr>
          <w:rFonts w:ascii="Arial" w:hAnsi="Arial" w:cs="Arial"/>
          <w:sz w:val="22"/>
          <w:szCs w:val="22"/>
          <w:u w:val="single"/>
        </w:rPr>
      </w:pPr>
    </w:p>
    <w:p w:rsidR="000F6612" w:rsidRPr="00601783" w:rsidRDefault="000F6612" w:rsidP="00601783">
      <w:pPr>
        <w:pStyle w:val="Odstavecseseznamem"/>
        <w:numPr>
          <w:ilvl w:val="0"/>
          <w:numId w:val="48"/>
        </w:numPr>
        <w:jc w:val="both"/>
        <w:rPr>
          <w:rFonts w:ascii="Arial" w:hAnsi="Arial" w:cs="Arial"/>
          <w:sz w:val="22"/>
          <w:szCs w:val="22"/>
        </w:rPr>
      </w:pPr>
      <w:r w:rsidRPr="00601783">
        <w:rPr>
          <w:rFonts w:ascii="Arial" w:hAnsi="Arial" w:cs="Arial"/>
          <w:sz w:val="22"/>
          <w:szCs w:val="22"/>
        </w:rPr>
        <w:t xml:space="preserve">Skutečný stav terénu v náčrtu </w:t>
      </w:r>
      <w:r w:rsidR="003652A8">
        <w:rPr>
          <w:rFonts w:ascii="Arial" w:hAnsi="Arial" w:cs="Arial"/>
          <w:sz w:val="22"/>
          <w:szCs w:val="22"/>
        </w:rPr>
        <w:t xml:space="preserve">nebyl </w:t>
      </w:r>
      <w:r w:rsidRPr="00601783">
        <w:rPr>
          <w:rFonts w:ascii="Arial" w:hAnsi="Arial" w:cs="Arial"/>
          <w:sz w:val="22"/>
          <w:szCs w:val="22"/>
        </w:rPr>
        <w:t>zohledněn (původní označení hranic nezakresleno), vyznačený stav je chybný, vyznačení bodu č. </w:t>
      </w:r>
      <w:r w:rsidR="002A6FFC">
        <w:rPr>
          <w:rFonts w:ascii="Arial" w:hAnsi="Arial" w:cs="Arial"/>
          <w:sz w:val="22"/>
          <w:szCs w:val="22"/>
        </w:rPr>
        <w:t>XXX</w:t>
      </w:r>
      <w:r w:rsidRPr="00601783">
        <w:rPr>
          <w:rFonts w:ascii="Arial" w:hAnsi="Arial" w:cs="Arial"/>
          <w:sz w:val="22"/>
          <w:szCs w:val="22"/>
        </w:rPr>
        <w:t>-1 a zákres lesní nezpevněné cesty neodpovídá stavu v terénu.</w:t>
      </w:r>
      <w:r w:rsidR="002F4D83" w:rsidRPr="00601783">
        <w:rPr>
          <w:rFonts w:ascii="Arial" w:hAnsi="Arial" w:cs="Arial"/>
          <w:sz w:val="22"/>
          <w:szCs w:val="22"/>
        </w:rPr>
        <w:t xml:space="preserve"> Byl tak </w:t>
      </w:r>
      <w:r w:rsidR="002F4D83" w:rsidRPr="005300EC">
        <w:rPr>
          <w:rFonts w:ascii="Arial" w:hAnsi="Arial" w:cs="Arial"/>
          <w:b/>
          <w:sz w:val="22"/>
          <w:szCs w:val="22"/>
        </w:rPr>
        <w:t xml:space="preserve">porušen bod č. 16.11 přílohy </w:t>
      </w:r>
      <w:r w:rsidR="003652A8" w:rsidRPr="005300EC">
        <w:rPr>
          <w:rFonts w:ascii="Arial" w:hAnsi="Arial" w:cs="Arial"/>
          <w:b/>
          <w:sz w:val="22"/>
          <w:szCs w:val="22"/>
        </w:rPr>
        <w:t>k vyhlášce č. 357/2013 Sb., v platném znění (dále jen „katastrální vyhláška“).</w:t>
      </w:r>
    </w:p>
    <w:p w:rsidR="00601783" w:rsidRDefault="00601783" w:rsidP="000F6612">
      <w:pPr>
        <w:jc w:val="both"/>
        <w:rPr>
          <w:rFonts w:ascii="Arial" w:hAnsi="Arial" w:cs="Arial"/>
          <w:sz w:val="22"/>
          <w:szCs w:val="22"/>
          <w:u w:val="single"/>
        </w:rPr>
      </w:pPr>
    </w:p>
    <w:p w:rsidR="000F6612" w:rsidRDefault="00991101" w:rsidP="000F6612">
      <w:pPr>
        <w:jc w:val="both"/>
        <w:rPr>
          <w:rFonts w:ascii="Arial" w:hAnsi="Arial" w:cs="Arial"/>
          <w:sz w:val="22"/>
          <w:szCs w:val="22"/>
        </w:rPr>
      </w:pPr>
      <w:r w:rsidRPr="00601783">
        <w:rPr>
          <w:rFonts w:ascii="Arial" w:hAnsi="Arial" w:cs="Arial"/>
          <w:sz w:val="22"/>
          <w:szCs w:val="22"/>
        </w:rPr>
        <w:t>Samotné ustanoveni katastrální vyhlášky jednoznačně stanoví, že náčrt obsahuje zobrazení identických bodů, způsob označen</w:t>
      </w:r>
      <w:r w:rsidR="00601783">
        <w:rPr>
          <w:rFonts w:ascii="Arial" w:hAnsi="Arial" w:cs="Arial"/>
          <w:sz w:val="22"/>
          <w:szCs w:val="22"/>
        </w:rPr>
        <w:t>í</w:t>
      </w:r>
      <w:r w:rsidRPr="00601783">
        <w:rPr>
          <w:rFonts w:ascii="Arial" w:hAnsi="Arial" w:cs="Arial"/>
          <w:sz w:val="22"/>
          <w:szCs w:val="22"/>
        </w:rPr>
        <w:t xml:space="preserve"> lomových bodů hranic ohrazení a oplocení, tj. rozhrad. Není možné tak akceptovat nezakreslení zásadních prvků terénu, jejichž posouzení je nutné pro řádné vytyčení hranic pozemku. V terénu se nacházejí kamenné mezníky, průseky</w:t>
      </w:r>
      <w:r w:rsidR="005300EC">
        <w:rPr>
          <w:rFonts w:ascii="Arial" w:hAnsi="Arial" w:cs="Arial"/>
          <w:sz w:val="22"/>
          <w:szCs w:val="22"/>
        </w:rPr>
        <w:t>,</w:t>
      </w:r>
      <w:r w:rsidRPr="00601783">
        <w:rPr>
          <w:rFonts w:ascii="Arial" w:hAnsi="Arial" w:cs="Arial"/>
          <w:sz w:val="22"/>
          <w:szCs w:val="22"/>
        </w:rPr>
        <w:t xml:space="preserve"> rigoly apod. Tyto prvky nebyly hodnoceny a vyznačeny</w:t>
      </w:r>
      <w:r w:rsidR="00601783">
        <w:rPr>
          <w:rFonts w:ascii="Arial" w:hAnsi="Arial" w:cs="Arial"/>
          <w:sz w:val="22"/>
          <w:szCs w:val="22"/>
        </w:rPr>
        <w:t>,</w:t>
      </w:r>
      <w:r w:rsidRPr="00601783">
        <w:rPr>
          <w:rFonts w:ascii="Arial" w:hAnsi="Arial" w:cs="Arial"/>
          <w:sz w:val="22"/>
          <w:szCs w:val="22"/>
        </w:rPr>
        <w:t xml:space="preserve"> přestože se nacházejí na samé řešen</w:t>
      </w:r>
      <w:r w:rsidR="00601783">
        <w:rPr>
          <w:rFonts w:ascii="Arial" w:hAnsi="Arial" w:cs="Arial"/>
          <w:sz w:val="22"/>
          <w:szCs w:val="22"/>
        </w:rPr>
        <w:t>é</w:t>
      </w:r>
      <w:r w:rsidRPr="00601783">
        <w:rPr>
          <w:rFonts w:ascii="Arial" w:hAnsi="Arial" w:cs="Arial"/>
          <w:sz w:val="22"/>
          <w:szCs w:val="22"/>
        </w:rPr>
        <w:t xml:space="preserve"> hranici neb</w:t>
      </w:r>
      <w:r w:rsidR="00601783">
        <w:rPr>
          <w:rFonts w:ascii="Arial" w:hAnsi="Arial" w:cs="Arial"/>
          <w:sz w:val="22"/>
          <w:szCs w:val="22"/>
        </w:rPr>
        <w:t>o</w:t>
      </w:r>
      <w:r w:rsidRPr="00601783">
        <w:rPr>
          <w:rFonts w:ascii="Arial" w:hAnsi="Arial" w:cs="Arial"/>
          <w:sz w:val="22"/>
          <w:szCs w:val="22"/>
        </w:rPr>
        <w:t xml:space="preserve"> v </w:t>
      </w:r>
      <w:r w:rsidR="00601783">
        <w:rPr>
          <w:rFonts w:ascii="Arial" w:hAnsi="Arial" w:cs="Arial"/>
          <w:sz w:val="22"/>
          <w:szCs w:val="22"/>
        </w:rPr>
        <w:t>její</w:t>
      </w:r>
      <w:r w:rsidRPr="00601783">
        <w:rPr>
          <w:rFonts w:ascii="Arial" w:hAnsi="Arial" w:cs="Arial"/>
          <w:sz w:val="22"/>
          <w:szCs w:val="22"/>
        </w:rPr>
        <w:t xml:space="preserve"> blízkosti.</w:t>
      </w:r>
    </w:p>
    <w:p w:rsidR="00DF38F4" w:rsidRPr="00601783" w:rsidRDefault="00DF38F4" w:rsidP="000F6612">
      <w:pPr>
        <w:jc w:val="both"/>
        <w:rPr>
          <w:rFonts w:ascii="Arial" w:hAnsi="Arial" w:cs="Arial"/>
          <w:sz w:val="22"/>
          <w:szCs w:val="22"/>
        </w:rPr>
      </w:pPr>
    </w:p>
    <w:p w:rsidR="000F6612" w:rsidRDefault="000F6612" w:rsidP="000F6612">
      <w:pPr>
        <w:jc w:val="both"/>
        <w:rPr>
          <w:rFonts w:ascii="Arial" w:hAnsi="Arial" w:cs="Arial"/>
          <w:sz w:val="22"/>
          <w:szCs w:val="22"/>
          <w:u w:val="single"/>
        </w:rPr>
      </w:pPr>
    </w:p>
    <w:p w:rsidR="00F804AA" w:rsidRPr="00E563A1" w:rsidRDefault="00F804AA" w:rsidP="00F804AA">
      <w:pPr>
        <w:numPr>
          <w:ilvl w:val="0"/>
          <w:numId w:val="48"/>
        </w:numPr>
        <w:jc w:val="both"/>
        <w:rPr>
          <w:rFonts w:ascii="Arial" w:hAnsi="Arial" w:cs="Arial"/>
          <w:sz w:val="22"/>
          <w:szCs w:val="22"/>
        </w:rPr>
      </w:pPr>
      <w:r w:rsidRPr="00E563A1">
        <w:rPr>
          <w:rFonts w:ascii="Arial" w:hAnsi="Arial" w:cs="Arial"/>
          <w:sz w:val="22"/>
          <w:szCs w:val="22"/>
        </w:rPr>
        <w:t>Ve vytyčovacím protokolu je mimo jiné uvedeno, že podkladem pro vytyčení byla pouze DKM, což je dokladováno i výpočty ve výpočetním protokolu, kde výchozími body pro ortogonální určení nových a pomocných bodů jsou body č. </w:t>
      </w:r>
      <w:r w:rsidR="002A6FFC">
        <w:rPr>
          <w:rFonts w:ascii="Arial" w:hAnsi="Arial" w:cs="Arial"/>
          <w:sz w:val="22"/>
          <w:szCs w:val="22"/>
        </w:rPr>
        <w:t>AAA</w:t>
      </w:r>
      <w:r w:rsidRPr="00E563A1">
        <w:rPr>
          <w:rFonts w:ascii="Arial" w:hAnsi="Arial" w:cs="Arial"/>
          <w:sz w:val="22"/>
          <w:szCs w:val="22"/>
        </w:rPr>
        <w:t xml:space="preserve">-1614 a </w:t>
      </w:r>
      <w:r w:rsidR="002A6FFC">
        <w:rPr>
          <w:rFonts w:ascii="Arial" w:hAnsi="Arial" w:cs="Arial"/>
          <w:sz w:val="22"/>
          <w:szCs w:val="22"/>
        </w:rPr>
        <w:t>AAA</w:t>
      </w:r>
      <w:r w:rsidRPr="00E563A1">
        <w:rPr>
          <w:rFonts w:ascii="Arial" w:hAnsi="Arial" w:cs="Arial"/>
          <w:sz w:val="22"/>
          <w:szCs w:val="22"/>
        </w:rPr>
        <w:t xml:space="preserve">-1615 (k.ú. </w:t>
      </w:r>
      <w:r w:rsidR="002A6FFC">
        <w:rPr>
          <w:rFonts w:ascii="Arial" w:hAnsi="Arial" w:cs="Arial"/>
          <w:sz w:val="22"/>
          <w:szCs w:val="22"/>
        </w:rPr>
        <w:t>D. S.</w:t>
      </w:r>
      <w:r w:rsidRPr="00E563A1">
        <w:rPr>
          <w:rFonts w:ascii="Arial" w:hAnsi="Arial" w:cs="Arial"/>
          <w:sz w:val="22"/>
          <w:szCs w:val="22"/>
        </w:rPr>
        <w:t>) a body č. </w:t>
      </w:r>
      <w:r w:rsidR="002A6FFC">
        <w:rPr>
          <w:rFonts w:ascii="Arial" w:hAnsi="Arial" w:cs="Arial"/>
          <w:sz w:val="22"/>
          <w:szCs w:val="22"/>
        </w:rPr>
        <w:t>BBB</w:t>
      </w:r>
      <w:r w:rsidRPr="00E563A1">
        <w:rPr>
          <w:rFonts w:ascii="Arial" w:hAnsi="Arial" w:cs="Arial"/>
          <w:sz w:val="22"/>
          <w:szCs w:val="22"/>
        </w:rPr>
        <w:t xml:space="preserve">-1975 a </w:t>
      </w:r>
      <w:r w:rsidR="002A6FFC">
        <w:rPr>
          <w:rFonts w:ascii="Arial" w:hAnsi="Arial" w:cs="Arial"/>
          <w:sz w:val="22"/>
          <w:szCs w:val="22"/>
        </w:rPr>
        <w:t>BBB</w:t>
      </w:r>
      <w:r w:rsidRPr="00E563A1">
        <w:rPr>
          <w:rFonts w:ascii="Arial" w:hAnsi="Arial" w:cs="Arial"/>
          <w:sz w:val="22"/>
          <w:szCs w:val="22"/>
        </w:rPr>
        <w:t>-1976 (k.ú. H</w:t>
      </w:r>
      <w:r w:rsidR="002A6FFC">
        <w:rPr>
          <w:rFonts w:ascii="Arial" w:hAnsi="Arial" w:cs="Arial"/>
          <w:sz w:val="22"/>
          <w:szCs w:val="22"/>
        </w:rPr>
        <w:t>.</w:t>
      </w:r>
      <w:r w:rsidRPr="00E563A1">
        <w:rPr>
          <w:rFonts w:ascii="Arial" w:hAnsi="Arial" w:cs="Arial"/>
          <w:sz w:val="22"/>
          <w:szCs w:val="22"/>
        </w:rPr>
        <w:t xml:space="preserve"> u L</w:t>
      </w:r>
      <w:r w:rsidR="002A6FFC">
        <w:rPr>
          <w:rFonts w:ascii="Arial" w:hAnsi="Arial" w:cs="Arial"/>
          <w:sz w:val="22"/>
          <w:szCs w:val="22"/>
        </w:rPr>
        <w:t>.</w:t>
      </w:r>
      <w:r w:rsidRPr="00E563A1">
        <w:rPr>
          <w:rFonts w:ascii="Arial" w:hAnsi="Arial" w:cs="Arial"/>
          <w:sz w:val="22"/>
          <w:szCs w:val="22"/>
        </w:rPr>
        <w:t>), všechny s</w:t>
      </w:r>
      <w:r w:rsidR="005300EC">
        <w:rPr>
          <w:rFonts w:ascii="Arial" w:hAnsi="Arial" w:cs="Arial"/>
          <w:sz w:val="22"/>
          <w:szCs w:val="22"/>
        </w:rPr>
        <w:t xml:space="preserve"> kódem </w:t>
      </w:r>
      <w:r w:rsidRPr="00E563A1">
        <w:rPr>
          <w:rFonts w:ascii="Arial" w:hAnsi="Arial" w:cs="Arial"/>
          <w:sz w:val="22"/>
          <w:szCs w:val="22"/>
        </w:rPr>
        <w:t>k</w:t>
      </w:r>
      <w:r w:rsidR="005300EC">
        <w:rPr>
          <w:rFonts w:ascii="Arial" w:hAnsi="Arial" w:cs="Arial"/>
          <w:sz w:val="22"/>
          <w:szCs w:val="22"/>
        </w:rPr>
        <w:t>vality</w:t>
      </w:r>
      <w:r w:rsidRPr="00E563A1">
        <w:rPr>
          <w:rFonts w:ascii="Arial" w:hAnsi="Arial" w:cs="Arial"/>
          <w:sz w:val="22"/>
          <w:szCs w:val="22"/>
        </w:rPr>
        <w:t> 8. V žádné části dokumentace však není doloženo ověření stavu terénu resp. prověření, zda stav v terénu koresponduje se stavem zobrazeným v katastrální mapě. Ani není v žádné části dokument</w:t>
      </w:r>
      <w:r w:rsidR="00245E33">
        <w:rPr>
          <w:rFonts w:ascii="Arial" w:hAnsi="Arial" w:cs="Arial"/>
          <w:sz w:val="22"/>
          <w:szCs w:val="22"/>
        </w:rPr>
        <w:t>aci doklad o tom, zda </w:t>
      </w:r>
      <w:r w:rsidR="006938C4">
        <w:rPr>
          <w:rFonts w:ascii="Arial" w:hAnsi="Arial" w:cs="Arial"/>
          <w:sz w:val="22"/>
          <w:szCs w:val="22"/>
        </w:rPr>
        <w:t xml:space="preserve">vůbec </w:t>
      </w:r>
      <w:r w:rsidR="00245E33">
        <w:rPr>
          <w:rFonts w:ascii="Arial" w:hAnsi="Arial" w:cs="Arial"/>
          <w:sz w:val="22"/>
          <w:szCs w:val="22"/>
        </w:rPr>
        <w:t>příp. jak </w:t>
      </w:r>
      <w:r w:rsidRPr="00E563A1">
        <w:rPr>
          <w:rFonts w:ascii="Arial" w:hAnsi="Arial" w:cs="Arial"/>
          <w:sz w:val="22"/>
          <w:szCs w:val="22"/>
        </w:rPr>
        <w:t xml:space="preserve">bylo prověřeno trvalé </w:t>
      </w:r>
      <w:r w:rsidR="006938C4">
        <w:rPr>
          <w:rFonts w:ascii="Arial" w:hAnsi="Arial" w:cs="Arial"/>
          <w:sz w:val="22"/>
          <w:szCs w:val="22"/>
        </w:rPr>
        <w:t>nebo</w:t>
      </w:r>
      <w:r w:rsidRPr="00E563A1">
        <w:rPr>
          <w:rFonts w:ascii="Arial" w:hAnsi="Arial" w:cs="Arial"/>
          <w:sz w:val="22"/>
          <w:szCs w:val="22"/>
        </w:rPr>
        <w:t xml:space="preserve"> přirozené označení lomových bodů dosavadních hranic, do kterých jsou vkládány nové body – </w:t>
      </w:r>
      <w:r w:rsidRPr="004F024D">
        <w:rPr>
          <w:rFonts w:ascii="Arial" w:hAnsi="Arial" w:cs="Arial"/>
          <w:b/>
          <w:sz w:val="22"/>
          <w:szCs w:val="22"/>
        </w:rPr>
        <w:t xml:space="preserve">porušeno ustanovení § 81 odst. 3 </w:t>
      </w:r>
      <w:r w:rsidR="004F024D" w:rsidRPr="004F024D">
        <w:rPr>
          <w:rFonts w:ascii="Arial" w:hAnsi="Arial" w:cs="Arial"/>
          <w:b/>
          <w:sz w:val="22"/>
          <w:szCs w:val="22"/>
        </w:rPr>
        <w:t>katastrální vyhlášky</w:t>
      </w:r>
      <w:r w:rsidRPr="004F024D">
        <w:rPr>
          <w:rFonts w:ascii="Arial" w:hAnsi="Arial" w:cs="Arial"/>
          <w:b/>
          <w:sz w:val="22"/>
          <w:szCs w:val="22"/>
        </w:rPr>
        <w:t>.</w:t>
      </w:r>
    </w:p>
    <w:p w:rsidR="00F804AA" w:rsidRPr="00E563A1" w:rsidRDefault="00F804AA" w:rsidP="00F804AA">
      <w:pPr>
        <w:ind w:left="720"/>
        <w:jc w:val="both"/>
        <w:rPr>
          <w:rFonts w:ascii="Arial" w:hAnsi="Arial" w:cs="Arial"/>
          <w:sz w:val="22"/>
          <w:szCs w:val="22"/>
        </w:rPr>
      </w:pPr>
      <w:r w:rsidRPr="00E563A1">
        <w:rPr>
          <w:rFonts w:ascii="Arial" w:hAnsi="Arial" w:cs="Arial"/>
          <w:sz w:val="22"/>
          <w:szCs w:val="22"/>
        </w:rPr>
        <w:lastRenderedPageBreak/>
        <w:t xml:space="preserve">S odkazem na výše uvedené nebylo prověřeno, zda polohopisný obsah mapy odpovídá stavu v terénu, tedy zda nebyl změněn a je zobrazen správně. Proto nelze prokázat ani to, že výsledek měření může být přesně a správně zobrazen – </w:t>
      </w:r>
      <w:r w:rsidRPr="00E563A1">
        <w:rPr>
          <w:rFonts w:ascii="Arial" w:hAnsi="Arial" w:cs="Arial"/>
          <w:b/>
          <w:sz w:val="22"/>
          <w:szCs w:val="22"/>
        </w:rPr>
        <w:t xml:space="preserve">porušeno ustanovení § 81 odst. 1 písm. b) </w:t>
      </w:r>
      <w:r w:rsidR="004F024D">
        <w:rPr>
          <w:rFonts w:ascii="Arial" w:hAnsi="Arial" w:cs="Arial"/>
          <w:b/>
          <w:sz w:val="22"/>
          <w:szCs w:val="22"/>
        </w:rPr>
        <w:t>katastrální vyhlášky</w:t>
      </w:r>
      <w:r w:rsidRPr="00E563A1">
        <w:rPr>
          <w:rFonts w:ascii="Arial" w:hAnsi="Arial" w:cs="Arial"/>
          <w:b/>
          <w:sz w:val="22"/>
          <w:szCs w:val="22"/>
        </w:rPr>
        <w:t>.</w:t>
      </w:r>
    </w:p>
    <w:p w:rsidR="00F804AA" w:rsidRPr="007B2F42" w:rsidRDefault="00F804AA" w:rsidP="00F804AA">
      <w:pPr>
        <w:spacing w:line="276" w:lineRule="auto"/>
        <w:jc w:val="both"/>
        <w:rPr>
          <w:rFonts w:ascii="Arial" w:hAnsi="Arial" w:cs="Arial"/>
          <w:sz w:val="22"/>
          <w:szCs w:val="22"/>
        </w:rPr>
      </w:pPr>
    </w:p>
    <w:p w:rsidR="00F804AA" w:rsidRDefault="00F804AA" w:rsidP="00F804AA">
      <w:pPr>
        <w:spacing w:line="276" w:lineRule="auto"/>
        <w:jc w:val="both"/>
        <w:rPr>
          <w:rFonts w:ascii="Arial" w:hAnsi="Arial" w:cs="Arial"/>
          <w:sz w:val="22"/>
          <w:szCs w:val="22"/>
        </w:rPr>
      </w:pPr>
    </w:p>
    <w:p w:rsidR="00F804AA" w:rsidRDefault="00F804AA" w:rsidP="00F804AA">
      <w:pPr>
        <w:contextualSpacing/>
        <w:jc w:val="both"/>
        <w:rPr>
          <w:rFonts w:ascii="Arial" w:hAnsi="Arial" w:cs="Arial"/>
          <w:sz w:val="22"/>
          <w:szCs w:val="22"/>
        </w:rPr>
      </w:pPr>
      <w:r>
        <w:rPr>
          <w:rFonts w:ascii="Arial" w:hAnsi="Arial" w:cs="Arial"/>
          <w:sz w:val="22"/>
          <w:szCs w:val="22"/>
        </w:rPr>
        <w:t>K uvedeným bodům lze užít vyjádření</w:t>
      </w:r>
      <w:r w:rsidR="00614CE7">
        <w:rPr>
          <w:rFonts w:ascii="Arial" w:hAnsi="Arial" w:cs="Arial"/>
          <w:sz w:val="22"/>
          <w:szCs w:val="22"/>
        </w:rPr>
        <w:t xml:space="preserve">, resp. </w:t>
      </w:r>
      <w:r>
        <w:rPr>
          <w:rFonts w:ascii="Arial" w:hAnsi="Arial" w:cs="Arial"/>
          <w:sz w:val="22"/>
          <w:szCs w:val="22"/>
        </w:rPr>
        <w:t xml:space="preserve">námitky </w:t>
      </w:r>
      <w:r w:rsidRPr="007B2F42">
        <w:rPr>
          <w:rFonts w:ascii="Arial" w:hAnsi="Arial" w:cs="Arial"/>
          <w:sz w:val="22"/>
          <w:szCs w:val="22"/>
        </w:rPr>
        <w:t xml:space="preserve">Ing. </w:t>
      </w:r>
      <w:r w:rsidR="002A6FFC">
        <w:rPr>
          <w:rFonts w:ascii="Arial" w:hAnsi="Arial" w:cs="Arial"/>
          <w:sz w:val="22"/>
          <w:szCs w:val="22"/>
        </w:rPr>
        <w:t>X. Y.</w:t>
      </w:r>
      <w:r>
        <w:rPr>
          <w:rFonts w:ascii="Arial" w:hAnsi="Arial" w:cs="Arial"/>
          <w:sz w:val="22"/>
          <w:szCs w:val="22"/>
        </w:rPr>
        <w:t xml:space="preserve"> proti kontrolnímu zjištění uvedenému v protokole o dohledu, </w:t>
      </w:r>
      <w:r w:rsidRPr="007B2F42">
        <w:rPr>
          <w:rFonts w:ascii="Arial" w:hAnsi="Arial" w:cs="Arial"/>
          <w:sz w:val="22"/>
          <w:szCs w:val="22"/>
        </w:rPr>
        <w:t>doručen</w:t>
      </w:r>
      <w:r>
        <w:rPr>
          <w:rFonts w:ascii="Arial" w:hAnsi="Arial" w:cs="Arial"/>
          <w:sz w:val="22"/>
          <w:szCs w:val="22"/>
        </w:rPr>
        <w:t>é d</w:t>
      </w:r>
      <w:r w:rsidRPr="007B2F42">
        <w:rPr>
          <w:rFonts w:ascii="Arial" w:hAnsi="Arial" w:cs="Arial"/>
          <w:sz w:val="22"/>
          <w:szCs w:val="22"/>
        </w:rPr>
        <w:t xml:space="preserve">ne </w:t>
      </w:r>
      <w:r>
        <w:rPr>
          <w:rFonts w:ascii="Arial" w:hAnsi="Arial" w:cs="Arial"/>
          <w:sz w:val="22"/>
          <w:szCs w:val="22"/>
        </w:rPr>
        <w:t>4</w:t>
      </w:r>
      <w:r w:rsidRPr="007B2F42">
        <w:rPr>
          <w:rFonts w:ascii="Arial" w:hAnsi="Arial" w:cs="Arial"/>
          <w:sz w:val="22"/>
          <w:szCs w:val="22"/>
        </w:rPr>
        <w:t xml:space="preserve">. </w:t>
      </w:r>
      <w:r>
        <w:rPr>
          <w:rFonts w:ascii="Arial" w:hAnsi="Arial" w:cs="Arial"/>
          <w:sz w:val="22"/>
          <w:szCs w:val="22"/>
        </w:rPr>
        <w:t>6</w:t>
      </w:r>
      <w:r w:rsidRPr="007B2F42">
        <w:rPr>
          <w:rFonts w:ascii="Arial" w:hAnsi="Arial" w:cs="Arial"/>
          <w:sz w:val="22"/>
          <w:szCs w:val="22"/>
        </w:rPr>
        <w:t xml:space="preserve">. 2018 </w:t>
      </w:r>
      <w:r>
        <w:rPr>
          <w:rFonts w:ascii="Arial" w:hAnsi="Arial" w:cs="Arial"/>
          <w:sz w:val="22"/>
          <w:szCs w:val="22"/>
        </w:rPr>
        <w:t>k</w:t>
      </w:r>
      <w:r w:rsidRPr="007B2F42">
        <w:rPr>
          <w:rFonts w:ascii="Arial" w:hAnsi="Arial" w:cs="Arial"/>
          <w:sz w:val="22"/>
          <w:szCs w:val="22"/>
        </w:rPr>
        <w:t xml:space="preserve"> ZKI. </w:t>
      </w:r>
    </w:p>
    <w:p w:rsidR="00F804AA" w:rsidRDefault="00F804AA" w:rsidP="00F804AA">
      <w:pPr>
        <w:contextualSpacing/>
        <w:jc w:val="both"/>
        <w:rPr>
          <w:rFonts w:ascii="Arial" w:hAnsi="Arial" w:cs="Arial"/>
          <w:sz w:val="22"/>
          <w:szCs w:val="22"/>
        </w:rPr>
      </w:pPr>
      <w:r>
        <w:rPr>
          <w:rFonts w:ascii="Arial" w:hAnsi="Arial" w:cs="Arial"/>
          <w:sz w:val="22"/>
          <w:szCs w:val="22"/>
        </w:rPr>
        <w:t xml:space="preserve">Z námitek lze dovodit, že obviněný považuje hraniční </w:t>
      </w:r>
      <w:r w:rsidR="00245E33">
        <w:rPr>
          <w:rFonts w:ascii="Arial" w:hAnsi="Arial" w:cs="Arial"/>
          <w:sz w:val="22"/>
          <w:szCs w:val="22"/>
        </w:rPr>
        <w:t>mezník mezi pozemky p.č. 1163 a </w:t>
      </w:r>
      <w:r>
        <w:rPr>
          <w:rFonts w:ascii="Arial" w:hAnsi="Arial" w:cs="Arial"/>
          <w:sz w:val="22"/>
          <w:szCs w:val="22"/>
        </w:rPr>
        <w:t xml:space="preserve">1164 za zcela nevěrohodný, že se v lokalitě lesní cesty a průseky nenacházejí a že se v terénu nenacházejí </w:t>
      </w:r>
      <w:r w:rsidRPr="00F804AA">
        <w:rPr>
          <w:rFonts w:ascii="Arial" w:hAnsi="Arial" w:cs="Arial"/>
          <w:i/>
          <w:sz w:val="22"/>
          <w:szCs w:val="22"/>
        </w:rPr>
        <w:t>trvale označená rozhraní pozemků, která by měl vytyčovatel respektovat</w:t>
      </w:r>
      <w:r>
        <w:rPr>
          <w:rFonts w:ascii="Arial" w:hAnsi="Arial" w:cs="Arial"/>
          <w:sz w:val="22"/>
          <w:szCs w:val="22"/>
        </w:rPr>
        <w:t>.</w:t>
      </w:r>
    </w:p>
    <w:p w:rsidR="00F804AA" w:rsidRDefault="00F804AA" w:rsidP="00F804AA">
      <w:pPr>
        <w:contextualSpacing/>
        <w:jc w:val="both"/>
        <w:rPr>
          <w:rFonts w:ascii="Arial" w:hAnsi="Arial" w:cs="Arial"/>
          <w:sz w:val="22"/>
          <w:szCs w:val="22"/>
        </w:rPr>
      </w:pPr>
    </w:p>
    <w:p w:rsidR="00B76E0D" w:rsidRPr="00125037" w:rsidRDefault="00B76E0D" w:rsidP="00B76E0D">
      <w:pPr>
        <w:contextualSpacing/>
        <w:jc w:val="both"/>
        <w:rPr>
          <w:rFonts w:ascii="Arial" w:hAnsi="Arial" w:cs="Arial"/>
          <w:sz w:val="22"/>
          <w:szCs w:val="22"/>
        </w:rPr>
      </w:pPr>
      <w:r w:rsidRPr="00125037">
        <w:rPr>
          <w:rFonts w:ascii="Arial" w:hAnsi="Arial" w:cs="Arial"/>
          <w:sz w:val="22"/>
          <w:szCs w:val="22"/>
        </w:rPr>
        <w:t xml:space="preserve">Dle </w:t>
      </w:r>
      <w:r w:rsidR="00C67808">
        <w:rPr>
          <w:rFonts w:ascii="Arial" w:hAnsi="Arial" w:cs="Arial"/>
          <w:sz w:val="22"/>
          <w:szCs w:val="22"/>
        </w:rPr>
        <w:t>spisu</w:t>
      </w:r>
      <w:r w:rsidRPr="00125037">
        <w:rPr>
          <w:rFonts w:ascii="Arial" w:hAnsi="Arial" w:cs="Arial"/>
          <w:sz w:val="22"/>
          <w:szCs w:val="22"/>
        </w:rPr>
        <w:t xml:space="preserve"> kontrolního řízení j</w:t>
      </w:r>
      <w:r w:rsidR="00C67808">
        <w:rPr>
          <w:rFonts w:ascii="Arial" w:hAnsi="Arial" w:cs="Arial"/>
          <w:sz w:val="22"/>
          <w:szCs w:val="22"/>
        </w:rPr>
        <w:t>sou</w:t>
      </w:r>
      <w:r w:rsidRPr="00125037">
        <w:rPr>
          <w:rFonts w:ascii="Arial" w:hAnsi="Arial" w:cs="Arial"/>
          <w:sz w:val="22"/>
          <w:szCs w:val="22"/>
        </w:rPr>
        <w:t xml:space="preserve"> hranice na</w:t>
      </w:r>
      <w:r>
        <w:rPr>
          <w:rFonts w:ascii="Arial" w:hAnsi="Arial" w:cs="Arial"/>
          <w:sz w:val="22"/>
          <w:szCs w:val="22"/>
        </w:rPr>
        <w:t> z</w:t>
      </w:r>
      <w:r w:rsidRPr="00125037">
        <w:rPr>
          <w:rFonts w:ascii="Arial" w:hAnsi="Arial" w:cs="Arial"/>
          <w:sz w:val="22"/>
          <w:szCs w:val="22"/>
        </w:rPr>
        <w:t>emském povrchu zhmotněn</w:t>
      </w:r>
      <w:r w:rsidR="00C67808">
        <w:rPr>
          <w:rFonts w:ascii="Arial" w:hAnsi="Arial" w:cs="Arial"/>
          <w:sz w:val="22"/>
          <w:szCs w:val="22"/>
        </w:rPr>
        <w:t>y</w:t>
      </w:r>
      <w:r w:rsidRPr="00125037">
        <w:rPr>
          <w:rFonts w:ascii="Arial" w:hAnsi="Arial" w:cs="Arial"/>
          <w:sz w:val="22"/>
          <w:szCs w:val="22"/>
        </w:rPr>
        <w:t xml:space="preserve">, a to </w:t>
      </w:r>
      <w:r w:rsidR="007C6F84">
        <w:rPr>
          <w:rFonts w:ascii="Arial" w:hAnsi="Arial" w:cs="Arial"/>
          <w:sz w:val="22"/>
          <w:szCs w:val="22"/>
        </w:rPr>
        <w:t xml:space="preserve">mimo jiné </w:t>
      </w:r>
      <w:r w:rsidRPr="00125037">
        <w:rPr>
          <w:rFonts w:ascii="Arial" w:hAnsi="Arial" w:cs="Arial"/>
          <w:sz w:val="22"/>
          <w:szCs w:val="22"/>
        </w:rPr>
        <w:t>kamennými hraničními znaky</w:t>
      </w:r>
      <w:r w:rsidR="00EC1657">
        <w:rPr>
          <w:rFonts w:ascii="Arial" w:hAnsi="Arial" w:cs="Arial"/>
          <w:sz w:val="22"/>
          <w:szCs w:val="22"/>
        </w:rPr>
        <w:t xml:space="preserve">, </w:t>
      </w:r>
      <w:r w:rsidRPr="00125037">
        <w:rPr>
          <w:rFonts w:ascii="Arial" w:hAnsi="Arial" w:cs="Arial"/>
          <w:sz w:val="22"/>
          <w:szCs w:val="22"/>
        </w:rPr>
        <w:t>průsek</w:t>
      </w:r>
      <w:r w:rsidR="00EC1657">
        <w:rPr>
          <w:rFonts w:ascii="Arial" w:hAnsi="Arial" w:cs="Arial"/>
          <w:sz w:val="22"/>
          <w:szCs w:val="22"/>
        </w:rPr>
        <w:t>y apod.</w:t>
      </w:r>
      <w:r w:rsidRPr="00125037">
        <w:rPr>
          <w:rFonts w:ascii="Arial" w:hAnsi="Arial" w:cs="Arial"/>
          <w:sz w:val="22"/>
          <w:szCs w:val="22"/>
        </w:rPr>
        <w:t xml:space="preserve"> Jakkoliv je zpochybnitelný skutečný průběh hranice na</w:t>
      </w:r>
      <w:r>
        <w:rPr>
          <w:rFonts w:ascii="Arial" w:hAnsi="Arial" w:cs="Arial"/>
          <w:sz w:val="22"/>
          <w:szCs w:val="22"/>
        </w:rPr>
        <w:t> </w:t>
      </w:r>
      <w:r w:rsidRPr="00125037">
        <w:rPr>
          <w:rFonts w:ascii="Arial" w:hAnsi="Arial" w:cs="Arial"/>
          <w:sz w:val="22"/>
          <w:szCs w:val="22"/>
        </w:rPr>
        <w:t xml:space="preserve">základě evidence, musí takto být činěno odborným způsobem. Při vytyčování lesních pozemků nelze bez odborného úkonu pominout existující průseky, když tyto </w:t>
      </w:r>
      <w:r>
        <w:rPr>
          <w:rFonts w:ascii="Arial" w:hAnsi="Arial" w:cs="Arial"/>
          <w:sz w:val="22"/>
          <w:szCs w:val="22"/>
        </w:rPr>
        <w:t>mohou být</w:t>
      </w:r>
      <w:r w:rsidRPr="00125037">
        <w:rPr>
          <w:rFonts w:ascii="Arial" w:hAnsi="Arial" w:cs="Arial"/>
          <w:sz w:val="22"/>
          <w:szCs w:val="22"/>
        </w:rPr>
        <w:t xml:space="preserve"> považovány za hranici pozemku minimálně od</w:t>
      </w:r>
      <w:r>
        <w:rPr>
          <w:rFonts w:ascii="Arial" w:hAnsi="Arial" w:cs="Arial"/>
          <w:sz w:val="22"/>
          <w:szCs w:val="22"/>
        </w:rPr>
        <w:t> </w:t>
      </w:r>
      <w:r w:rsidRPr="00125037">
        <w:rPr>
          <w:rFonts w:ascii="Arial" w:hAnsi="Arial" w:cs="Arial"/>
          <w:sz w:val="22"/>
          <w:szCs w:val="22"/>
        </w:rPr>
        <w:t xml:space="preserve">roku 1824. Právě </w:t>
      </w:r>
      <w:r w:rsidRPr="00125037">
        <w:rPr>
          <w:rFonts w:ascii="Arial" w:hAnsi="Arial" w:cs="Arial"/>
          <w:i/>
          <w:sz w:val="22"/>
          <w:szCs w:val="22"/>
        </w:rPr>
        <w:t>Instrukce z</w:t>
      </w:r>
      <w:r>
        <w:rPr>
          <w:rFonts w:ascii="Arial" w:hAnsi="Arial" w:cs="Arial"/>
          <w:i/>
          <w:sz w:val="22"/>
          <w:szCs w:val="22"/>
        </w:rPr>
        <w:t> </w:t>
      </w:r>
      <w:r w:rsidRPr="00125037">
        <w:rPr>
          <w:rFonts w:ascii="Arial" w:hAnsi="Arial" w:cs="Arial"/>
          <w:i/>
          <w:sz w:val="22"/>
          <w:szCs w:val="22"/>
        </w:rPr>
        <w:t>roku</w:t>
      </w:r>
      <w:r>
        <w:rPr>
          <w:rFonts w:ascii="Arial" w:hAnsi="Arial" w:cs="Arial"/>
          <w:i/>
          <w:sz w:val="22"/>
          <w:szCs w:val="22"/>
        </w:rPr>
        <w:t> </w:t>
      </w:r>
      <w:r w:rsidRPr="00125037">
        <w:rPr>
          <w:rFonts w:ascii="Arial" w:hAnsi="Arial" w:cs="Arial"/>
          <w:i/>
          <w:sz w:val="22"/>
          <w:szCs w:val="22"/>
        </w:rPr>
        <w:t>1824 ku provedení zemského měření pro</w:t>
      </w:r>
      <w:r>
        <w:rPr>
          <w:rFonts w:ascii="Arial" w:hAnsi="Arial" w:cs="Arial"/>
          <w:i/>
          <w:sz w:val="22"/>
          <w:szCs w:val="22"/>
        </w:rPr>
        <w:t> </w:t>
      </w:r>
      <w:r w:rsidRPr="00125037">
        <w:rPr>
          <w:rFonts w:ascii="Arial" w:hAnsi="Arial" w:cs="Arial"/>
          <w:i/>
          <w:sz w:val="22"/>
          <w:szCs w:val="22"/>
        </w:rPr>
        <w:t>všeobecný katastr nařízeného v</w:t>
      </w:r>
      <w:r>
        <w:rPr>
          <w:rFonts w:ascii="Arial" w:hAnsi="Arial" w:cs="Arial"/>
          <w:i/>
          <w:sz w:val="22"/>
          <w:szCs w:val="22"/>
        </w:rPr>
        <w:t> </w:t>
      </w:r>
      <w:r w:rsidRPr="00125037">
        <w:rPr>
          <w:rFonts w:ascii="Arial" w:hAnsi="Arial" w:cs="Arial"/>
          <w:i/>
          <w:sz w:val="22"/>
          <w:szCs w:val="22"/>
        </w:rPr>
        <w:t>§§</w:t>
      </w:r>
      <w:r>
        <w:rPr>
          <w:rFonts w:ascii="Arial" w:hAnsi="Arial" w:cs="Arial"/>
          <w:i/>
          <w:sz w:val="22"/>
          <w:szCs w:val="22"/>
        </w:rPr>
        <w:t> </w:t>
      </w:r>
      <w:r w:rsidRPr="00125037">
        <w:rPr>
          <w:rFonts w:ascii="Arial" w:hAnsi="Arial" w:cs="Arial"/>
          <w:i/>
          <w:sz w:val="22"/>
          <w:szCs w:val="22"/>
        </w:rPr>
        <w:t>8 a</w:t>
      </w:r>
      <w:r>
        <w:rPr>
          <w:rFonts w:ascii="Arial" w:hAnsi="Arial" w:cs="Arial"/>
          <w:i/>
          <w:sz w:val="22"/>
          <w:szCs w:val="22"/>
        </w:rPr>
        <w:t> </w:t>
      </w:r>
      <w:r w:rsidRPr="00125037">
        <w:rPr>
          <w:rFonts w:ascii="Arial" w:hAnsi="Arial" w:cs="Arial"/>
          <w:i/>
          <w:sz w:val="22"/>
          <w:szCs w:val="22"/>
        </w:rPr>
        <w:t>9 nejvyššího patentu ze dne 23. prosince 1817</w:t>
      </w:r>
      <w:r w:rsidRPr="00125037">
        <w:rPr>
          <w:rFonts w:ascii="Arial" w:hAnsi="Arial" w:cs="Arial"/>
          <w:sz w:val="22"/>
          <w:szCs w:val="22"/>
        </w:rPr>
        <w:t xml:space="preserve"> /Vídeň, 28. 2. 1824/ (dále jen „instrukce“) obsahuje ustanovení, že vlastní zaměření lesních pozemků probíhalo s nižší péčí a důsledností, nežli mapování pozemků ostatních kultur. Že bylo umožněno rajonování, měření po</w:t>
      </w:r>
      <w:r>
        <w:rPr>
          <w:rFonts w:ascii="Arial" w:hAnsi="Arial" w:cs="Arial"/>
          <w:sz w:val="22"/>
          <w:szCs w:val="22"/>
        </w:rPr>
        <w:t> obvodu a </w:t>
      </w:r>
      <w:r w:rsidRPr="00125037">
        <w:rPr>
          <w:rFonts w:ascii="Arial" w:hAnsi="Arial" w:cs="Arial"/>
          <w:sz w:val="22"/>
          <w:szCs w:val="22"/>
        </w:rPr>
        <w:t>měření příčné (§</w:t>
      </w:r>
      <w:r>
        <w:rPr>
          <w:rFonts w:ascii="Arial" w:hAnsi="Arial" w:cs="Arial"/>
          <w:sz w:val="22"/>
          <w:szCs w:val="22"/>
        </w:rPr>
        <w:t> </w:t>
      </w:r>
      <w:r w:rsidRPr="00125037">
        <w:rPr>
          <w:rFonts w:ascii="Arial" w:hAnsi="Arial" w:cs="Arial"/>
          <w:sz w:val="22"/>
          <w:szCs w:val="22"/>
        </w:rPr>
        <w:t>312 instrukce), k ulehčení a urychlení</w:t>
      </w:r>
      <w:r w:rsidR="00245E33">
        <w:rPr>
          <w:rFonts w:ascii="Arial" w:hAnsi="Arial" w:cs="Arial"/>
          <w:sz w:val="22"/>
          <w:szCs w:val="22"/>
        </w:rPr>
        <w:t xml:space="preserve"> práce bylo dovoleno používat i </w:t>
      </w:r>
      <w:r w:rsidRPr="00125037">
        <w:rPr>
          <w:rFonts w:ascii="Arial" w:hAnsi="Arial" w:cs="Arial"/>
          <w:sz w:val="22"/>
          <w:szCs w:val="22"/>
        </w:rPr>
        <w:t>busolu (§</w:t>
      </w:r>
      <w:r>
        <w:rPr>
          <w:rFonts w:ascii="Arial" w:hAnsi="Arial" w:cs="Arial"/>
          <w:sz w:val="22"/>
          <w:szCs w:val="22"/>
        </w:rPr>
        <w:t> </w:t>
      </w:r>
      <w:r w:rsidRPr="00125037">
        <w:rPr>
          <w:rFonts w:ascii="Arial" w:hAnsi="Arial" w:cs="Arial"/>
          <w:sz w:val="22"/>
          <w:szCs w:val="22"/>
        </w:rPr>
        <w:t xml:space="preserve">313 instrukce). Zákres lesních pozemků, resp. parcel, v katastrální mapě je často generalizován na spojnici dvou bodů, přestože skutečná </w:t>
      </w:r>
      <w:r w:rsidRPr="00026682">
        <w:rPr>
          <w:rFonts w:ascii="Arial" w:hAnsi="Arial" w:cs="Arial"/>
          <w:sz w:val="22"/>
          <w:szCs w:val="22"/>
        </w:rPr>
        <w:t>hranice je klikatá</w:t>
      </w:r>
      <w:r w:rsidRPr="00125037">
        <w:rPr>
          <w:rFonts w:ascii="Arial" w:hAnsi="Arial" w:cs="Arial"/>
          <w:sz w:val="22"/>
          <w:szCs w:val="22"/>
        </w:rPr>
        <w:t>, případně se</w:t>
      </w:r>
      <w:r>
        <w:rPr>
          <w:rFonts w:ascii="Arial" w:hAnsi="Arial" w:cs="Arial"/>
          <w:sz w:val="22"/>
          <w:szCs w:val="22"/>
        </w:rPr>
        <w:t xml:space="preserve"> </w:t>
      </w:r>
      <w:r w:rsidRPr="00125037">
        <w:rPr>
          <w:rFonts w:ascii="Arial" w:hAnsi="Arial" w:cs="Arial"/>
          <w:sz w:val="22"/>
          <w:szCs w:val="22"/>
        </w:rPr>
        <w:t>obloukem odchyluje od</w:t>
      </w:r>
      <w:r>
        <w:rPr>
          <w:rFonts w:ascii="Arial" w:hAnsi="Arial" w:cs="Arial"/>
          <w:sz w:val="22"/>
          <w:szCs w:val="22"/>
        </w:rPr>
        <w:t> </w:t>
      </w:r>
      <w:r w:rsidRPr="00125037">
        <w:rPr>
          <w:rFonts w:ascii="Arial" w:hAnsi="Arial" w:cs="Arial"/>
          <w:sz w:val="22"/>
          <w:szCs w:val="22"/>
        </w:rPr>
        <w:t>zákresu v mapě. Takový postup (nepatrné odchýlení oblouku skutečné hranice od rovné hranice evidenční) byl umožněn v</w:t>
      </w:r>
      <w:r>
        <w:rPr>
          <w:rFonts w:ascii="Arial" w:hAnsi="Arial" w:cs="Arial"/>
          <w:sz w:val="22"/>
          <w:szCs w:val="22"/>
        </w:rPr>
        <w:t> </w:t>
      </w:r>
      <w:r w:rsidRPr="00125037">
        <w:rPr>
          <w:rFonts w:ascii="Arial" w:hAnsi="Arial" w:cs="Arial"/>
          <w:sz w:val="22"/>
          <w:szCs w:val="22"/>
        </w:rPr>
        <w:t>§</w:t>
      </w:r>
      <w:r>
        <w:rPr>
          <w:rFonts w:ascii="Arial" w:hAnsi="Arial" w:cs="Arial"/>
          <w:sz w:val="22"/>
          <w:szCs w:val="22"/>
        </w:rPr>
        <w:t> </w:t>
      </w:r>
      <w:r w:rsidRPr="00125037">
        <w:rPr>
          <w:rFonts w:ascii="Arial" w:hAnsi="Arial" w:cs="Arial"/>
          <w:sz w:val="22"/>
          <w:szCs w:val="22"/>
        </w:rPr>
        <w:t>208 instrukce.</w:t>
      </w:r>
    </w:p>
    <w:p w:rsidR="00B76E0D" w:rsidRPr="00125037" w:rsidRDefault="00B76E0D" w:rsidP="00B76E0D">
      <w:pPr>
        <w:jc w:val="both"/>
        <w:rPr>
          <w:rFonts w:ascii="Arial" w:hAnsi="Arial" w:cs="Arial"/>
          <w:sz w:val="22"/>
          <w:szCs w:val="22"/>
        </w:rPr>
      </w:pPr>
      <w:r w:rsidRPr="00125037">
        <w:rPr>
          <w:rFonts w:ascii="Arial" w:hAnsi="Arial" w:cs="Arial"/>
          <w:sz w:val="22"/>
          <w:szCs w:val="22"/>
        </w:rPr>
        <w:t>Je nutné si uvědomit, že předmětem vlastnického práva je pozemek, tj. část zemského povrchu oddělená od</w:t>
      </w:r>
      <w:r>
        <w:rPr>
          <w:rFonts w:ascii="Arial" w:hAnsi="Arial" w:cs="Arial"/>
          <w:sz w:val="22"/>
          <w:szCs w:val="22"/>
        </w:rPr>
        <w:t> </w:t>
      </w:r>
      <w:r w:rsidRPr="00125037">
        <w:rPr>
          <w:rFonts w:ascii="Arial" w:hAnsi="Arial" w:cs="Arial"/>
          <w:sz w:val="22"/>
          <w:szCs w:val="22"/>
        </w:rPr>
        <w:t xml:space="preserve">sousedních pozemků hranicí. V době mapování stabilního katastru </w:t>
      </w:r>
      <w:r w:rsidR="00245E33">
        <w:rPr>
          <w:rFonts w:ascii="Arial" w:hAnsi="Arial" w:cs="Arial"/>
          <w:sz w:val="22"/>
          <w:szCs w:val="22"/>
        </w:rPr>
        <w:t>(i </w:t>
      </w:r>
      <w:r w:rsidR="00C67808">
        <w:rPr>
          <w:rFonts w:ascii="Arial" w:hAnsi="Arial" w:cs="Arial"/>
          <w:sz w:val="22"/>
          <w:szCs w:val="22"/>
        </w:rPr>
        <w:t xml:space="preserve">následně) </w:t>
      </w:r>
      <w:r w:rsidRPr="00125037">
        <w:rPr>
          <w:rFonts w:ascii="Arial" w:hAnsi="Arial" w:cs="Arial"/>
          <w:sz w:val="22"/>
          <w:szCs w:val="22"/>
        </w:rPr>
        <w:t>musela být každá hranice znatelná (např. §</w:t>
      </w:r>
      <w:r>
        <w:rPr>
          <w:rFonts w:ascii="Arial" w:hAnsi="Arial" w:cs="Arial"/>
          <w:sz w:val="22"/>
          <w:szCs w:val="22"/>
        </w:rPr>
        <w:t> </w:t>
      </w:r>
      <w:r w:rsidRPr="00125037">
        <w:rPr>
          <w:rFonts w:ascii="Arial" w:hAnsi="Arial" w:cs="Arial"/>
          <w:sz w:val="22"/>
          <w:szCs w:val="22"/>
        </w:rPr>
        <w:t>240, §</w:t>
      </w:r>
      <w:r>
        <w:rPr>
          <w:rFonts w:ascii="Arial" w:hAnsi="Arial" w:cs="Arial"/>
          <w:sz w:val="22"/>
          <w:szCs w:val="22"/>
        </w:rPr>
        <w:t> </w:t>
      </w:r>
      <w:r w:rsidRPr="00125037">
        <w:rPr>
          <w:rFonts w:ascii="Arial" w:hAnsi="Arial" w:cs="Arial"/>
          <w:sz w:val="22"/>
          <w:szCs w:val="22"/>
        </w:rPr>
        <w:t>241, §</w:t>
      </w:r>
      <w:r>
        <w:rPr>
          <w:rFonts w:ascii="Arial" w:hAnsi="Arial" w:cs="Arial"/>
          <w:sz w:val="22"/>
          <w:szCs w:val="22"/>
        </w:rPr>
        <w:t> </w:t>
      </w:r>
      <w:r w:rsidRPr="00125037">
        <w:rPr>
          <w:rFonts w:ascii="Arial" w:hAnsi="Arial" w:cs="Arial"/>
          <w:sz w:val="22"/>
          <w:szCs w:val="22"/>
        </w:rPr>
        <w:t xml:space="preserve">244 instrukce a další). </w:t>
      </w:r>
      <w:r w:rsidRPr="00125037">
        <w:rPr>
          <w:rFonts w:ascii="Arial" w:hAnsi="Arial" w:cs="Arial"/>
          <w:sz w:val="22"/>
          <w:szCs w:val="22"/>
          <w:u w:val="single"/>
        </w:rPr>
        <w:t>Pro</w:t>
      </w:r>
      <w:r>
        <w:rPr>
          <w:rFonts w:ascii="Arial" w:hAnsi="Arial" w:cs="Arial"/>
          <w:sz w:val="22"/>
          <w:szCs w:val="22"/>
          <w:u w:val="single"/>
        </w:rPr>
        <w:t> </w:t>
      </w:r>
      <w:r w:rsidRPr="00125037">
        <w:rPr>
          <w:rFonts w:ascii="Arial" w:hAnsi="Arial" w:cs="Arial"/>
          <w:sz w:val="22"/>
          <w:szCs w:val="22"/>
          <w:u w:val="single"/>
        </w:rPr>
        <w:t>lesní pozemky bylo výslovně stanoveno, že jejich zaměření se provede dle přirozeného rozhraničení (§</w:t>
      </w:r>
      <w:r>
        <w:rPr>
          <w:rFonts w:ascii="Arial" w:hAnsi="Arial" w:cs="Arial"/>
          <w:sz w:val="22"/>
          <w:szCs w:val="22"/>
          <w:u w:val="single"/>
        </w:rPr>
        <w:t> </w:t>
      </w:r>
      <w:r w:rsidRPr="00125037">
        <w:rPr>
          <w:rFonts w:ascii="Arial" w:hAnsi="Arial" w:cs="Arial"/>
          <w:sz w:val="22"/>
          <w:szCs w:val="22"/>
          <w:u w:val="single"/>
        </w:rPr>
        <w:t>255 instrukce)</w:t>
      </w:r>
      <w:r w:rsidRPr="00125037">
        <w:rPr>
          <w:rFonts w:ascii="Arial" w:hAnsi="Arial" w:cs="Arial"/>
          <w:sz w:val="22"/>
          <w:szCs w:val="22"/>
        </w:rPr>
        <w:t>. Z tohoto potom vyznívá i ustanovení §</w:t>
      </w:r>
      <w:r>
        <w:rPr>
          <w:rFonts w:ascii="Arial" w:hAnsi="Arial" w:cs="Arial"/>
          <w:sz w:val="22"/>
          <w:szCs w:val="22"/>
        </w:rPr>
        <w:t> </w:t>
      </w:r>
      <w:r w:rsidRPr="00125037">
        <w:rPr>
          <w:rFonts w:ascii="Arial" w:hAnsi="Arial" w:cs="Arial"/>
          <w:sz w:val="22"/>
          <w:szCs w:val="22"/>
        </w:rPr>
        <w:t>87 odst.</w:t>
      </w:r>
      <w:r>
        <w:rPr>
          <w:rFonts w:ascii="Arial" w:hAnsi="Arial" w:cs="Arial"/>
          <w:sz w:val="22"/>
          <w:szCs w:val="22"/>
        </w:rPr>
        <w:t> </w:t>
      </w:r>
      <w:r w:rsidRPr="00125037">
        <w:rPr>
          <w:rFonts w:ascii="Arial" w:hAnsi="Arial" w:cs="Arial"/>
          <w:sz w:val="22"/>
          <w:szCs w:val="22"/>
        </w:rPr>
        <w:t>3 (dnešní) katastrální vyhlášky, které požaduje při</w:t>
      </w:r>
      <w:r>
        <w:rPr>
          <w:rFonts w:ascii="Arial" w:hAnsi="Arial" w:cs="Arial"/>
          <w:sz w:val="22"/>
          <w:szCs w:val="22"/>
        </w:rPr>
        <w:t> </w:t>
      </w:r>
      <w:r w:rsidRPr="00125037">
        <w:rPr>
          <w:rFonts w:ascii="Arial" w:hAnsi="Arial" w:cs="Arial"/>
          <w:sz w:val="22"/>
          <w:szCs w:val="22"/>
        </w:rPr>
        <w:t>vytyčení posuzovat právě možnosti využití (…) znatelného přirozeného rozhraničení pozemků.</w:t>
      </w:r>
    </w:p>
    <w:p w:rsidR="00B76E0D" w:rsidRPr="00125037" w:rsidRDefault="00B76E0D" w:rsidP="00B76E0D">
      <w:pPr>
        <w:jc w:val="both"/>
        <w:rPr>
          <w:rFonts w:ascii="Arial" w:hAnsi="Arial" w:cs="Arial"/>
          <w:sz w:val="22"/>
          <w:szCs w:val="22"/>
        </w:rPr>
      </w:pPr>
      <w:r w:rsidRPr="00125037">
        <w:rPr>
          <w:rFonts w:ascii="Arial" w:hAnsi="Arial" w:cs="Arial"/>
          <w:sz w:val="22"/>
          <w:szCs w:val="22"/>
        </w:rPr>
        <w:t xml:space="preserve">Dále je nutné doplnit, že způsob označování hranic se </w:t>
      </w:r>
      <w:r w:rsidR="00026682">
        <w:rPr>
          <w:rFonts w:ascii="Arial" w:hAnsi="Arial" w:cs="Arial"/>
          <w:sz w:val="22"/>
          <w:szCs w:val="22"/>
        </w:rPr>
        <w:t>v následujících evidencích a </w:t>
      </w:r>
      <w:r w:rsidRPr="00125037">
        <w:rPr>
          <w:rFonts w:ascii="Arial" w:hAnsi="Arial" w:cs="Arial"/>
          <w:sz w:val="22"/>
          <w:szCs w:val="22"/>
        </w:rPr>
        <w:t xml:space="preserve">předpisech významně </w:t>
      </w:r>
      <w:r w:rsidRPr="00843FDB">
        <w:rPr>
          <w:rFonts w:ascii="Arial" w:hAnsi="Arial" w:cs="Arial"/>
          <w:sz w:val="22"/>
          <w:szCs w:val="22"/>
        </w:rPr>
        <w:t>nezměnil (řešená parcela vznikla v období reambulovaného katastru před rokem 1878). Sama např. tz</w:t>
      </w:r>
      <w:r w:rsidRPr="00125037">
        <w:rPr>
          <w:rFonts w:ascii="Arial" w:hAnsi="Arial" w:cs="Arial"/>
          <w:sz w:val="22"/>
          <w:szCs w:val="22"/>
        </w:rPr>
        <w:t>v. instrukce A ze 4.</w:t>
      </w:r>
      <w:r>
        <w:rPr>
          <w:rFonts w:ascii="Arial" w:hAnsi="Arial" w:cs="Arial"/>
          <w:sz w:val="22"/>
          <w:szCs w:val="22"/>
        </w:rPr>
        <w:t> </w:t>
      </w:r>
      <w:r w:rsidRPr="00125037">
        <w:rPr>
          <w:rFonts w:ascii="Arial" w:hAnsi="Arial" w:cs="Arial"/>
          <w:sz w:val="22"/>
          <w:szCs w:val="22"/>
        </w:rPr>
        <w:t>září</w:t>
      </w:r>
      <w:r>
        <w:rPr>
          <w:rFonts w:ascii="Arial" w:hAnsi="Arial" w:cs="Arial"/>
          <w:sz w:val="22"/>
          <w:szCs w:val="22"/>
        </w:rPr>
        <w:t> </w:t>
      </w:r>
      <w:r w:rsidRPr="00125037">
        <w:rPr>
          <w:rFonts w:ascii="Arial" w:hAnsi="Arial" w:cs="Arial"/>
          <w:sz w:val="22"/>
          <w:szCs w:val="22"/>
        </w:rPr>
        <w:t>1931 (č.</w:t>
      </w:r>
      <w:r>
        <w:rPr>
          <w:rFonts w:ascii="Arial" w:hAnsi="Arial" w:cs="Arial"/>
          <w:sz w:val="22"/>
          <w:szCs w:val="22"/>
        </w:rPr>
        <w:t> </w:t>
      </w:r>
      <w:r w:rsidRPr="00125037">
        <w:rPr>
          <w:rFonts w:ascii="Arial" w:hAnsi="Arial" w:cs="Arial"/>
          <w:sz w:val="22"/>
          <w:szCs w:val="22"/>
        </w:rPr>
        <w:t>74.00/31-III/6) v</w:t>
      </w:r>
      <w:r>
        <w:rPr>
          <w:rFonts w:ascii="Arial" w:hAnsi="Arial" w:cs="Arial"/>
          <w:sz w:val="22"/>
          <w:szCs w:val="22"/>
        </w:rPr>
        <w:t> </w:t>
      </w:r>
      <w:r w:rsidRPr="00125037">
        <w:rPr>
          <w:rFonts w:ascii="Arial" w:hAnsi="Arial" w:cs="Arial"/>
          <w:sz w:val="22"/>
          <w:szCs w:val="22"/>
        </w:rPr>
        <w:t>§</w:t>
      </w:r>
      <w:r w:rsidR="00026682">
        <w:rPr>
          <w:rFonts w:ascii="Arial" w:hAnsi="Arial" w:cs="Arial"/>
          <w:sz w:val="22"/>
          <w:szCs w:val="22"/>
        </w:rPr>
        <w:t> </w:t>
      </w:r>
      <w:r w:rsidRPr="00125037">
        <w:rPr>
          <w:rFonts w:ascii="Arial" w:hAnsi="Arial" w:cs="Arial"/>
          <w:sz w:val="22"/>
          <w:szCs w:val="22"/>
        </w:rPr>
        <w:t>111 umožňuje využití neopracovaných kamenů, stromů a takto by se dalo pokračovat, např. §</w:t>
      </w:r>
      <w:r>
        <w:rPr>
          <w:rFonts w:ascii="Arial" w:hAnsi="Arial" w:cs="Arial"/>
          <w:sz w:val="22"/>
          <w:szCs w:val="22"/>
        </w:rPr>
        <w:t> </w:t>
      </w:r>
      <w:r w:rsidRPr="00125037">
        <w:rPr>
          <w:rFonts w:ascii="Arial" w:hAnsi="Arial" w:cs="Arial"/>
          <w:sz w:val="22"/>
          <w:szCs w:val="22"/>
        </w:rPr>
        <w:t>114 „Při zaměřování lesů buďte zaměřeny také všecky lesní cesty a síť průseků..“. Obdobné skutečnosti lze dovozovat z vládního nařízení č.</w:t>
      </w:r>
      <w:r>
        <w:rPr>
          <w:rFonts w:ascii="Arial" w:hAnsi="Arial" w:cs="Arial"/>
          <w:sz w:val="22"/>
          <w:szCs w:val="22"/>
        </w:rPr>
        <w:t> </w:t>
      </w:r>
      <w:r w:rsidRPr="00125037">
        <w:rPr>
          <w:rFonts w:ascii="Arial" w:hAnsi="Arial" w:cs="Arial"/>
          <w:sz w:val="22"/>
          <w:szCs w:val="22"/>
        </w:rPr>
        <w:t>64/1930</w:t>
      </w:r>
      <w:r>
        <w:rPr>
          <w:rFonts w:ascii="Arial" w:hAnsi="Arial" w:cs="Arial"/>
          <w:sz w:val="22"/>
          <w:szCs w:val="22"/>
        </w:rPr>
        <w:t> </w:t>
      </w:r>
      <w:r w:rsidRPr="00125037">
        <w:rPr>
          <w:rFonts w:ascii="Arial" w:hAnsi="Arial" w:cs="Arial"/>
          <w:sz w:val="22"/>
          <w:szCs w:val="22"/>
        </w:rPr>
        <w:t>Sb. z.</w:t>
      </w:r>
      <w:r>
        <w:rPr>
          <w:rFonts w:ascii="Arial" w:hAnsi="Arial" w:cs="Arial"/>
          <w:sz w:val="22"/>
          <w:szCs w:val="22"/>
        </w:rPr>
        <w:t> </w:t>
      </w:r>
      <w:r w:rsidRPr="00125037">
        <w:rPr>
          <w:rFonts w:ascii="Arial" w:hAnsi="Arial" w:cs="Arial"/>
          <w:sz w:val="22"/>
          <w:szCs w:val="22"/>
        </w:rPr>
        <w:t>a</w:t>
      </w:r>
      <w:r>
        <w:rPr>
          <w:rFonts w:ascii="Arial" w:hAnsi="Arial" w:cs="Arial"/>
          <w:sz w:val="22"/>
          <w:szCs w:val="22"/>
        </w:rPr>
        <w:t> </w:t>
      </w:r>
      <w:r w:rsidR="00245E33">
        <w:rPr>
          <w:rFonts w:ascii="Arial" w:hAnsi="Arial" w:cs="Arial"/>
          <w:sz w:val="22"/>
          <w:szCs w:val="22"/>
        </w:rPr>
        <w:t>n., ale i </w:t>
      </w:r>
      <w:r w:rsidRPr="00125037">
        <w:rPr>
          <w:rFonts w:ascii="Arial" w:hAnsi="Arial" w:cs="Arial"/>
          <w:sz w:val="22"/>
          <w:szCs w:val="22"/>
        </w:rPr>
        <w:t>ze</w:t>
      </w:r>
      <w:r>
        <w:rPr>
          <w:rFonts w:ascii="Arial" w:hAnsi="Arial" w:cs="Arial"/>
          <w:sz w:val="22"/>
          <w:szCs w:val="22"/>
        </w:rPr>
        <w:t> </w:t>
      </w:r>
      <w:r w:rsidRPr="00125037">
        <w:rPr>
          <w:rFonts w:ascii="Arial" w:hAnsi="Arial" w:cs="Arial"/>
          <w:sz w:val="22"/>
          <w:szCs w:val="22"/>
        </w:rPr>
        <w:t>zákona č.</w:t>
      </w:r>
      <w:r>
        <w:rPr>
          <w:rFonts w:ascii="Arial" w:hAnsi="Arial" w:cs="Arial"/>
          <w:sz w:val="22"/>
          <w:szCs w:val="22"/>
        </w:rPr>
        <w:t> </w:t>
      </w:r>
      <w:r w:rsidRPr="00125037">
        <w:rPr>
          <w:rFonts w:ascii="Arial" w:hAnsi="Arial" w:cs="Arial"/>
          <w:sz w:val="22"/>
          <w:szCs w:val="22"/>
        </w:rPr>
        <w:t>177/1927</w:t>
      </w:r>
      <w:r>
        <w:rPr>
          <w:rFonts w:ascii="Arial" w:hAnsi="Arial" w:cs="Arial"/>
          <w:sz w:val="22"/>
          <w:szCs w:val="22"/>
        </w:rPr>
        <w:t> </w:t>
      </w:r>
      <w:r w:rsidRPr="00125037">
        <w:rPr>
          <w:rFonts w:ascii="Arial" w:hAnsi="Arial" w:cs="Arial"/>
          <w:sz w:val="22"/>
          <w:szCs w:val="22"/>
        </w:rPr>
        <w:t>Sb. z.</w:t>
      </w:r>
      <w:r>
        <w:rPr>
          <w:rFonts w:ascii="Arial" w:hAnsi="Arial" w:cs="Arial"/>
          <w:sz w:val="22"/>
          <w:szCs w:val="22"/>
        </w:rPr>
        <w:t> </w:t>
      </w:r>
      <w:r w:rsidRPr="00125037">
        <w:rPr>
          <w:rFonts w:ascii="Arial" w:hAnsi="Arial" w:cs="Arial"/>
          <w:sz w:val="22"/>
          <w:szCs w:val="22"/>
        </w:rPr>
        <w:t>a</w:t>
      </w:r>
      <w:r>
        <w:rPr>
          <w:rFonts w:ascii="Arial" w:hAnsi="Arial" w:cs="Arial"/>
          <w:sz w:val="22"/>
          <w:szCs w:val="22"/>
        </w:rPr>
        <w:t> </w:t>
      </w:r>
      <w:r w:rsidRPr="00125037">
        <w:rPr>
          <w:rFonts w:ascii="Arial" w:hAnsi="Arial" w:cs="Arial"/>
          <w:sz w:val="22"/>
          <w:szCs w:val="22"/>
        </w:rPr>
        <w:t>n., když např. z</w:t>
      </w:r>
      <w:r>
        <w:rPr>
          <w:rFonts w:ascii="Arial" w:hAnsi="Arial" w:cs="Arial"/>
          <w:sz w:val="22"/>
          <w:szCs w:val="22"/>
        </w:rPr>
        <w:t> </w:t>
      </w:r>
      <w:r w:rsidRPr="00125037">
        <w:rPr>
          <w:rFonts w:ascii="Arial" w:hAnsi="Arial" w:cs="Arial"/>
          <w:sz w:val="22"/>
          <w:szCs w:val="22"/>
        </w:rPr>
        <w:t>§</w:t>
      </w:r>
      <w:r>
        <w:rPr>
          <w:rFonts w:ascii="Arial" w:hAnsi="Arial" w:cs="Arial"/>
          <w:sz w:val="22"/>
          <w:szCs w:val="22"/>
        </w:rPr>
        <w:t> </w:t>
      </w:r>
      <w:r w:rsidRPr="00125037">
        <w:rPr>
          <w:rFonts w:ascii="Arial" w:hAnsi="Arial" w:cs="Arial"/>
          <w:sz w:val="22"/>
          <w:szCs w:val="22"/>
        </w:rPr>
        <w:t>4 odst.</w:t>
      </w:r>
      <w:r>
        <w:rPr>
          <w:rFonts w:ascii="Arial" w:hAnsi="Arial" w:cs="Arial"/>
          <w:sz w:val="22"/>
          <w:szCs w:val="22"/>
        </w:rPr>
        <w:t> </w:t>
      </w:r>
      <w:r w:rsidRPr="00125037">
        <w:rPr>
          <w:rFonts w:ascii="Arial" w:hAnsi="Arial" w:cs="Arial"/>
          <w:sz w:val="22"/>
          <w:szCs w:val="22"/>
        </w:rPr>
        <w:t xml:space="preserve">1 vyplývá, že hranice je „trvale viditelným rozhraničením“. Pro doplnění </w:t>
      </w:r>
      <w:r w:rsidR="007C6F84">
        <w:rPr>
          <w:rFonts w:ascii="Arial" w:hAnsi="Arial" w:cs="Arial"/>
          <w:sz w:val="22"/>
          <w:szCs w:val="22"/>
        </w:rPr>
        <w:t>lze odkázat</w:t>
      </w:r>
      <w:r w:rsidRPr="00125037">
        <w:rPr>
          <w:rFonts w:ascii="Arial" w:hAnsi="Arial" w:cs="Arial"/>
          <w:sz w:val="22"/>
          <w:szCs w:val="22"/>
        </w:rPr>
        <w:t xml:space="preserve"> </w:t>
      </w:r>
      <w:r>
        <w:rPr>
          <w:rFonts w:ascii="Arial" w:hAnsi="Arial" w:cs="Arial"/>
          <w:sz w:val="22"/>
          <w:szCs w:val="22"/>
        </w:rPr>
        <w:t>na </w:t>
      </w:r>
      <w:r w:rsidRPr="00125037">
        <w:rPr>
          <w:rFonts w:ascii="Arial" w:hAnsi="Arial" w:cs="Arial"/>
          <w:sz w:val="22"/>
          <w:szCs w:val="22"/>
        </w:rPr>
        <w:t>čl</w:t>
      </w:r>
      <w:r w:rsidR="00245E33">
        <w:rPr>
          <w:rFonts w:ascii="Arial" w:hAnsi="Arial" w:cs="Arial"/>
          <w:sz w:val="22"/>
          <w:szCs w:val="22"/>
        </w:rPr>
        <w:t xml:space="preserve">ánek Ing. E. Jelínka </w:t>
      </w:r>
      <w:r w:rsidR="00245E33" w:rsidRPr="005D53AD">
        <w:rPr>
          <w:rFonts w:ascii="Arial" w:hAnsi="Arial" w:cs="Arial"/>
          <w:i/>
          <w:sz w:val="22"/>
          <w:szCs w:val="22"/>
        </w:rPr>
        <w:t>„Hranice a </w:t>
      </w:r>
      <w:r w:rsidRPr="005D53AD">
        <w:rPr>
          <w:rFonts w:ascii="Arial" w:hAnsi="Arial" w:cs="Arial"/>
          <w:i/>
          <w:sz w:val="22"/>
          <w:szCs w:val="22"/>
        </w:rPr>
        <w:t>hraniční mezníky v historii“</w:t>
      </w:r>
      <w:r w:rsidRPr="00125037">
        <w:rPr>
          <w:rFonts w:ascii="Arial" w:hAnsi="Arial" w:cs="Arial"/>
          <w:sz w:val="22"/>
          <w:szCs w:val="22"/>
        </w:rPr>
        <w:t>, který vyšel v roce 1936 v Zeměměřickém věstníku (č.</w:t>
      </w:r>
      <w:r>
        <w:rPr>
          <w:rFonts w:ascii="Arial" w:hAnsi="Arial" w:cs="Arial"/>
          <w:sz w:val="22"/>
          <w:szCs w:val="22"/>
        </w:rPr>
        <w:t> </w:t>
      </w:r>
      <w:r w:rsidRPr="00125037">
        <w:rPr>
          <w:rFonts w:ascii="Arial" w:hAnsi="Arial" w:cs="Arial"/>
          <w:sz w:val="22"/>
          <w:szCs w:val="22"/>
        </w:rPr>
        <w:t>1, str.</w:t>
      </w:r>
      <w:r>
        <w:rPr>
          <w:rFonts w:ascii="Arial" w:hAnsi="Arial" w:cs="Arial"/>
          <w:sz w:val="22"/>
          <w:szCs w:val="22"/>
        </w:rPr>
        <w:t> </w:t>
      </w:r>
      <w:r w:rsidRPr="00125037">
        <w:rPr>
          <w:rFonts w:ascii="Arial" w:hAnsi="Arial" w:cs="Arial"/>
          <w:sz w:val="22"/>
          <w:szCs w:val="22"/>
        </w:rPr>
        <w:t>11).</w:t>
      </w:r>
    </w:p>
    <w:p w:rsidR="00B76E0D" w:rsidRPr="00125037" w:rsidRDefault="00B76E0D" w:rsidP="00B76E0D">
      <w:pPr>
        <w:jc w:val="both"/>
        <w:rPr>
          <w:rFonts w:ascii="Arial" w:hAnsi="Arial" w:cs="Arial"/>
          <w:sz w:val="22"/>
          <w:szCs w:val="22"/>
        </w:rPr>
      </w:pPr>
    </w:p>
    <w:p w:rsidR="00B76E0D" w:rsidRPr="00125037" w:rsidRDefault="00B76E0D" w:rsidP="00C67808">
      <w:pPr>
        <w:jc w:val="both"/>
        <w:rPr>
          <w:rFonts w:ascii="Arial" w:hAnsi="Arial" w:cs="Arial"/>
          <w:sz w:val="22"/>
          <w:szCs w:val="22"/>
        </w:rPr>
      </w:pPr>
      <w:r w:rsidRPr="00125037">
        <w:rPr>
          <w:rFonts w:ascii="Arial" w:hAnsi="Arial" w:cs="Arial"/>
          <w:sz w:val="22"/>
          <w:szCs w:val="22"/>
        </w:rPr>
        <w:t xml:space="preserve">V terénu byly nalezeny opracované kameny (mezníky) s vytesanými čísly a písmeny, neopracované kameny, hraniční stromy, průseky a cesty. Ovšem </w:t>
      </w:r>
      <w:r w:rsidR="00C67808">
        <w:rPr>
          <w:rFonts w:ascii="Arial" w:hAnsi="Arial" w:cs="Arial"/>
          <w:sz w:val="22"/>
          <w:szCs w:val="22"/>
        </w:rPr>
        <w:t>v</w:t>
      </w:r>
      <w:r w:rsidRPr="00125037">
        <w:rPr>
          <w:rFonts w:ascii="Arial" w:hAnsi="Arial" w:cs="Arial"/>
          <w:sz w:val="22"/>
          <w:szCs w:val="22"/>
        </w:rPr>
        <w:t xml:space="preserve"> ověřené dokumentac</w:t>
      </w:r>
      <w:r w:rsidR="00C67808">
        <w:rPr>
          <w:rFonts w:ascii="Arial" w:hAnsi="Arial" w:cs="Arial"/>
          <w:sz w:val="22"/>
          <w:szCs w:val="22"/>
        </w:rPr>
        <w:t>i</w:t>
      </w:r>
      <w:r w:rsidRPr="00125037">
        <w:rPr>
          <w:rFonts w:ascii="Arial" w:hAnsi="Arial" w:cs="Arial"/>
          <w:sz w:val="22"/>
          <w:szCs w:val="22"/>
        </w:rPr>
        <w:t xml:space="preserve"> </w:t>
      </w:r>
      <w:r w:rsidR="00C67808">
        <w:rPr>
          <w:rFonts w:ascii="Arial" w:hAnsi="Arial" w:cs="Arial"/>
          <w:sz w:val="22"/>
          <w:szCs w:val="22"/>
        </w:rPr>
        <w:t>byla vyznačena</w:t>
      </w:r>
      <w:r w:rsidRPr="00125037">
        <w:rPr>
          <w:rFonts w:ascii="Arial" w:hAnsi="Arial" w:cs="Arial"/>
          <w:sz w:val="22"/>
          <w:szCs w:val="22"/>
        </w:rPr>
        <w:t xml:space="preserve"> pou</w:t>
      </w:r>
      <w:r w:rsidR="00C67808">
        <w:rPr>
          <w:rFonts w:ascii="Arial" w:hAnsi="Arial" w:cs="Arial"/>
          <w:sz w:val="22"/>
          <w:szCs w:val="22"/>
        </w:rPr>
        <w:t>ze cesta (jen v části hranice).</w:t>
      </w:r>
    </w:p>
    <w:p w:rsidR="00B76E0D" w:rsidRPr="00125037" w:rsidRDefault="00B76E0D" w:rsidP="00B76E0D">
      <w:pPr>
        <w:contextualSpacing/>
        <w:jc w:val="both"/>
        <w:rPr>
          <w:rFonts w:ascii="Arial" w:hAnsi="Arial" w:cs="Arial"/>
          <w:sz w:val="22"/>
          <w:szCs w:val="22"/>
        </w:rPr>
      </w:pPr>
    </w:p>
    <w:p w:rsidR="00F93E5F" w:rsidRDefault="00F93E5F" w:rsidP="00F93E5F">
      <w:pPr>
        <w:jc w:val="both"/>
        <w:rPr>
          <w:rFonts w:ascii="Arial" w:hAnsi="Arial" w:cs="Arial"/>
        </w:rPr>
      </w:pPr>
      <w:r>
        <w:rPr>
          <w:rFonts w:ascii="Arial" w:hAnsi="Arial" w:cs="Arial"/>
          <w:noProof/>
        </w:rPr>
        <w:lastRenderedPageBreak/>
        <w:drawing>
          <wp:inline distT="0" distB="0" distL="0" distR="0">
            <wp:extent cx="2790825" cy="3800475"/>
            <wp:effectExtent l="0" t="0" r="0" b="0"/>
            <wp:docPr id="3" name="Obrázek 3" descr="P503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5031831"/>
                    <pic:cNvPicPr>
                      <a:picLocks noChangeAspect="1" noChangeArrowheads="1"/>
                    </pic:cNvPicPr>
                  </pic:nvPicPr>
                  <pic:blipFill>
                    <a:blip r:embed="rId9" cstate="print">
                      <a:extLst>
                        <a:ext uri="{28A0092B-C50C-407E-A947-70E740481C1C}">
                          <a14:useLocalDpi xmlns:a14="http://schemas.microsoft.com/office/drawing/2010/main" val="0"/>
                        </a:ext>
                      </a:extLst>
                    </a:blip>
                    <a:srcRect l="19414" t="25952" r="16118" b="8226"/>
                    <a:stretch>
                      <a:fillRect/>
                    </a:stretch>
                  </pic:blipFill>
                  <pic:spPr bwMode="auto">
                    <a:xfrm>
                      <a:off x="0" y="0"/>
                      <a:ext cx="2790825" cy="3800475"/>
                    </a:xfrm>
                    <a:prstGeom prst="rect">
                      <a:avLst/>
                    </a:prstGeom>
                    <a:noFill/>
                    <a:ln>
                      <a:noFill/>
                    </a:ln>
                  </pic:spPr>
                </pic:pic>
              </a:graphicData>
            </a:graphic>
          </wp:inline>
        </w:drawing>
      </w:r>
      <w:r>
        <w:rPr>
          <w:rFonts w:ascii="Arial" w:hAnsi="Arial" w:cs="Arial"/>
        </w:rPr>
        <w:tab/>
      </w:r>
      <w:r>
        <w:rPr>
          <w:rFonts w:ascii="Arial" w:hAnsi="Arial" w:cs="Arial"/>
          <w:noProof/>
        </w:rPr>
        <w:drawing>
          <wp:inline distT="0" distB="0" distL="0" distR="0">
            <wp:extent cx="2417445" cy="3800475"/>
            <wp:effectExtent l="0" t="0" r="0" b="0"/>
            <wp:docPr id="2" name="Obrázek 2" descr="P503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5031832"/>
                    <pic:cNvPicPr>
                      <a:picLocks noChangeAspect="1" noChangeArrowheads="1"/>
                    </pic:cNvPicPr>
                  </pic:nvPicPr>
                  <pic:blipFill>
                    <a:blip r:embed="rId10" cstate="print">
                      <a:extLst>
                        <a:ext uri="{28A0092B-C50C-407E-A947-70E740481C1C}">
                          <a14:useLocalDpi xmlns:a14="http://schemas.microsoft.com/office/drawing/2010/main" val="0"/>
                        </a:ext>
                      </a:extLst>
                    </a:blip>
                    <a:srcRect l="13861" t="12456" r="21202" b="10863"/>
                    <a:stretch>
                      <a:fillRect/>
                    </a:stretch>
                  </pic:blipFill>
                  <pic:spPr bwMode="auto">
                    <a:xfrm>
                      <a:off x="0" y="0"/>
                      <a:ext cx="2417445" cy="3800475"/>
                    </a:xfrm>
                    <a:prstGeom prst="rect">
                      <a:avLst/>
                    </a:prstGeom>
                    <a:noFill/>
                    <a:ln>
                      <a:noFill/>
                    </a:ln>
                  </pic:spPr>
                </pic:pic>
              </a:graphicData>
            </a:graphic>
          </wp:inline>
        </w:drawing>
      </w:r>
    </w:p>
    <w:p w:rsidR="00F93E5F" w:rsidRPr="00046A97" w:rsidRDefault="00F93E5F" w:rsidP="00F93E5F">
      <w:pPr>
        <w:jc w:val="both"/>
        <w:rPr>
          <w:rFonts w:ascii="Arial" w:hAnsi="Arial" w:cs="Arial"/>
          <w:b/>
        </w:rPr>
      </w:pPr>
      <w:r w:rsidRPr="00046A97">
        <w:rPr>
          <w:rFonts w:ascii="Arial" w:hAnsi="Arial" w:cs="Arial"/>
          <w:b/>
        </w:rPr>
        <w:t xml:space="preserve">Obr. č.1 a č. 2 - Kamenný opracovaný mezník na hranici mezi p.č. 1161 a p.č. 1162 při katastrální hranici s k.ú. </w:t>
      </w:r>
      <w:r w:rsidR="005D53AD">
        <w:rPr>
          <w:rFonts w:ascii="Arial" w:hAnsi="Arial" w:cs="Arial"/>
          <w:b/>
        </w:rPr>
        <w:t>H. u. L.</w:t>
      </w:r>
    </w:p>
    <w:p w:rsidR="00B76E0D" w:rsidRDefault="00B76E0D" w:rsidP="000F6612">
      <w:pPr>
        <w:jc w:val="both"/>
        <w:rPr>
          <w:rFonts w:ascii="Arial" w:hAnsi="Arial" w:cs="Arial"/>
          <w:sz w:val="22"/>
          <w:szCs w:val="22"/>
        </w:rPr>
      </w:pPr>
    </w:p>
    <w:p w:rsidR="00B76E0D" w:rsidRDefault="00B76E0D" w:rsidP="000F6612">
      <w:pPr>
        <w:jc w:val="both"/>
        <w:rPr>
          <w:rFonts w:ascii="Arial" w:hAnsi="Arial" w:cs="Arial"/>
          <w:sz w:val="22"/>
          <w:szCs w:val="22"/>
        </w:rPr>
      </w:pPr>
    </w:p>
    <w:p w:rsidR="00B76E0D" w:rsidRPr="00E563A1" w:rsidRDefault="00B76E0D" w:rsidP="000F6612">
      <w:pPr>
        <w:jc w:val="both"/>
        <w:rPr>
          <w:rFonts w:ascii="Arial" w:hAnsi="Arial" w:cs="Arial"/>
          <w:sz w:val="22"/>
          <w:szCs w:val="22"/>
          <w:u w:val="single"/>
        </w:rPr>
      </w:pPr>
    </w:p>
    <w:p w:rsidR="000F6612" w:rsidRPr="00BE14E3" w:rsidRDefault="00C67808" w:rsidP="00F804AA">
      <w:pPr>
        <w:pStyle w:val="Odstavecseseznamem"/>
        <w:numPr>
          <w:ilvl w:val="0"/>
          <w:numId w:val="48"/>
        </w:numPr>
        <w:spacing w:line="276" w:lineRule="auto"/>
        <w:jc w:val="both"/>
        <w:rPr>
          <w:rFonts w:ascii="Arial" w:hAnsi="Arial" w:cs="Arial"/>
          <w:sz w:val="22"/>
          <w:szCs w:val="22"/>
          <w:u w:val="single"/>
        </w:rPr>
      </w:pPr>
      <w:r>
        <w:rPr>
          <w:rFonts w:ascii="Arial" w:hAnsi="Arial" w:cs="Arial"/>
          <w:sz w:val="22"/>
          <w:szCs w:val="22"/>
        </w:rPr>
        <w:t>Zápisník n</w:t>
      </w:r>
      <w:r w:rsidR="000F6612" w:rsidRPr="00E563A1">
        <w:rPr>
          <w:rFonts w:ascii="Arial" w:hAnsi="Arial" w:cs="Arial"/>
          <w:sz w:val="22"/>
          <w:szCs w:val="22"/>
        </w:rPr>
        <w:t xml:space="preserve">ení součástí elaborátu – </w:t>
      </w:r>
      <w:r w:rsidR="000F6612" w:rsidRPr="00F06638">
        <w:rPr>
          <w:rFonts w:ascii="Arial" w:hAnsi="Arial" w:cs="Arial"/>
          <w:b/>
          <w:sz w:val="22"/>
          <w:szCs w:val="22"/>
        </w:rPr>
        <w:t xml:space="preserve">porušeno ustanovení § 77 odst. 3 </w:t>
      </w:r>
      <w:r w:rsidR="00F06638" w:rsidRPr="00F06638">
        <w:rPr>
          <w:rFonts w:ascii="Arial" w:hAnsi="Arial" w:cs="Arial"/>
          <w:b/>
          <w:sz w:val="22"/>
          <w:szCs w:val="22"/>
        </w:rPr>
        <w:t>katastrální vyhlášky</w:t>
      </w:r>
      <w:r w:rsidR="000F6612" w:rsidRPr="00F06638">
        <w:rPr>
          <w:rFonts w:ascii="Arial" w:hAnsi="Arial" w:cs="Arial"/>
          <w:b/>
          <w:sz w:val="22"/>
          <w:szCs w:val="22"/>
        </w:rPr>
        <w:t xml:space="preserve"> resp. bodu 16.1 písm. c) přílohy </w:t>
      </w:r>
      <w:r w:rsidR="00F06638" w:rsidRPr="00F06638">
        <w:rPr>
          <w:rFonts w:ascii="Arial" w:hAnsi="Arial" w:cs="Arial"/>
          <w:b/>
          <w:sz w:val="22"/>
          <w:szCs w:val="22"/>
        </w:rPr>
        <w:t>katastrální vyhlášky</w:t>
      </w:r>
      <w:r w:rsidR="000F6612" w:rsidRPr="00E563A1">
        <w:rPr>
          <w:rFonts w:ascii="Arial" w:hAnsi="Arial" w:cs="Arial"/>
          <w:sz w:val="22"/>
          <w:szCs w:val="22"/>
        </w:rPr>
        <w:t xml:space="preserve"> tím, že nebyla předána jedna z náležitostí ZPMZ.</w:t>
      </w:r>
    </w:p>
    <w:p w:rsidR="00C67808" w:rsidRDefault="00C67808" w:rsidP="00BE14E3">
      <w:pPr>
        <w:spacing w:line="276" w:lineRule="auto"/>
        <w:jc w:val="both"/>
        <w:rPr>
          <w:rFonts w:ascii="Arial" w:hAnsi="Arial" w:cs="Arial"/>
          <w:sz w:val="22"/>
          <w:szCs w:val="22"/>
          <w:u w:val="single"/>
        </w:rPr>
      </w:pPr>
    </w:p>
    <w:p w:rsidR="00BE14E3" w:rsidRPr="00C67808" w:rsidRDefault="00BE14E3" w:rsidP="00BE14E3">
      <w:pPr>
        <w:spacing w:line="276" w:lineRule="auto"/>
        <w:jc w:val="both"/>
        <w:rPr>
          <w:rFonts w:ascii="Arial" w:hAnsi="Arial" w:cs="Arial"/>
          <w:sz w:val="22"/>
          <w:szCs w:val="22"/>
        </w:rPr>
      </w:pPr>
      <w:r w:rsidRPr="00C67808">
        <w:rPr>
          <w:rFonts w:ascii="Arial" w:hAnsi="Arial" w:cs="Arial"/>
          <w:sz w:val="22"/>
          <w:szCs w:val="22"/>
        </w:rPr>
        <w:t>Zápisník naměřen</w:t>
      </w:r>
      <w:r w:rsidR="00C67808">
        <w:rPr>
          <w:rFonts w:ascii="Arial" w:hAnsi="Arial" w:cs="Arial"/>
          <w:sz w:val="22"/>
          <w:szCs w:val="22"/>
        </w:rPr>
        <w:t>ý</w:t>
      </w:r>
      <w:r w:rsidRPr="00C67808">
        <w:rPr>
          <w:rFonts w:ascii="Arial" w:hAnsi="Arial" w:cs="Arial"/>
          <w:sz w:val="22"/>
          <w:szCs w:val="22"/>
        </w:rPr>
        <w:t>ch hodnot je základní náležitostí ZPMZ, ale i jiných výsledků zeměměřických činností. Ob</w:t>
      </w:r>
      <w:r w:rsidR="00C67808">
        <w:rPr>
          <w:rFonts w:ascii="Arial" w:hAnsi="Arial" w:cs="Arial"/>
          <w:sz w:val="22"/>
          <w:szCs w:val="22"/>
        </w:rPr>
        <w:t>sahuje nejen naměřené údaje, avšak i další podstatné údaje, jako např</w:t>
      </w:r>
      <w:r w:rsidR="001C1CF3">
        <w:rPr>
          <w:rFonts w:ascii="Arial" w:hAnsi="Arial" w:cs="Arial"/>
          <w:sz w:val="22"/>
          <w:szCs w:val="22"/>
        </w:rPr>
        <w:t>. j</w:t>
      </w:r>
      <w:r w:rsidRPr="00C67808">
        <w:rPr>
          <w:rFonts w:ascii="Arial" w:hAnsi="Arial" w:cs="Arial"/>
          <w:sz w:val="22"/>
          <w:szCs w:val="22"/>
        </w:rPr>
        <w:t>mén</w:t>
      </w:r>
      <w:r w:rsidR="00C67808">
        <w:rPr>
          <w:rFonts w:ascii="Arial" w:hAnsi="Arial" w:cs="Arial"/>
          <w:sz w:val="22"/>
          <w:szCs w:val="22"/>
        </w:rPr>
        <w:t>a</w:t>
      </w:r>
      <w:r w:rsidRPr="00C67808">
        <w:rPr>
          <w:rFonts w:ascii="Arial" w:hAnsi="Arial" w:cs="Arial"/>
          <w:sz w:val="22"/>
          <w:szCs w:val="22"/>
        </w:rPr>
        <w:t xml:space="preserve"> </w:t>
      </w:r>
      <w:r w:rsidR="00F06638" w:rsidRPr="00C67808">
        <w:rPr>
          <w:rFonts w:ascii="Arial" w:hAnsi="Arial" w:cs="Arial"/>
          <w:sz w:val="22"/>
          <w:szCs w:val="22"/>
        </w:rPr>
        <w:t>mě</w:t>
      </w:r>
      <w:r w:rsidR="00F06638">
        <w:rPr>
          <w:rFonts w:ascii="Arial" w:hAnsi="Arial" w:cs="Arial"/>
          <w:sz w:val="22"/>
          <w:szCs w:val="22"/>
        </w:rPr>
        <w:t>ř</w:t>
      </w:r>
      <w:r w:rsidR="00F06638" w:rsidRPr="00C67808">
        <w:rPr>
          <w:rFonts w:ascii="Arial" w:hAnsi="Arial" w:cs="Arial"/>
          <w:sz w:val="22"/>
          <w:szCs w:val="22"/>
        </w:rPr>
        <w:t>i</w:t>
      </w:r>
      <w:r w:rsidR="00F06638">
        <w:rPr>
          <w:rFonts w:ascii="Arial" w:hAnsi="Arial" w:cs="Arial"/>
          <w:sz w:val="22"/>
          <w:szCs w:val="22"/>
        </w:rPr>
        <w:t>čů</w:t>
      </w:r>
      <w:r w:rsidR="00C67808">
        <w:rPr>
          <w:rFonts w:ascii="Arial" w:hAnsi="Arial" w:cs="Arial"/>
          <w:sz w:val="22"/>
          <w:szCs w:val="22"/>
        </w:rPr>
        <w:t>, datum měř</w:t>
      </w:r>
      <w:r w:rsidRPr="00C67808">
        <w:rPr>
          <w:rFonts w:ascii="Arial" w:hAnsi="Arial" w:cs="Arial"/>
          <w:sz w:val="22"/>
          <w:szCs w:val="22"/>
        </w:rPr>
        <w:t>en</w:t>
      </w:r>
      <w:r w:rsidR="00C67808">
        <w:rPr>
          <w:rFonts w:ascii="Arial" w:hAnsi="Arial" w:cs="Arial"/>
          <w:sz w:val="22"/>
          <w:szCs w:val="22"/>
        </w:rPr>
        <w:t>í</w:t>
      </w:r>
      <w:r w:rsidRPr="00C67808">
        <w:rPr>
          <w:rFonts w:ascii="Arial" w:hAnsi="Arial" w:cs="Arial"/>
          <w:sz w:val="22"/>
          <w:szCs w:val="22"/>
        </w:rPr>
        <w:t xml:space="preserve">, </w:t>
      </w:r>
      <w:r w:rsidR="00C67808">
        <w:rPr>
          <w:rFonts w:ascii="Arial" w:hAnsi="Arial" w:cs="Arial"/>
          <w:sz w:val="22"/>
          <w:szCs w:val="22"/>
        </w:rPr>
        <w:t xml:space="preserve">příp. </w:t>
      </w:r>
      <w:r w:rsidRPr="00C67808">
        <w:rPr>
          <w:rFonts w:ascii="Arial" w:hAnsi="Arial" w:cs="Arial"/>
          <w:sz w:val="22"/>
          <w:szCs w:val="22"/>
        </w:rPr>
        <w:t>teplotu, tlak apod. Tyto údaje nelze zjistit z jiných náležitost</w:t>
      </w:r>
      <w:r w:rsidR="00026682">
        <w:rPr>
          <w:rFonts w:ascii="Arial" w:hAnsi="Arial" w:cs="Arial"/>
          <w:sz w:val="22"/>
          <w:szCs w:val="22"/>
        </w:rPr>
        <w:t>í</w:t>
      </w:r>
      <w:r w:rsidRPr="00C67808">
        <w:rPr>
          <w:rFonts w:ascii="Arial" w:hAnsi="Arial" w:cs="Arial"/>
          <w:sz w:val="22"/>
          <w:szCs w:val="22"/>
        </w:rPr>
        <w:t xml:space="preserve"> ZPMZ.</w:t>
      </w:r>
    </w:p>
    <w:p w:rsidR="00B812C3" w:rsidRPr="00E563A1" w:rsidRDefault="00B812C3" w:rsidP="00B812C3">
      <w:pPr>
        <w:pStyle w:val="Odstavecseseznamem"/>
        <w:spacing w:line="276" w:lineRule="auto"/>
        <w:jc w:val="both"/>
        <w:rPr>
          <w:rFonts w:ascii="Arial" w:hAnsi="Arial" w:cs="Arial"/>
          <w:sz w:val="22"/>
          <w:szCs w:val="22"/>
          <w:u w:val="single"/>
        </w:rPr>
      </w:pPr>
    </w:p>
    <w:p w:rsidR="000F6612" w:rsidRPr="00E563A1" w:rsidRDefault="000F6612" w:rsidP="00F804AA">
      <w:pPr>
        <w:numPr>
          <w:ilvl w:val="0"/>
          <w:numId w:val="48"/>
        </w:numPr>
        <w:jc w:val="both"/>
        <w:rPr>
          <w:rFonts w:ascii="Arial" w:hAnsi="Arial" w:cs="Arial"/>
          <w:sz w:val="22"/>
          <w:szCs w:val="22"/>
        </w:rPr>
      </w:pPr>
      <w:r w:rsidRPr="00E563A1">
        <w:rPr>
          <w:rFonts w:ascii="Arial" w:hAnsi="Arial" w:cs="Arial"/>
          <w:sz w:val="22"/>
          <w:szCs w:val="22"/>
        </w:rPr>
        <w:t xml:space="preserve">Z bodu č. 4006 byly polárně určeny body č. 4007 až 4009. V případě dvou ze tří určovaných bodů bylo </w:t>
      </w:r>
      <w:r w:rsidRPr="00E563A1">
        <w:rPr>
          <w:rFonts w:ascii="Arial" w:hAnsi="Arial" w:cs="Arial"/>
          <w:b/>
          <w:sz w:val="22"/>
          <w:szCs w:val="22"/>
        </w:rPr>
        <w:t xml:space="preserve">porušeno ustanovení bodu 10.2 písm. h) přílohy </w:t>
      </w:r>
      <w:r w:rsidR="003052AF">
        <w:rPr>
          <w:rFonts w:ascii="Arial" w:hAnsi="Arial" w:cs="Arial"/>
          <w:b/>
          <w:sz w:val="22"/>
          <w:szCs w:val="22"/>
        </w:rPr>
        <w:t>k vyhlášce č. 31/1995 Sb., v platném znění (zeměměřická vyhláška)</w:t>
      </w:r>
      <w:r w:rsidRPr="00E563A1">
        <w:rPr>
          <w:rFonts w:ascii="Arial" w:hAnsi="Arial" w:cs="Arial"/>
          <w:sz w:val="22"/>
          <w:szCs w:val="22"/>
        </w:rPr>
        <w:t xml:space="preserve"> tím, že délka na určovaný bod č. 4008 (243,57 m) i délka na určovaný bod č. 4009 (260,98 m) přesáhla délku k nejvzdálenějšímu orientačnímu bodu – v tomto případě délku na bod č. 4005 (155,10 m). V důsledku výše uvedeného nejsou body č. 4008 a 4009 určeny s požadovanou přesností.</w:t>
      </w:r>
    </w:p>
    <w:p w:rsidR="000F6612" w:rsidRDefault="000F6612" w:rsidP="000F6612">
      <w:pPr>
        <w:ind w:left="720"/>
        <w:jc w:val="both"/>
        <w:rPr>
          <w:rFonts w:ascii="Arial" w:hAnsi="Arial" w:cs="Arial"/>
          <w:b/>
          <w:sz w:val="22"/>
          <w:szCs w:val="22"/>
        </w:rPr>
      </w:pPr>
      <w:r w:rsidRPr="00E563A1">
        <w:rPr>
          <w:rFonts w:ascii="Arial" w:hAnsi="Arial" w:cs="Arial"/>
          <w:sz w:val="22"/>
          <w:szCs w:val="22"/>
        </w:rPr>
        <w:t xml:space="preserve">Na základě výše uvedeného nelze prokázat, že nové lomové body č. 1 a 2 byly určeny s požadovanou přesností a poloha bodů v terénu odpovídá přiřazeným souřadnicím – </w:t>
      </w:r>
      <w:r w:rsidRPr="00E563A1">
        <w:rPr>
          <w:rFonts w:ascii="Arial" w:hAnsi="Arial" w:cs="Arial"/>
          <w:b/>
          <w:sz w:val="22"/>
          <w:szCs w:val="22"/>
        </w:rPr>
        <w:t xml:space="preserve">porušeno ustanovení § 81 odst. 1 písm. a) </w:t>
      </w:r>
      <w:r w:rsidR="003052AF">
        <w:rPr>
          <w:rFonts w:ascii="Arial" w:hAnsi="Arial" w:cs="Arial"/>
          <w:b/>
          <w:sz w:val="22"/>
          <w:szCs w:val="22"/>
        </w:rPr>
        <w:t>katastrální vyhlášky</w:t>
      </w:r>
      <w:r w:rsidRPr="00E563A1">
        <w:rPr>
          <w:rFonts w:ascii="Arial" w:hAnsi="Arial" w:cs="Arial"/>
          <w:b/>
          <w:sz w:val="22"/>
          <w:szCs w:val="22"/>
        </w:rPr>
        <w:t>.</w:t>
      </w:r>
    </w:p>
    <w:p w:rsidR="007873AD" w:rsidRDefault="007873AD" w:rsidP="000F6612">
      <w:pPr>
        <w:ind w:left="720"/>
        <w:jc w:val="both"/>
        <w:rPr>
          <w:rFonts w:ascii="Arial" w:hAnsi="Arial" w:cs="Arial"/>
          <w:b/>
          <w:sz w:val="22"/>
          <w:szCs w:val="22"/>
        </w:rPr>
      </w:pPr>
    </w:p>
    <w:p w:rsidR="007873AD" w:rsidRPr="00C67808" w:rsidRDefault="00C67808" w:rsidP="00C67808">
      <w:pPr>
        <w:jc w:val="both"/>
        <w:rPr>
          <w:rFonts w:ascii="Arial" w:hAnsi="Arial" w:cs="Arial"/>
          <w:sz w:val="22"/>
          <w:szCs w:val="22"/>
        </w:rPr>
      </w:pPr>
      <w:r w:rsidRPr="00C67808">
        <w:rPr>
          <w:rFonts w:ascii="Arial" w:hAnsi="Arial" w:cs="Arial"/>
          <w:sz w:val="22"/>
          <w:szCs w:val="22"/>
        </w:rPr>
        <w:t>Porušení</w:t>
      </w:r>
      <w:r w:rsidR="002F51C1">
        <w:rPr>
          <w:rFonts w:ascii="Arial" w:hAnsi="Arial" w:cs="Arial"/>
          <w:sz w:val="22"/>
          <w:szCs w:val="22"/>
        </w:rPr>
        <w:t xml:space="preserve"> tohoto ustanovení</w:t>
      </w:r>
      <w:r w:rsidR="007873AD" w:rsidRPr="00C67808">
        <w:rPr>
          <w:rFonts w:ascii="Arial" w:hAnsi="Arial" w:cs="Arial"/>
          <w:sz w:val="22"/>
          <w:szCs w:val="22"/>
        </w:rPr>
        <w:t xml:space="preserve"> </w:t>
      </w:r>
      <w:r w:rsidR="002F51C1">
        <w:rPr>
          <w:rFonts w:ascii="Arial" w:hAnsi="Arial" w:cs="Arial"/>
          <w:sz w:val="22"/>
          <w:szCs w:val="22"/>
        </w:rPr>
        <w:t>katastrální vyhlášky</w:t>
      </w:r>
      <w:r w:rsidR="007873AD" w:rsidRPr="00C67808">
        <w:rPr>
          <w:rFonts w:ascii="Arial" w:hAnsi="Arial" w:cs="Arial"/>
          <w:sz w:val="22"/>
          <w:szCs w:val="22"/>
        </w:rPr>
        <w:t xml:space="preserve"> nelze posoudit jinak, </w:t>
      </w:r>
      <w:r w:rsidR="0023249F" w:rsidRPr="00C67808">
        <w:rPr>
          <w:rFonts w:ascii="Arial" w:hAnsi="Arial" w:cs="Arial"/>
          <w:sz w:val="22"/>
          <w:szCs w:val="22"/>
        </w:rPr>
        <w:t>n</w:t>
      </w:r>
      <w:r w:rsidR="005D53AD">
        <w:rPr>
          <w:rFonts w:ascii="Arial" w:hAnsi="Arial" w:cs="Arial"/>
          <w:sz w:val="22"/>
          <w:szCs w:val="22"/>
        </w:rPr>
        <w:t>e</w:t>
      </w:r>
      <w:r w:rsidR="0023249F" w:rsidRPr="00C67808">
        <w:rPr>
          <w:rFonts w:ascii="Arial" w:hAnsi="Arial" w:cs="Arial"/>
          <w:sz w:val="22"/>
          <w:szCs w:val="22"/>
        </w:rPr>
        <w:t>ž</w:t>
      </w:r>
      <w:r w:rsidR="007873AD" w:rsidRPr="00C67808">
        <w:rPr>
          <w:rFonts w:ascii="Arial" w:hAnsi="Arial" w:cs="Arial"/>
          <w:sz w:val="22"/>
          <w:szCs w:val="22"/>
        </w:rPr>
        <w:t xml:space="preserve"> </w:t>
      </w:r>
      <w:r w:rsidR="0023249F">
        <w:rPr>
          <w:rFonts w:ascii="Arial" w:hAnsi="Arial" w:cs="Arial"/>
          <w:sz w:val="22"/>
          <w:szCs w:val="22"/>
        </w:rPr>
        <w:t>jako nedodrž</w:t>
      </w:r>
      <w:r w:rsidR="007873AD" w:rsidRPr="00C67808">
        <w:rPr>
          <w:rFonts w:ascii="Arial" w:hAnsi="Arial" w:cs="Arial"/>
          <w:sz w:val="22"/>
          <w:szCs w:val="22"/>
        </w:rPr>
        <w:t>en</w:t>
      </w:r>
      <w:r w:rsidR="0023249F">
        <w:rPr>
          <w:rFonts w:ascii="Arial" w:hAnsi="Arial" w:cs="Arial"/>
          <w:sz w:val="22"/>
          <w:szCs w:val="22"/>
        </w:rPr>
        <w:t>í požadované př</w:t>
      </w:r>
      <w:r w:rsidR="007873AD" w:rsidRPr="00C67808">
        <w:rPr>
          <w:rFonts w:ascii="Arial" w:hAnsi="Arial" w:cs="Arial"/>
          <w:sz w:val="22"/>
          <w:szCs w:val="22"/>
        </w:rPr>
        <w:t>esnosti měření. Právě dodr</w:t>
      </w:r>
      <w:r w:rsidR="0023249F">
        <w:rPr>
          <w:rFonts w:ascii="Arial" w:hAnsi="Arial" w:cs="Arial"/>
          <w:sz w:val="22"/>
          <w:szCs w:val="22"/>
        </w:rPr>
        <w:t>ž</w:t>
      </w:r>
      <w:r w:rsidR="008235E1">
        <w:rPr>
          <w:rFonts w:ascii="Arial" w:hAnsi="Arial" w:cs="Arial"/>
          <w:sz w:val="22"/>
          <w:szCs w:val="22"/>
        </w:rPr>
        <w:t>ová</w:t>
      </w:r>
      <w:r w:rsidR="0023249F">
        <w:rPr>
          <w:rFonts w:ascii="Arial" w:hAnsi="Arial" w:cs="Arial"/>
          <w:sz w:val="22"/>
          <w:szCs w:val="22"/>
        </w:rPr>
        <w:t>ní</w:t>
      </w:r>
      <w:r w:rsidR="007873AD" w:rsidRPr="00C67808">
        <w:rPr>
          <w:rFonts w:ascii="Arial" w:hAnsi="Arial" w:cs="Arial"/>
          <w:sz w:val="22"/>
          <w:szCs w:val="22"/>
        </w:rPr>
        <w:t xml:space="preserve"> základních </w:t>
      </w:r>
      <w:r w:rsidR="0023249F">
        <w:rPr>
          <w:rFonts w:ascii="Arial" w:hAnsi="Arial" w:cs="Arial"/>
          <w:sz w:val="22"/>
          <w:szCs w:val="22"/>
        </w:rPr>
        <w:t>technických požadavků měření odliš</w:t>
      </w:r>
      <w:r w:rsidR="007873AD" w:rsidRPr="00C67808">
        <w:rPr>
          <w:rFonts w:ascii="Arial" w:hAnsi="Arial" w:cs="Arial"/>
          <w:sz w:val="22"/>
          <w:szCs w:val="22"/>
        </w:rPr>
        <w:t xml:space="preserve">uje odborný postup od postupu laického. Zatímco </w:t>
      </w:r>
      <w:r w:rsidR="008235E1">
        <w:rPr>
          <w:rFonts w:ascii="Arial" w:hAnsi="Arial" w:cs="Arial"/>
          <w:sz w:val="22"/>
          <w:szCs w:val="22"/>
        </w:rPr>
        <w:t>ovládá</w:t>
      </w:r>
      <w:r w:rsidR="0023249F" w:rsidRPr="00C67808">
        <w:rPr>
          <w:rFonts w:ascii="Arial" w:hAnsi="Arial" w:cs="Arial"/>
          <w:sz w:val="22"/>
          <w:szCs w:val="22"/>
        </w:rPr>
        <w:t>ní</w:t>
      </w:r>
      <w:r w:rsidR="007873AD" w:rsidRPr="00C67808">
        <w:rPr>
          <w:rFonts w:ascii="Arial" w:hAnsi="Arial" w:cs="Arial"/>
          <w:sz w:val="22"/>
          <w:szCs w:val="22"/>
        </w:rPr>
        <w:t xml:space="preserve"> </w:t>
      </w:r>
      <w:r w:rsidR="0023249F" w:rsidRPr="00C67808">
        <w:rPr>
          <w:rFonts w:ascii="Arial" w:hAnsi="Arial" w:cs="Arial"/>
          <w:sz w:val="22"/>
          <w:szCs w:val="22"/>
        </w:rPr>
        <w:t>měřické</w:t>
      </w:r>
      <w:r w:rsidR="0023249F">
        <w:rPr>
          <w:rFonts w:ascii="Arial" w:hAnsi="Arial" w:cs="Arial"/>
          <w:sz w:val="22"/>
          <w:szCs w:val="22"/>
        </w:rPr>
        <w:t xml:space="preserve"> techniky není pří</w:t>
      </w:r>
      <w:r w:rsidR="00245E33">
        <w:rPr>
          <w:rFonts w:ascii="Arial" w:hAnsi="Arial" w:cs="Arial"/>
          <w:sz w:val="22"/>
          <w:szCs w:val="22"/>
        </w:rPr>
        <w:t>mo </w:t>
      </w:r>
      <w:r w:rsidR="007873AD" w:rsidRPr="00C67808">
        <w:rPr>
          <w:rFonts w:ascii="Arial" w:hAnsi="Arial" w:cs="Arial"/>
          <w:sz w:val="22"/>
          <w:szCs w:val="22"/>
        </w:rPr>
        <w:t xml:space="preserve">odbornou </w:t>
      </w:r>
      <w:r w:rsidR="0023249F" w:rsidRPr="00C67808">
        <w:rPr>
          <w:rFonts w:ascii="Arial" w:hAnsi="Arial" w:cs="Arial"/>
          <w:sz w:val="22"/>
          <w:szCs w:val="22"/>
        </w:rPr>
        <w:t>zeměměřickou</w:t>
      </w:r>
      <w:r w:rsidR="007873AD" w:rsidRPr="00C67808">
        <w:rPr>
          <w:rFonts w:ascii="Arial" w:hAnsi="Arial" w:cs="Arial"/>
          <w:sz w:val="22"/>
          <w:szCs w:val="22"/>
        </w:rPr>
        <w:t xml:space="preserve"> </w:t>
      </w:r>
      <w:r w:rsidR="0023249F" w:rsidRPr="00C67808">
        <w:rPr>
          <w:rFonts w:ascii="Arial" w:hAnsi="Arial" w:cs="Arial"/>
          <w:sz w:val="22"/>
          <w:szCs w:val="22"/>
        </w:rPr>
        <w:t>činností</w:t>
      </w:r>
      <w:r w:rsidR="007873AD" w:rsidRPr="00C67808">
        <w:rPr>
          <w:rFonts w:ascii="Arial" w:hAnsi="Arial" w:cs="Arial"/>
          <w:sz w:val="22"/>
          <w:szCs w:val="22"/>
        </w:rPr>
        <w:t xml:space="preserve">, znalost </w:t>
      </w:r>
      <w:r w:rsidR="0023249F">
        <w:rPr>
          <w:rFonts w:ascii="Arial" w:hAnsi="Arial" w:cs="Arial"/>
          <w:sz w:val="22"/>
          <w:szCs w:val="22"/>
        </w:rPr>
        <w:t xml:space="preserve">technických </w:t>
      </w:r>
      <w:r w:rsidR="007873AD" w:rsidRPr="00C67808">
        <w:rPr>
          <w:rFonts w:ascii="Arial" w:hAnsi="Arial" w:cs="Arial"/>
          <w:sz w:val="22"/>
          <w:szCs w:val="22"/>
        </w:rPr>
        <w:t>parametr</w:t>
      </w:r>
      <w:r w:rsidR="00026682">
        <w:rPr>
          <w:rFonts w:ascii="Arial" w:hAnsi="Arial" w:cs="Arial"/>
          <w:sz w:val="22"/>
          <w:szCs w:val="22"/>
        </w:rPr>
        <w:t>ů</w:t>
      </w:r>
      <w:r w:rsidR="007873AD" w:rsidRPr="00C67808">
        <w:rPr>
          <w:rFonts w:ascii="Arial" w:hAnsi="Arial" w:cs="Arial"/>
          <w:sz w:val="22"/>
          <w:szCs w:val="22"/>
        </w:rPr>
        <w:t xml:space="preserve"> a podmínek </w:t>
      </w:r>
      <w:r w:rsidR="0023249F" w:rsidRPr="00C67808">
        <w:rPr>
          <w:rFonts w:ascii="Arial" w:hAnsi="Arial" w:cs="Arial"/>
          <w:sz w:val="22"/>
          <w:szCs w:val="22"/>
        </w:rPr>
        <w:t>užití</w:t>
      </w:r>
      <w:r w:rsidR="007873AD" w:rsidRPr="00C67808">
        <w:rPr>
          <w:rFonts w:ascii="Arial" w:hAnsi="Arial" w:cs="Arial"/>
          <w:sz w:val="22"/>
          <w:szCs w:val="22"/>
        </w:rPr>
        <w:t xml:space="preserve"> </w:t>
      </w:r>
      <w:r w:rsidR="0023249F" w:rsidRPr="00C67808">
        <w:rPr>
          <w:rFonts w:ascii="Arial" w:hAnsi="Arial" w:cs="Arial"/>
          <w:sz w:val="22"/>
          <w:szCs w:val="22"/>
        </w:rPr>
        <w:t>již</w:t>
      </w:r>
      <w:r w:rsidR="00245E33">
        <w:rPr>
          <w:rFonts w:ascii="Arial" w:hAnsi="Arial" w:cs="Arial"/>
          <w:sz w:val="22"/>
          <w:szCs w:val="22"/>
        </w:rPr>
        <w:t> </w:t>
      </w:r>
      <w:r w:rsidR="0023249F" w:rsidRPr="00C67808">
        <w:rPr>
          <w:rFonts w:ascii="Arial" w:hAnsi="Arial" w:cs="Arial"/>
          <w:sz w:val="22"/>
          <w:szCs w:val="22"/>
        </w:rPr>
        <w:t>odbornostním</w:t>
      </w:r>
      <w:r w:rsidR="007873AD" w:rsidRPr="00C67808">
        <w:rPr>
          <w:rFonts w:ascii="Arial" w:hAnsi="Arial" w:cs="Arial"/>
          <w:sz w:val="22"/>
          <w:szCs w:val="22"/>
        </w:rPr>
        <w:t xml:space="preserve"> předpokladem je. Pokud </w:t>
      </w:r>
      <w:r w:rsidR="007873AD" w:rsidRPr="00904493">
        <w:rPr>
          <w:rFonts w:ascii="Arial" w:hAnsi="Arial" w:cs="Arial"/>
          <w:sz w:val="22"/>
          <w:szCs w:val="22"/>
        </w:rPr>
        <w:t xml:space="preserve">obviněný </w:t>
      </w:r>
      <w:r w:rsidR="0023249F" w:rsidRPr="00904493">
        <w:rPr>
          <w:rFonts w:ascii="Arial" w:hAnsi="Arial" w:cs="Arial"/>
          <w:sz w:val="22"/>
          <w:szCs w:val="22"/>
        </w:rPr>
        <w:t>ověřil</w:t>
      </w:r>
      <w:r w:rsidR="00522ED5" w:rsidRPr="00904493">
        <w:rPr>
          <w:rFonts w:ascii="Arial" w:hAnsi="Arial" w:cs="Arial"/>
          <w:sz w:val="22"/>
          <w:szCs w:val="22"/>
        </w:rPr>
        <w:t>, ž</w:t>
      </w:r>
      <w:r w:rsidR="007873AD" w:rsidRPr="00904493">
        <w:rPr>
          <w:rFonts w:ascii="Arial" w:hAnsi="Arial" w:cs="Arial"/>
          <w:sz w:val="22"/>
          <w:szCs w:val="22"/>
        </w:rPr>
        <w:t xml:space="preserve">e GP i </w:t>
      </w:r>
      <w:r w:rsidR="00904493" w:rsidRPr="00904493">
        <w:rPr>
          <w:rFonts w:ascii="Arial" w:hAnsi="Arial" w:cs="Arial"/>
          <w:sz w:val="22"/>
          <w:szCs w:val="22"/>
        </w:rPr>
        <w:t>vytyčovací</w:t>
      </w:r>
      <w:r w:rsidR="00904493">
        <w:rPr>
          <w:rFonts w:ascii="Arial" w:hAnsi="Arial" w:cs="Arial"/>
          <w:sz w:val="22"/>
          <w:szCs w:val="22"/>
        </w:rPr>
        <w:t xml:space="preserve"> náčrt</w:t>
      </w:r>
      <w:r w:rsidR="007873AD" w:rsidRPr="00C67808">
        <w:rPr>
          <w:rFonts w:ascii="Arial" w:hAnsi="Arial" w:cs="Arial"/>
          <w:sz w:val="22"/>
          <w:szCs w:val="22"/>
        </w:rPr>
        <w:t xml:space="preserve"> </w:t>
      </w:r>
      <w:r w:rsidR="0023249F" w:rsidRPr="00C67808">
        <w:rPr>
          <w:rFonts w:ascii="Arial" w:hAnsi="Arial" w:cs="Arial"/>
          <w:sz w:val="22"/>
          <w:szCs w:val="22"/>
        </w:rPr>
        <w:t>přesností</w:t>
      </w:r>
      <w:r w:rsidR="007873AD" w:rsidRPr="00C67808">
        <w:rPr>
          <w:rFonts w:ascii="Arial" w:hAnsi="Arial" w:cs="Arial"/>
          <w:sz w:val="22"/>
          <w:szCs w:val="22"/>
        </w:rPr>
        <w:t xml:space="preserve"> </w:t>
      </w:r>
      <w:r w:rsidR="007873AD" w:rsidRPr="00C67808">
        <w:rPr>
          <w:rFonts w:ascii="Arial" w:hAnsi="Arial" w:cs="Arial"/>
          <w:sz w:val="22"/>
          <w:szCs w:val="22"/>
        </w:rPr>
        <w:lastRenderedPageBreak/>
        <w:t>odpovídá právní</w:t>
      </w:r>
      <w:r w:rsidR="0023249F">
        <w:rPr>
          <w:rFonts w:ascii="Arial" w:hAnsi="Arial" w:cs="Arial"/>
          <w:sz w:val="22"/>
          <w:szCs w:val="22"/>
        </w:rPr>
        <w:t>m</w:t>
      </w:r>
      <w:r w:rsidR="007873AD" w:rsidRPr="00C67808">
        <w:rPr>
          <w:rFonts w:ascii="Arial" w:hAnsi="Arial" w:cs="Arial"/>
          <w:sz w:val="22"/>
          <w:szCs w:val="22"/>
        </w:rPr>
        <w:t xml:space="preserve"> předpisům, potom takto bylo </w:t>
      </w:r>
      <w:r w:rsidR="0023249F" w:rsidRPr="00C67808">
        <w:rPr>
          <w:rFonts w:ascii="Arial" w:hAnsi="Arial" w:cs="Arial"/>
          <w:sz w:val="22"/>
          <w:szCs w:val="22"/>
        </w:rPr>
        <w:t>ověřeno</w:t>
      </w:r>
      <w:r w:rsidR="007873AD" w:rsidRPr="00C67808">
        <w:rPr>
          <w:rFonts w:ascii="Arial" w:hAnsi="Arial" w:cs="Arial"/>
          <w:sz w:val="22"/>
          <w:szCs w:val="22"/>
        </w:rPr>
        <w:t xml:space="preserve"> i v situaci, kdy z </w:t>
      </w:r>
      <w:r w:rsidR="0023249F" w:rsidRPr="00C67808">
        <w:rPr>
          <w:rFonts w:ascii="Arial" w:hAnsi="Arial" w:cs="Arial"/>
          <w:sz w:val="22"/>
          <w:szCs w:val="22"/>
        </w:rPr>
        <w:t>ověřované</w:t>
      </w:r>
      <w:r w:rsidR="007873AD" w:rsidRPr="00C67808">
        <w:rPr>
          <w:rFonts w:ascii="Arial" w:hAnsi="Arial" w:cs="Arial"/>
          <w:sz w:val="22"/>
          <w:szCs w:val="22"/>
        </w:rPr>
        <w:t xml:space="preserve"> dokumentace </w:t>
      </w:r>
      <w:r w:rsidR="0023249F" w:rsidRPr="00C67808">
        <w:rPr>
          <w:rFonts w:ascii="Arial" w:hAnsi="Arial" w:cs="Arial"/>
          <w:sz w:val="22"/>
          <w:szCs w:val="22"/>
        </w:rPr>
        <w:t>takto</w:t>
      </w:r>
      <w:r w:rsidR="007873AD" w:rsidRPr="00C67808">
        <w:rPr>
          <w:rFonts w:ascii="Arial" w:hAnsi="Arial" w:cs="Arial"/>
          <w:sz w:val="22"/>
          <w:szCs w:val="22"/>
        </w:rPr>
        <w:t xml:space="preserve"> nelze potvrdit. Obviněný tak nepostupoval </w:t>
      </w:r>
      <w:r w:rsidR="0023249F" w:rsidRPr="00C67808">
        <w:rPr>
          <w:rFonts w:ascii="Arial" w:hAnsi="Arial" w:cs="Arial"/>
          <w:sz w:val="22"/>
          <w:szCs w:val="22"/>
        </w:rPr>
        <w:t>odborně</w:t>
      </w:r>
      <w:r w:rsidR="00904493">
        <w:rPr>
          <w:rFonts w:ascii="Arial" w:hAnsi="Arial" w:cs="Arial"/>
          <w:sz w:val="22"/>
          <w:szCs w:val="22"/>
        </w:rPr>
        <w:t xml:space="preserve"> při ověřová</w:t>
      </w:r>
      <w:r w:rsidR="007873AD" w:rsidRPr="00C67808">
        <w:rPr>
          <w:rFonts w:ascii="Arial" w:hAnsi="Arial" w:cs="Arial"/>
          <w:sz w:val="22"/>
          <w:szCs w:val="22"/>
        </w:rPr>
        <w:t xml:space="preserve">ní </w:t>
      </w:r>
      <w:r w:rsidR="0023249F">
        <w:rPr>
          <w:rFonts w:ascii="Arial" w:hAnsi="Arial" w:cs="Arial"/>
          <w:sz w:val="22"/>
          <w:szCs w:val="22"/>
        </w:rPr>
        <w:t>výsledků</w:t>
      </w:r>
      <w:r w:rsidR="007873AD" w:rsidRPr="00C67808">
        <w:rPr>
          <w:rFonts w:ascii="Arial" w:hAnsi="Arial" w:cs="Arial"/>
          <w:sz w:val="22"/>
          <w:szCs w:val="22"/>
        </w:rPr>
        <w:t xml:space="preserve"> </w:t>
      </w:r>
      <w:r w:rsidR="0023249F" w:rsidRPr="00C67808">
        <w:rPr>
          <w:rFonts w:ascii="Arial" w:hAnsi="Arial" w:cs="Arial"/>
          <w:sz w:val="22"/>
          <w:szCs w:val="22"/>
        </w:rPr>
        <w:t>zeměměřických</w:t>
      </w:r>
      <w:r w:rsidR="007873AD" w:rsidRPr="00C67808">
        <w:rPr>
          <w:rFonts w:ascii="Arial" w:hAnsi="Arial" w:cs="Arial"/>
          <w:sz w:val="22"/>
          <w:szCs w:val="22"/>
        </w:rPr>
        <w:t xml:space="preserve"> </w:t>
      </w:r>
      <w:r w:rsidR="0023249F" w:rsidRPr="00C67808">
        <w:rPr>
          <w:rFonts w:ascii="Arial" w:hAnsi="Arial" w:cs="Arial"/>
          <w:sz w:val="22"/>
          <w:szCs w:val="22"/>
        </w:rPr>
        <w:t>činností</w:t>
      </w:r>
      <w:r w:rsidR="007873AD" w:rsidRPr="00C67808">
        <w:rPr>
          <w:rFonts w:ascii="Arial" w:hAnsi="Arial" w:cs="Arial"/>
          <w:sz w:val="22"/>
          <w:szCs w:val="22"/>
        </w:rPr>
        <w:t>.</w:t>
      </w:r>
    </w:p>
    <w:p w:rsidR="00323C8C" w:rsidRDefault="00323C8C" w:rsidP="007B2F42">
      <w:pPr>
        <w:spacing w:line="276" w:lineRule="auto"/>
        <w:jc w:val="both"/>
        <w:rPr>
          <w:rFonts w:ascii="Arial" w:hAnsi="Arial" w:cs="Arial"/>
          <w:sz w:val="22"/>
          <w:szCs w:val="22"/>
        </w:rPr>
      </w:pPr>
    </w:p>
    <w:p w:rsidR="00C6012F" w:rsidRPr="00927DAC" w:rsidRDefault="00C6012F" w:rsidP="007B2F42">
      <w:pPr>
        <w:spacing w:line="276" w:lineRule="auto"/>
        <w:jc w:val="both"/>
        <w:rPr>
          <w:rFonts w:ascii="Arial" w:hAnsi="Arial" w:cs="Arial"/>
          <w:b/>
          <w:sz w:val="22"/>
          <w:szCs w:val="22"/>
        </w:rPr>
      </w:pPr>
      <w:r w:rsidRPr="00927DAC">
        <w:rPr>
          <w:rFonts w:ascii="Arial" w:hAnsi="Arial" w:cs="Arial"/>
          <w:b/>
          <w:sz w:val="22"/>
          <w:szCs w:val="22"/>
        </w:rPr>
        <w:t>V důsledku těchto skutečností nemohl být ověřen uvedený GP</w:t>
      </w:r>
      <w:r w:rsidR="000F6612" w:rsidRPr="00927DAC">
        <w:rPr>
          <w:rFonts w:ascii="Arial" w:hAnsi="Arial" w:cs="Arial"/>
          <w:b/>
          <w:sz w:val="22"/>
          <w:szCs w:val="22"/>
        </w:rPr>
        <w:t xml:space="preserve">, </w:t>
      </w:r>
      <w:r w:rsidR="000F6612" w:rsidRPr="00904493">
        <w:rPr>
          <w:rFonts w:ascii="Arial" w:hAnsi="Arial" w:cs="Arial"/>
          <w:b/>
          <w:sz w:val="22"/>
          <w:szCs w:val="22"/>
        </w:rPr>
        <w:t>ZPMZ a vytyčovací dokumentace</w:t>
      </w:r>
      <w:r w:rsidRPr="00904493">
        <w:rPr>
          <w:rFonts w:ascii="Arial" w:hAnsi="Arial" w:cs="Arial"/>
          <w:b/>
          <w:sz w:val="22"/>
          <w:szCs w:val="22"/>
        </w:rPr>
        <w:t xml:space="preserve">, že svými náležitostmi </w:t>
      </w:r>
      <w:r w:rsidR="000F6612" w:rsidRPr="00904493">
        <w:rPr>
          <w:rFonts w:ascii="Arial" w:hAnsi="Arial" w:cs="Arial"/>
          <w:b/>
          <w:sz w:val="22"/>
          <w:szCs w:val="22"/>
        </w:rPr>
        <w:t xml:space="preserve">a přesností </w:t>
      </w:r>
      <w:r w:rsidR="00904493" w:rsidRPr="00904493">
        <w:rPr>
          <w:rFonts w:ascii="Arial" w:hAnsi="Arial" w:cs="Arial"/>
          <w:b/>
          <w:sz w:val="22"/>
          <w:szCs w:val="22"/>
        </w:rPr>
        <w:t>odpovídají</w:t>
      </w:r>
      <w:r w:rsidRPr="00904493">
        <w:rPr>
          <w:rFonts w:ascii="Arial" w:hAnsi="Arial" w:cs="Arial"/>
          <w:b/>
          <w:sz w:val="22"/>
          <w:szCs w:val="22"/>
        </w:rPr>
        <w:t xml:space="preserve"> právním předpisům</w:t>
      </w:r>
      <w:r w:rsidR="00026682">
        <w:rPr>
          <w:rFonts w:ascii="Arial" w:hAnsi="Arial" w:cs="Arial"/>
          <w:b/>
          <w:sz w:val="22"/>
          <w:szCs w:val="22"/>
        </w:rPr>
        <w:t>,</w:t>
      </w:r>
      <w:r w:rsidRPr="00927DAC">
        <w:rPr>
          <w:rFonts w:ascii="Arial" w:hAnsi="Arial" w:cs="Arial"/>
          <w:b/>
          <w:sz w:val="22"/>
          <w:szCs w:val="22"/>
        </w:rPr>
        <w:t xml:space="preserve"> a je jednoznačné, že obviněný při ověřování uvedeného GP</w:t>
      </w:r>
      <w:r w:rsidR="000F6612" w:rsidRPr="00927DAC">
        <w:rPr>
          <w:rFonts w:ascii="Arial" w:hAnsi="Arial" w:cs="Arial"/>
          <w:b/>
          <w:sz w:val="22"/>
          <w:szCs w:val="22"/>
        </w:rPr>
        <w:t xml:space="preserve">, ZPMZ a </w:t>
      </w:r>
      <w:r w:rsidR="00904493">
        <w:rPr>
          <w:rFonts w:ascii="Arial" w:hAnsi="Arial" w:cs="Arial"/>
          <w:b/>
          <w:sz w:val="22"/>
          <w:szCs w:val="22"/>
        </w:rPr>
        <w:t>vytyčovací dokumentace</w:t>
      </w:r>
      <w:r w:rsidRPr="00927DAC">
        <w:rPr>
          <w:rFonts w:ascii="Arial" w:hAnsi="Arial" w:cs="Arial"/>
          <w:b/>
          <w:sz w:val="22"/>
          <w:szCs w:val="22"/>
        </w:rPr>
        <w:t xml:space="preserve"> nejednal odborně a nevycházel ze spolehlivě zjištěného stavu věci.</w:t>
      </w:r>
    </w:p>
    <w:p w:rsidR="00C10CF7" w:rsidRDefault="00C10CF7" w:rsidP="007B2F42">
      <w:pPr>
        <w:spacing w:line="276" w:lineRule="auto"/>
        <w:jc w:val="both"/>
        <w:rPr>
          <w:rFonts w:ascii="Arial" w:hAnsi="Arial" w:cs="Arial"/>
          <w:sz w:val="22"/>
          <w:szCs w:val="22"/>
        </w:rPr>
      </w:pPr>
    </w:p>
    <w:p w:rsidR="00A66401" w:rsidRPr="007B2F42" w:rsidRDefault="00A66401" w:rsidP="007B2F42">
      <w:pPr>
        <w:spacing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p>
    <w:p w:rsidR="00C10CF7" w:rsidRPr="007B2F42" w:rsidRDefault="009620D9" w:rsidP="007B2F42">
      <w:pPr>
        <w:spacing w:line="276" w:lineRule="auto"/>
        <w:jc w:val="center"/>
        <w:rPr>
          <w:rFonts w:ascii="Arial" w:hAnsi="Arial" w:cs="Arial"/>
          <w:b/>
          <w:sz w:val="22"/>
          <w:szCs w:val="22"/>
        </w:rPr>
      </w:pPr>
      <w:r w:rsidRPr="007B2F42">
        <w:rPr>
          <w:rFonts w:ascii="Arial" w:hAnsi="Arial" w:cs="Arial"/>
          <w:b/>
          <w:sz w:val="22"/>
          <w:szCs w:val="22"/>
        </w:rPr>
        <w:t>I</w:t>
      </w:r>
      <w:r w:rsidR="00C10CF7" w:rsidRPr="007B2F42">
        <w:rPr>
          <w:rFonts w:ascii="Arial" w:hAnsi="Arial" w:cs="Arial"/>
          <w:b/>
          <w:sz w:val="22"/>
          <w:szCs w:val="22"/>
        </w:rPr>
        <w:t>V.</w:t>
      </w:r>
    </w:p>
    <w:p w:rsidR="00B812C3" w:rsidRPr="00B812C3" w:rsidRDefault="00B812C3" w:rsidP="007B2F42">
      <w:pPr>
        <w:spacing w:line="276" w:lineRule="auto"/>
        <w:jc w:val="both"/>
        <w:rPr>
          <w:rFonts w:ascii="Arial" w:hAnsi="Arial" w:cs="Arial"/>
          <w:sz w:val="22"/>
          <w:szCs w:val="22"/>
        </w:rPr>
      </w:pPr>
      <w:r w:rsidRPr="00B812C3">
        <w:rPr>
          <w:rFonts w:ascii="Arial" w:hAnsi="Arial" w:cs="Arial"/>
          <w:sz w:val="22"/>
          <w:szCs w:val="22"/>
        </w:rPr>
        <w:t>Obviněný poda</w:t>
      </w:r>
      <w:r w:rsidR="00F44973">
        <w:rPr>
          <w:rFonts w:ascii="Arial" w:hAnsi="Arial" w:cs="Arial"/>
          <w:sz w:val="22"/>
          <w:szCs w:val="22"/>
        </w:rPr>
        <w:t>l</w:t>
      </w:r>
      <w:r w:rsidRPr="00B812C3">
        <w:rPr>
          <w:rFonts w:ascii="Arial" w:hAnsi="Arial" w:cs="Arial"/>
          <w:sz w:val="22"/>
          <w:szCs w:val="22"/>
        </w:rPr>
        <w:t xml:space="preserve"> proti</w:t>
      </w:r>
      <w:r>
        <w:rPr>
          <w:rFonts w:ascii="Arial" w:hAnsi="Arial" w:cs="Arial"/>
          <w:sz w:val="22"/>
          <w:szCs w:val="22"/>
        </w:rPr>
        <w:t xml:space="preserve"> protokolu o dohledu námitky ze dne 1. 6. 2018, když tyto námitky byly dopisem č.j. ZKI CB-D-20/220/2018-10 ze dne 19.</w:t>
      </w:r>
      <w:r w:rsidR="00026682">
        <w:rPr>
          <w:rFonts w:ascii="Arial" w:hAnsi="Arial" w:cs="Arial"/>
          <w:sz w:val="22"/>
          <w:szCs w:val="22"/>
        </w:rPr>
        <w:t> </w:t>
      </w:r>
      <w:r>
        <w:rPr>
          <w:rFonts w:ascii="Arial" w:hAnsi="Arial" w:cs="Arial"/>
          <w:sz w:val="22"/>
          <w:szCs w:val="22"/>
        </w:rPr>
        <w:t>6.</w:t>
      </w:r>
      <w:r w:rsidR="00026682">
        <w:rPr>
          <w:rFonts w:ascii="Arial" w:hAnsi="Arial" w:cs="Arial"/>
          <w:sz w:val="22"/>
          <w:szCs w:val="22"/>
        </w:rPr>
        <w:t> </w:t>
      </w:r>
      <w:r>
        <w:rPr>
          <w:rFonts w:ascii="Arial" w:hAnsi="Arial" w:cs="Arial"/>
          <w:sz w:val="22"/>
          <w:szCs w:val="22"/>
        </w:rPr>
        <w:t xml:space="preserve">2018 </w:t>
      </w:r>
      <w:r w:rsidR="00245E33">
        <w:rPr>
          <w:rFonts w:ascii="Arial" w:hAnsi="Arial" w:cs="Arial"/>
          <w:sz w:val="22"/>
          <w:szCs w:val="22"/>
        </w:rPr>
        <w:t>zamítnuty. Žádná z námitek však </w:t>
      </w:r>
      <w:r>
        <w:rPr>
          <w:rFonts w:ascii="Arial" w:hAnsi="Arial" w:cs="Arial"/>
          <w:sz w:val="22"/>
          <w:szCs w:val="22"/>
        </w:rPr>
        <w:t>nesměřovala</w:t>
      </w:r>
      <w:r w:rsidR="00323C8C">
        <w:rPr>
          <w:rFonts w:ascii="Arial" w:hAnsi="Arial" w:cs="Arial"/>
          <w:sz w:val="22"/>
          <w:szCs w:val="22"/>
        </w:rPr>
        <w:t xml:space="preserve"> přímo</w:t>
      </w:r>
      <w:r>
        <w:rPr>
          <w:rFonts w:ascii="Arial" w:hAnsi="Arial" w:cs="Arial"/>
          <w:sz w:val="22"/>
          <w:szCs w:val="22"/>
        </w:rPr>
        <w:t xml:space="preserve"> proti řešeným pochybením, </w:t>
      </w:r>
      <w:r w:rsidR="00E248B7">
        <w:rPr>
          <w:rFonts w:ascii="Arial" w:hAnsi="Arial" w:cs="Arial"/>
          <w:sz w:val="22"/>
          <w:szCs w:val="22"/>
        </w:rPr>
        <w:t xml:space="preserve">pouze bylo konstatováno, že tato pochybení uznává, ale považuje </w:t>
      </w:r>
      <w:r w:rsidR="00323C8C">
        <w:rPr>
          <w:rFonts w:ascii="Arial" w:hAnsi="Arial" w:cs="Arial"/>
          <w:sz w:val="22"/>
          <w:szCs w:val="22"/>
        </w:rPr>
        <w:t xml:space="preserve">je </w:t>
      </w:r>
      <w:r w:rsidR="00E248B7">
        <w:rPr>
          <w:rFonts w:ascii="Arial" w:hAnsi="Arial" w:cs="Arial"/>
          <w:sz w:val="22"/>
          <w:szCs w:val="22"/>
        </w:rPr>
        <w:t>za „chyby, často formálního charakteru“.</w:t>
      </w:r>
      <w:r>
        <w:rPr>
          <w:rFonts w:ascii="Arial" w:hAnsi="Arial" w:cs="Arial"/>
          <w:sz w:val="22"/>
          <w:szCs w:val="22"/>
        </w:rPr>
        <w:t xml:space="preserve"> </w:t>
      </w:r>
    </w:p>
    <w:p w:rsidR="005F7C5A" w:rsidRPr="007B2F42" w:rsidRDefault="005F7C5A" w:rsidP="007B2F42">
      <w:pPr>
        <w:spacing w:line="276" w:lineRule="auto"/>
        <w:jc w:val="both"/>
        <w:rPr>
          <w:rFonts w:ascii="Arial" w:hAnsi="Arial" w:cs="Arial"/>
          <w:sz w:val="22"/>
          <w:szCs w:val="22"/>
          <w:highlight w:val="yellow"/>
        </w:rPr>
      </w:pP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Dle ZKI se tak jedná</w:t>
      </w:r>
      <w:r w:rsidR="009620D9" w:rsidRPr="007B2F42">
        <w:rPr>
          <w:rFonts w:ascii="Arial" w:hAnsi="Arial" w:cs="Arial"/>
          <w:sz w:val="22"/>
          <w:szCs w:val="22"/>
        </w:rPr>
        <w:t xml:space="preserve"> ve všech případech</w:t>
      </w:r>
      <w:r w:rsidRPr="007B2F42">
        <w:rPr>
          <w:rFonts w:ascii="Arial" w:hAnsi="Arial" w:cs="Arial"/>
          <w:sz w:val="22"/>
          <w:szCs w:val="22"/>
        </w:rPr>
        <w:t xml:space="preserve"> o narušení veřejného zájmu. </w:t>
      </w:r>
    </w:p>
    <w:p w:rsidR="00C10CF7" w:rsidRDefault="00C10CF7" w:rsidP="007B2F42">
      <w:pPr>
        <w:spacing w:line="276" w:lineRule="auto"/>
        <w:rPr>
          <w:rFonts w:ascii="Arial" w:hAnsi="Arial" w:cs="Arial"/>
          <w:sz w:val="22"/>
          <w:szCs w:val="22"/>
        </w:rPr>
      </w:pPr>
    </w:p>
    <w:p w:rsidR="00A66401" w:rsidRDefault="00A66401" w:rsidP="007B2F42">
      <w:pPr>
        <w:spacing w:line="276" w:lineRule="auto"/>
        <w:rPr>
          <w:rFonts w:ascii="Arial" w:hAnsi="Arial" w:cs="Arial"/>
          <w:sz w:val="22"/>
          <w:szCs w:val="22"/>
        </w:rPr>
      </w:pPr>
    </w:p>
    <w:p w:rsidR="00A66401" w:rsidRPr="007B2F42" w:rsidRDefault="00A66401" w:rsidP="007B2F42">
      <w:pPr>
        <w:spacing w:line="276" w:lineRule="auto"/>
        <w:rPr>
          <w:rFonts w:ascii="Arial" w:hAnsi="Arial" w:cs="Arial"/>
          <w:sz w:val="22"/>
          <w:szCs w:val="22"/>
        </w:rPr>
      </w:pPr>
    </w:p>
    <w:p w:rsidR="00C10CF7" w:rsidRPr="007B2F42" w:rsidRDefault="00C10CF7" w:rsidP="007B2F42">
      <w:pPr>
        <w:spacing w:line="276" w:lineRule="auto"/>
        <w:jc w:val="center"/>
        <w:rPr>
          <w:rFonts w:ascii="Arial" w:hAnsi="Arial" w:cs="Arial"/>
          <w:b/>
          <w:sz w:val="22"/>
          <w:szCs w:val="22"/>
        </w:rPr>
      </w:pPr>
      <w:r w:rsidRPr="007B2F42">
        <w:rPr>
          <w:rFonts w:ascii="Arial" w:hAnsi="Arial" w:cs="Arial"/>
          <w:b/>
          <w:sz w:val="22"/>
          <w:szCs w:val="22"/>
        </w:rPr>
        <w:t>V.</w:t>
      </w:r>
    </w:p>
    <w:p w:rsidR="00C10CF7" w:rsidRPr="007B2F42" w:rsidRDefault="00C10CF7" w:rsidP="007B2F42">
      <w:pPr>
        <w:pStyle w:val="Zkladntext3"/>
        <w:spacing w:line="276" w:lineRule="auto"/>
        <w:jc w:val="both"/>
        <w:rPr>
          <w:rFonts w:ascii="Arial" w:hAnsi="Arial" w:cs="Arial"/>
          <w:b w:val="0"/>
        </w:rPr>
      </w:pPr>
      <w:r w:rsidRPr="007B2F42">
        <w:rPr>
          <w:rFonts w:ascii="Arial" w:hAnsi="Arial" w:cs="Arial"/>
          <w:b w:val="0"/>
        </w:rPr>
        <w:t xml:space="preserve">Podle § 31 odst. 1 zákona o odpovědnosti za přestupky </w:t>
      </w:r>
      <w:r w:rsidRPr="007B2F42">
        <w:rPr>
          <w:rFonts w:ascii="Arial" w:hAnsi="Arial" w:cs="Arial"/>
          <w:b w:val="0"/>
          <w:i/>
        </w:rPr>
        <w:t>promlčecí doba počíná běžet dnem následujícím po dni spáchání přestupku; dnem spáchání přestupku se rozumí den, kdy došlo k ukončení jednání, kterým byl přestupek spáchán.</w:t>
      </w:r>
    </w:p>
    <w:p w:rsidR="00C10CF7" w:rsidRPr="007B2F42" w:rsidRDefault="00C10CF7" w:rsidP="007B2F42">
      <w:pPr>
        <w:pStyle w:val="Zkladntext3"/>
        <w:spacing w:line="276" w:lineRule="auto"/>
        <w:rPr>
          <w:rFonts w:ascii="Arial" w:hAnsi="Arial" w:cs="Arial"/>
        </w:rPr>
      </w:pPr>
    </w:p>
    <w:p w:rsidR="00C10CF7" w:rsidRPr="007B2F42" w:rsidRDefault="00C10CF7" w:rsidP="007B2F42">
      <w:pPr>
        <w:pStyle w:val="Zkladntext3"/>
        <w:spacing w:line="276" w:lineRule="auto"/>
        <w:jc w:val="both"/>
        <w:rPr>
          <w:rFonts w:ascii="Arial" w:hAnsi="Arial" w:cs="Arial"/>
          <w:b w:val="0"/>
          <w:i/>
        </w:rPr>
      </w:pPr>
      <w:r w:rsidRPr="007B2F42">
        <w:rPr>
          <w:rFonts w:ascii="Arial" w:hAnsi="Arial" w:cs="Arial"/>
          <w:b w:val="0"/>
        </w:rPr>
        <w:t xml:space="preserve">Podle § 32 odst. 2 zákona o odpovědnosti za přestupky </w:t>
      </w:r>
      <w:r w:rsidRPr="007B2F42">
        <w:rPr>
          <w:rFonts w:ascii="Arial" w:hAnsi="Arial" w:cs="Arial"/>
          <w:b w:val="0"/>
          <w:i/>
        </w:rPr>
        <w:t xml:space="preserve">se promlčecí doba přerušuje </w:t>
      </w:r>
    </w:p>
    <w:p w:rsidR="00C10CF7" w:rsidRPr="007B2F42" w:rsidRDefault="00C10CF7" w:rsidP="007B2F42">
      <w:pPr>
        <w:pStyle w:val="Zkladntext3"/>
        <w:spacing w:line="276" w:lineRule="auto"/>
        <w:jc w:val="both"/>
        <w:rPr>
          <w:rFonts w:ascii="Arial" w:hAnsi="Arial" w:cs="Arial"/>
          <w:b w:val="0"/>
          <w:i/>
        </w:rPr>
      </w:pPr>
      <w:r w:rsidRPr="007B2F42">
        <w:rPr>
          <w:rFonts w:ascii="Arial" w:hAnsi="Arial" w:cs="Arial"/>
          <w:b w:val="0"/>
          <w:i/>
        </w:rPr>
        <w:t xml:space="preserve">a) oznámením o zahájení řízení o přestupku, </w:t>
      </w:r>
    </w:p>
    <w:p w:rsidR="00C10CF7" w:rsidRPr="007B2F42" w:rsidRDefault="00C10CF7" w:rsidP="007B2F42">
      <w:pPr>
        <w:pStyle w:val="Zkladntext3"/>
        <w:spacing w:line="276" w:lineRule="auto"/>
        <w:jc w:val="both"/>
        <w:rPr>
          <w:rFonts w:ascii="Arial" w:hAnsi="Arial" w:cs="Arial"/>
          <w:b w:val="0"/>
          <w:i/>
        </w:rPr>
      </w:pPr>
      <w:r w:rsidRPr="007B2F42">
        <w:rPr>
          <w:rFonts w:ascii="Arial" w:hAnsi="Arial" w:cs="Arial"/>
          <w:b w:val="0"/>
          <w:i/>
        </w:rPr>
        <w:t xml:space="preserve">b) vydáním rozhodnutím, jímž je obviněný uznán vinným; </w:t>
      </w:r>
    </w:p>
    <w:p w:rsidR="00C10CF7" w:rsidRPr="007B2F42" w:rsidRDefault="00C10CF7" w:rsidP="0062721A">
      <w:pPr>
        <w:pStyle w:val="Zkladntext3"/>
        <w:spacing w:line="276" w:lineRule="auto"/>
        <w:ind w:firstLine="708"/>
        <w:jc w:val="both"/>
        <w:rPr>
          <w:rFonts w:ascii="Arial" w:hAnsi="Arial" w:cs="Arial"/>
          <w:b w:val="0"/>
          <w:i/>
        </w:rPr>
      </w:pPr>
      <w:r w:rsidRPr="007B2F42">
        <w:rPr>
          <w:rFonts w:ascii="Arial" w:hAnsi="Arial" w:cs="Arial"/>
          <w:b w:val="0"/>
          <w:i/>
        </w:rPr>
        <w:t xml:space="preserve">přerušením promlčecí doby počíná promlčecí doba nová. </w:t>
      </w:r>
    </w:p>
    <w:p w:rsidR="00C10CF7" w:rsidRPr="007B2F42" w:rsidRDefault="00C10CF7" w:rsidP="007B2F42">
      <w:pPr>
        <w:pStyle w:val="Zkladntext3"/>
        <w:spacing w:line="276" w:lineRule="auto"/>
        <w:jc w:val="center"/>
        <w:rPr>
          <w:rFonts w:ascii="Arial" w:hAnsi="Arial" w:cs="Arial"/>
        </w:rPr>
      </w:pPr>
    </w:p>
    <w:p w:rsidR="00C10CF7" w:rsidRPr="007B2F42" w:rsidRDefault="00C05764" w:rsidP="007B2F42">
      <w:pPr>
        <w:pStyle w:val="Zkladntext3"/>
        <w:spacing w:line="276" w:lineRule="auto"/>
        <w:jc w:val="both"/>
        <w:rPr>
          <w:rFonts w:ascii="Arial" w:hAnsi="Arial" w:cs="Arial"/>
          <w:b w:val="0"/>
        </w:rPr>
      </w:pPr>
      <w:r w:rsidRPr="007B2F42">
        <w:rPr>
          <w:rFonts w:ascii="Arial" w:hAnsi="Arial" w:cs="Arial"/>
          <w:b w:val="0"/>
        </w:rPr>
        <w:t xml:space="preserve">Uvedené výsledky zeměměřických činností byly ověřeny </w:t>
      </w:r>
      <w:r w:rsidR="000738DF">
        <w:rPr>
          <w:rFonts w:ascii="Arial" w:hAnsi="Arial" w:cs="Arial"/>
          <w:b w:val="0"/>
        </w:rPr>
        <w:t>dne</w:t>
      </w:r>
      <w:r w:rsidRPr="007B2F42">
        <w:rPr>
          <w:rFonts w:ascii="Arial" w:hAnsi="Arial" w:cs="Arial"/>
          <w:b w:val="0"/>
        </w:rPr>
        <w:t xml:space="preserve"> </w:t>
      </w:r>
      <w:r w:rsidR="000738DF">
        <w:rPr>
          <w:rFonts w:ascii="Arial" w:hAnsi="Arial" w:cs="Arial"/>
          <w:b w:val="0"/>
        </w:rPr>
        <w:t>20</w:t>
      </w:r>
      <w:r w:rsidRPr="007B2F42">
        <w:rPr>
          <w:rFonts w:ascii="Arial" w:hAnsi="Arial" w:cs="Arial"/>
          <w:b w:val="0"/>
        </w:rPr>
        <w:t xml:space="preserve">. </w:t>
      </w:r>
      <w:r w:rsidR="000738DF">
        <w:rPr>
          <w:rFonts w:ascii="Arial" w:hAnsi="Arial" w:cs="Arial"/>
          <w:b w:val="0"/>
        </w:rPr>
        <w:t>9</w:t>
      </w:r>
      <w:r w:rsidRPr="007B2F42">
        <w:rPr>
          <w:rFonts w:ascii="Arial" w:hAnsi="Arial" w:cs="Arial"/>
          <w:b w:val="0"/>
        </w:rPr>
        <w:t>. 201</w:t>
      </w:r>
      <w:r w:rsidR="000738DF">
        <w:rPr>
          <w:rFonts w:ascii="Arial" w:hAnsi="Arial" w:cs="Arial"/>
          <w:b w:val="0"/>
        </w:rPr>
        <w:t>7</w:t>
      </w:r>
      <w:r w:rsidRPr="007B2F42">
        <w:rPr>
          <w:rFonts w:ascii="Arial" w:hAnsi="Arial" w:cs="Arial"/>
          <w:b w:val="0"/>
        </w:rPr>
        <w:t>.</w:t>
      </w:r>
    </w:p>
    <w:p w:rsidR="00C10CF7" w:rsidRPr="007B2F42" w:rsidRDefault="00C10CF7" w:rsidP="007B2F42">
      <w:pPr>
        <w:pStyle w:val="Zkladntext3"/>
        <w:spacing w:line="276" w:lineRule="auto"/>
        <w:rPr>
          <w:rFonts w:ascii="Arial" w:hAnsi="Arial" w:cs="Arial"/>
        </w:rPr>
      </w:pPr>
    </w:p>
    <w:p w:rsidR="00C10CF7" w:rsidRPr="007B2F42" w:rsidRDefault="00C10CF7" w:rsidP="007B2F42">
      <w:pPr>
        <w:pStyle w:val="Zkladntext3"/>
        <w:spacing w:line="276" w:lineRule="auto"/>
        <w:jc w:val="both"/>
        <w:rPr>
          <w:rFonts w:ascii="Arial" w:hAnsi="Arial" w:cs="Arial"/>
          <w:b w:val="0"/>
        </w:rPr>
      </w:pPr>
      <w:r w:rsidRPr="007B2F42">
        <w:rPr>
          <w:rFonts w:ascii="Arial" w:hAnsi="Arial" w:cs="Arial"/>
          <w:b w:val="0"/>
        </w:rPr>
        <w:t xml:space="preserve">Vzhledem k tomu, že v daném případě byla promlčecí doba přerušena, odpovědnost za přestupek zaniká nejpozději </w:t>
      </w:r>
      <w:r w:rsidR="00C05764" w:rsidRPr="007B2F42">
        <w:rPr>
          <w:rFonts w:ascii="Arial" w:hAnsi="Arial" w:cs="Arial"/>
          <w:b w:val="0"/>
        </w:rPr>
        <w:t>8</w:t>
      </w:r>
      <w:r w:rsidRPr="007B2F42">
        <w:rPr>
          <w:rFonts w:ascii="Arial" w:hAnsi="Arial" w:cs="Arial"/>
          <w:b w:val="0"/>
        </w:rPr>
        <w:t xml:space="preserve"> let od jeho spáchání.</w:t>
      </w:r>
    </w:p>
    <w:p w:rsidR="00C10CF7" w:rsidRPr="007B2F42" w:rsidRDefault="00C10CF7" w:rsidP="007B2F42">
      <w:pPr>
        <w:pStyle w:val="Zkladntext3"/>
        <w:spacing w:line="276" w:lineRule="auto"/>
        <w:rPr>
          <w:rFonts w:ascii="Arial" w:hAnsi="Arial" w:cs="Arial"/>
        </w:rPr>
      </w:pPr>
    </w:p>
    <w:p w:rsidR="00C10CF7" w:rsidRPr="007B2F42" w:rsidRDefault="00C10CF7" w:rsidP="007B2F42">
      <w:pPr>
        <w:pStyle w:val="Zkladntext3"/>
        <w:spacing w:line="276" w:lineRule="auto"/>
        <w:jc w:val="both"/>
        <w:rPr>
          <w:rFonts w:ascii="Arial" w:hAnsi="Arial" w:cs="Arial"/>
          <w:b w:val="0"/>
        </w:rPr>
      </w:pPr>
      <w:r w:rsidRPr="007B2F42">
        <w:rPr>
          <w:rFonts w:ascii="Arial" w:hAnsi="Arial" w:cs="Arial"/>
          <w:b w:val="0"/>
        </w:rPr>
        <w:t>Z výše uvedeného tímto vyplývá, že odpovědnost obviněného za výše popsaný přestupek podle § 17</w:t>
      </w:r>
      <w:r w:rsidR="00C05764" w:rsidRPr="007B2F42">
        <w:rPr>
          <w:rFonts w:ascii="Arial" w:hAnsi="Arial" w:cs="Arial"/>
          <w:b w:val="0"/>
        </w:rPr>
        <w:t>b</w:t>
      </w:r>
      <w:r w:rsidRPr="007B2F42">
        <w:rPr>
          <w:rFonts w:ascii="Arial" w:hAnsi="Arial" w:cs="Arial"/>
          <w:b w:val="0"/>
        </w:rPr>
        <w:t xml:space="preserve"> odst. </w:t>
      </w:r>
      <w:r w:rsidR="00C05764" w:rsidRPr="007B2F42">
        <w:rPr>
          <w:rFonts w:ascii="Arial" w:hAnsi="Arial" w:cs="Arial"/>
          <w:b w:val="0"/>
        </w:rPr>
        <w:t>4</w:t>
      </w:r>
      <w:r w:rsidRPr="007B2F42">
        <w:rPr>
          <w:rFonts w:ascii="Arial" w:hAnsi="Arial" w:cs="Arial"/>
          <w:b w:val="0"/>
        </w:rPr>
        <w:t xml:space="preserve"> zákona o zeměměřictví dosud nezanikla. </w:t>
      </w:r>
    </w:p>
    <w:p w:rsidR="00C10CF7" w:rsidRDefault="00C10CF7" w:rsidP="007B2F42">
      <w:pPr>
        <w:spacing w:line="276" w:lineRule="auto"/>
        <w:jc w:val="both"/>
        <w:rPr>
          <w:rFonts w:ascii="Arial" w:hAnsi="Arial" w:cs="Arial"/>
          <w:sz w:val="22"/>
          <w:szCs w:val="22"/>
        </w:rPr>
      </w:pPr>
    </w:p>
    <w:p w:rsidR="00A66401" w:rsidRDefault="00A66401" w:rsidP="007B2F42">
      <w:pPr>
        <w:spacing w:line="276" w:lineRule="auto"/>
        <w:jc w:val="both"/>
        <w:rPr>
          <w:rFonts w:ascii="Arial" w:hAnsi="Arial" w:cs="Arial"/>
          <w:sz w:val="22"/>
          <w:szCs w:val="22"/>
        </w:rPr>
      </w:pPr>
    </w:p>
    <w:p w:rsidR="00A66401" w:rsidRPr="007B2F42" w:rsidRDefault="00A66401" w:rsidP="007B2F42">
      <w:pPr>
        <w:spacing w:line="276" w:lineRule="auto"/>
        <w:jc w:val="both"/>
        <w:rPr>
          <w:rFonts w:ascii="Arial" w:hAnsi="Arial" w:cs="Arial"/>
          <w:sz w:val="22"/>
          <w:szCs w:val="22"/>
        </w:rPr>
      </w:pPr>
    </w:p>
    <w:p w:rsidR="00C10CF7" w:rsidRPr="007B2F42" w:rsidRDefault="00C10CF7" w:rsidP="007B2F42">
      <w:pPr>
        <w:spacing w:line="276" w:lineRule="auto"/>
        <w:jc w:val="center"/>
        <w:rPr>
          <w:rFonts w:ascii="Arial" w:hAnsi="Arial" w:cs="Arial"/>
          <w:b/>
          <w:sz w:val="22"/>
          <w:szCs w:val="22"/>
        </w:rPr>
      </w:pPr>
      <w:r w:rsidRPr="007B2F42">
        <w:rPr>
          <w:rFonts w:ascii="Arial" w:hAnsi="Arial" w:cs="Arial"/>
          <w:b/>
          <w:sz w:val="22"/>
          <w:szCs w:val="22"/>
        </w:rPr>
        <w:t>VI.</w:t>
      </w:r>
    </w:p>
    <w:p w:rsidR="00E248B7" w:rsidRPr="000E5194" w:rsidRDefault="00C05764" w:rsidP="007B2F42">
      <w:pPr>
        <w:spacing w:line="276" w:lineRule="auto"/>
        <w:jc w:val="both"/>
        <w:rPr>
          <w:rFonts w:ascii="Arial" w:hAnsi="Arial" w:cs="Arial"/>
          <w:sz w:val="22"/>
          <w:szCs w:val="22"/>
        </w:rPr>
      </w:pPr>
      <w:r w:rsidRPr="000E5194">
        <w:rPr>
          <w:rFonts w:ascii="Arial" w:hAnsi="Arial" w:cs="Arial"/>
          <w:sz w:val="22"/>
          <w:szCs w:val="22"/>
        </w:rPr>
        <w:t>Obviněný se k</w:t>
      </w:r>
      <w:r w:rsidR="000765E3" w:rsidRPr="000E5194">
        <w:rPr>
          <w:rFonts w:ascii="Arial" w:hAnsi="Arial" w:cs="Arial"/>
          <w:sz w:val="22"/>
          <w:szCs w:val="22"/>
        </w:rPr>
        <w:t> řízení o přestupku</w:t>
      </w:r>
      <w:r w:rsidRPr="000E5194">
        <w:rPr>
          <w:rFonts w:ascii="Arial" w:hAnsi="Arial" w:cs="Arial"/>
          <w:sz w:val="22"/>
          <w:szCs w:val="22"/>
        </w:rPr>
        <w:t xml:space="preserve"> </w:t>
      </w:r>
      <w:r w:rsidR="00E248B7" w:rsidRPr="000E5194">
        <w:rPr>
          <w:rFonts w:ascii="Arial" w:hAnsi="Arial" w:cs="Arial"/>
          <w:sz w:val="22"/>
          <w:szCs w:val="22"/>
        </w:rPr>
        <w:t>ne</w:t>
      </w:r>
      <w:r w:rsidRPr="000E5194">
        <w:rPr>
          <w:rFonts w:ascii="Arial" w:hAnsi="Arial" w:cs="Arial"/>
          <w:sz w:val="22"/>
          <w:szCs w:val="22"/>
        </w:rPr>
        <w:t>vyjádřil</w:t>
      </w:r>
      <w:r w:rsidR="00E248B7" w:rsidRPr="000E5194">
        <w:rPr>
          <w:rFonts w:ascii="Arial" w:hAnsi="Arial" w:cs="Arial"/>
          <w:sz w:val="22"/>
          <w:szCs w:val="22"/>
        </w:rPr>
        <w:t>.</w:t>
      </w:r>
    </w:p>
    <w:p w:rsidR="00E248B7" w:rsidRDefault="00E248B7" w:rsidP="007B2F42">
      <w:pPr>
        <w:spacing w:line="276" w:lineRule="auto"/>
        <w:jc w:val="both"/>
        <w:rPr>
          <w:rFonts w:ascii="Arial" w:hAnsi="Arial" w:cs="Arial"/>
          <w:sz w:val="22"/>
          <w:szCs w:val="22"/>
          <w:highlight w:val="yellow"/>
        </w:rPr>
      </w:pPr>
    </w:p>
    <w:p w:rsidR="009620D9" w:rsidRPr="00026682" w:rsidRDefault="00E248B7" w:rsidP="00E248B7">
      <w:pPr>
        <w:spacing w:line="276" w:lineRule="auto"/>
        <w:jc w:val="both"/>
        <w:rPr>
          <w:rFonts w:ascii="Arial" w:hAnsi="Arial" w:cs="Arial"/>
          <w:sz w:val="22"/>
          <w:szCs w:val="22"/>
        </w:rPr>
      </w:pPr>
      <w:r w:rsidRPr="000E5194">
        <w:rPr>
          <w:rFonts w:ascii="Arial" w:hAnsi="Arial" w:cs="Arial"/>
          <w:sz w:val="22"/>
          <w:szCs w:val="22"/>
        </w:rPr>
        <w:t>Z jiného řízení</w:t>
      </w:r>
      <w:r w:rsidR="000E5194" w:rsidRPr="000E5194">
        <w:rPr>
          <w:rFonts w:ascii="Arial" w:hAnsi="Arial" w:cs="Arial"/>
          <w:sz w:val="22"/>
          <w:szCs w:val="22"/>
        </w:rPr>
        <w:t xml:space="preserve"> (č.j. ZKI CB-P-1/291/2018)</w:t>
      </w:r>
      <w:r w:rsidRPr="00E248B7">
        <w:rPr>
          <w:rFonts w:ascii="Arial" w:hAnsi="Arial" w:cs="Arial"/>
          <w:sz w:val="22"/>
          <w:szCs w:val="22"/>
        </w:rPr>
        <w:t xml:space="preserve"> vedeného s obviněným </w:t>
      </w:r>
      <w:r w:rsidR="00F44973">
        <w:rPr>
          <w:rFonts w:ascii="Arial" w:hAnsi="Arial" w:cs="Arial"/>
          <w:sz w:val="22"/>
          <w:szCs w:val="22"/>
        </w:rPr>
        <w:t xml:space="preserve">v roce 2018 </w:t>
      </w:r>
      <w:r w:rsidRPr="00E248B7">
        <w:rPr>
          <w:rFonts w:ascii="Arial" w:hAnsi="Arial" w:cs="Arial"/>
          <w:sz w:val="22"/>
          <w:szCs w:val="22"/>
        </w:rPr>
        <w:t>si však je ZKI vědom, že obviněný je starobním důchodcem s </w:t>
      </w:r>
      <w:r w:rsidRPr="00026682">
        <w:rPr>
          <w:rFonts w:ascii="Arial" w:hAnsi="Arial" w:cs="Arial"/>
          <w:sz w:val="22"/>
          <w:szCs w:val="22"/>
        </w:rPr>
        <w:t xml:space="preserve">důchodem ve výši </w:t>
      </w:r>
      <w:r w:rsidR="000765E3" w:rsidRPr="00026682">
        <w:rPr>
          <w:rFonts w:ascii="Arial" w:hAnsi="Arial" w:cs="Arial"/>
          <w:sz w:val="22"/>
          <w:szCs w:val="22"/>
        </w:rPr>
        <w:t>cca 14500 Kč/měsíc.</w:t>
      </w:r>
    </w:p>
    <w:p w:rsidR="00C05764" w:rsidRPr="00026682" w:rsidRDefault="00E248B7" w:rsidP="007B2F42">
      <w:pPr>
        <w:autoSpaceDE w:val="0"/>
        <w:autoSpaceDN w:val="0"/>
        <w:adjustRightInd w:val="0"/>
        <w:spacing w:line="276" w:lineRule="auto"/>
        <w:jc w:val="both"/>
        <w:rPr>
          <w:rFonts w:ascii="Arial" w:hAnsi="Arial" w:cs="Arial"/>
          <w:sz w:val="22"/>
          <w:szCs w:val="22"/>
        </w:rPr>
      </w:pPr>
      <w:r w:rsidRPr="00026682">
        <w:rPr>
          <w:rFonts w:ascii="Arial" w:hAnsi="Arial" w:cs="Arial"/>
          <w:sz w:val="22"/>
          <w:szCs w:val="22"/>
        </w:rPr>
        <w:t>Dále, že je</w:t>
      </w:r>
      <w:r w:rsidR="000765E3" w:rsidRPr="00026682">
        <w:rPr>
          <w:rFonts w:ascii="Arial" w:hAnsi="Arial" w:cs="Arial"/>
          <w:sz w:val="22"/>
          <w:szCs w:val="22"/>
        </w:rPr>
        <w:t xml:space="preserve"> spolumajitelem RD, kde vázne hypotéka na spolumaji</w:t>
      </w:r>
      <w:r w:rsidR="00A66401" w:rsidRPr="00026682">
        <w:rPr>
          <w:rFonts w:ascii="Arial" w:hAnsi="Arial" w:cs="Arial"/>
          <w:sz w:val="22"/>
          <w:szCs w:val="22"/>
        </w:rPr>
        <w:t>tele ve </w:t>
      </w:r>
      <w:r w:rsidR="0062721A" w:rsidRPr="00026682">
        <w:rPr>
          <w:rFonts w:ascii="Arial" w:hAnsi="Arial" w:cs="Arial"/>
          <w:sz w:val="22"/>
          <w:szCs w:val="22"/>
        </w:rPr>
        <w:t>3 </w:t>
      </w:r>
      <w:r w:rsidR="00026682">
        <w:rPr>
          <w:rFonts w:ascii="Arial" w:hAnsi="Arial" w:cs="Arial"/>
          <w:sz w:val="22"/>
          <w:szCs w:val="22"/>
        </w:rPr>
        <w:t>mil. Kč, a</w:t>
      </w:r>
      <w:r w:rsidRPr="00E248B7">
        <w:rPr>
          <w:rFonts w:ascii="Arial" w:hAnsi="Arial" w:cs="Arial"/>
          <w:i/>
          <w:sz w:val="22"/>
          <w:szCs w:val="22"/>
        </w:rPr>
        <w:t xml:space="preserve"> </w:t>
      </w:r>
      <w:r w:rsidRPr="00026682">
        <w:rPr>
          <w:rFonts w:ascii="Arial" w:hAnsi="Arial" w:cs="Arial"/>
          <w:sz w:val="22"/>
          <w:szCs w:val="22"/>
        </w:rPr>
        <w:t>že d</w:t>
      </w:r>
      <w:r w:rsidR="000765E3" w:rsidRPr="00026682">
        <w:rPr>
          <w:rFonts w:ascii="Arial" w:hAnsi="Arial" w:cs="Arial"/>
          <w:sz w:val="22"/>
          <w:szCs w:val="22"/>
        </w:rPr>
        <w:t xml:space="preserve">alší zdanitelné příjmy </w:t>
      </w:r>
      <w:r w:rsidR="00026682">
        <w:rPr>
          <w:rFonts w:ascii="Arial" w:hAnsi="Arial" w:cs="Arial"/>
          <w:sz w:val="22"/>
          <w:szCs w:val="22"/>
        </w:rPr>
        <w:t xml:space="preserve">údajně </w:t>
      </w:r>
      <w:r w:rsidR="000765E3" w:rsidRPr="00026682">
        <w:rPr>
          <w:rFonts w:ascii="Arial" w:hAnsi="Arial" w:cs="Arial"/>
          <w:sz w:val="22"/>
          <w:szCs w:val="22"/>
        </w:rPr>
        <w:t>nemá</w:t>
      </w:r>
      <w:r w:rsidR="009620D9" w:rsidRPr="00026682">
        <w:rPr>
          <w:rFonts w:ascii="Arial" w:hAnsi="Arial" w:cs="Arial"/>
          <w:sz w:val="22"/>
          <w:szCs w:val="22"/>
        </w:rPr>
        <w:t>.</w:t>
      </w:r>
    </w:p>
    <w:p w:rsidR="00C05764" w:rsidRPr="006D0438" w:rsidRDefault="00C05764" w:rsidP="007B2F42">
      <w:pPr>
        <w:spacing w:line="276" w:lineRule="auto"/>
        <w:jc w:val="both"/>
        <w:rPr>
          <w:rFonts w:ascii="Arial" w:hAnsi="Arial" w:cs="Arial"/>
          <w:sz w:val="22"/>
          <w:szCs w:val="22"/>
          <w:highlight w:val="yellow"/>
        </w:rPr>
      </w:pPr>
    </w:p>
    <w:p w:rsidR="000765E3" w:rsidRPr="00E248B7" w:rsidRDefault="000765E3" w:rsidP="007B2F42">
      <w:pPr>
        <w:spacing w:line="276" w:lineRule="auto"/>
        <w:jc w:val="both"/>
        <w:rPr>
          <w:rFonts w:ascii="Arial" w:hAnsi="Arial" w:cs="Arial"/>
          <w:sz w:val="22"/>
          <w:szCs w:val="22"/>
        </w:rPr>
      </w:pPr>
      <w:r w:rsidRPr="00E248B7">
        <w:rPr>
          <w:rFonts w:ascii="Arial" w:hAnsi="Arial" w:cs="Arial"/>
          <w:sz w:val="22"/>
          <w:szCs w:val="22"/>
        </w:rPr>
        <w:t xml:space="preserve">Obviněný se </w:t>
      </w:r>
      <w:r w:rsidR="00E248B7" w:rsidRPr="00E248B7">
        <w:rPr>
          <w:rFonts w:ascii="Arial" w:hAnsi="Arial" w:cs="Arial"/>
          <w:sz w:val="22"/>
          <w:szCs w:val="22"/>
        </w:rPr>
        <w:t>ne</w:t>
      </w:r>
      <w:r w:rsidRPr="00E248B7">
        <w:rPr>
          <w:rFonts w:ascii="Arial" w:hAnsi="Arial" w:cs="Arial"/>
          <w:sz w:val="22"/>
          <w:szCs w:val="22"/>
        </w:rPr>
        <w:t>vyjádřil ke svým majetkovým poměrům</w:t>
      </w:r>
      <w:r w:rsidR="001B4721" w:rsidRPr="00E248B7">
        <w:rPr>
          <w:rFonts w:ascii="Arial" w:hAnsi="Arial" w:cs="Arial"/>
          <w:sz w:val="22"/>
          <w:szCs w:val="22"/>
        </w:rPr>
        <w:t xml:space="preserve">, </w:t>
      </w:r>
      <w:r w:rsidR="005029A0">
        <w:rPr>
          <w:rFonts w:ascii="Arial" w:hAnsi="Arial" w:cs="Arial"/>
          <w:sz w:val="22"/>
          <w:szCs w:val="22"/>
        </w:rPr>
        <w:t>an</w:t>
      </w:r>
      <w:r w:rsidR="00E248B7" w:rsidRPr="00E248B7">
        <w:rPr>
          <w:rFonts w:ascii="Arial" w:hAnsi="Arial" w:cs="Arial"/>
          <w:sz w:val="22"/>
          <w:szCs w:val="22"/>
        </w:rPr>
        <w:t>i</w:t>
      </w:r>
      <w:r w:rsidR="0062721A" w:rsidRPr="00E248B7">
        <w:rPr>
          <w:rFonts w:ascii="Arial" w:hAnsi="Arial" w:cs="Arial"/>
          <w:sz w:val="22"/>
          <w:szCs w:val="22"/>
        </w:rPr>
        <w:t xml:space="preserve"> jiných procesních práv, (</w:t>
      </w:r>
      <w:r w:rsidR="00245E33">
        <w:rPr>
          <w:rFonts w:ascii="Arial" w:hAnsi="Arial" w:cs="Arial"/>
          <w:sz w:val="22"/>
          <w:szCs w:val="22"/>
        </w:rPr>
        <w:t>např. </w:t>
      </w:r>
      <w:r w:rsidRPr="00E248B7">
        <w:rPr>
          <w:rFonts w:ascii="Arial" w:hAnsi="Arial" w:cs="Arial"/>
          <w:sz w:val="22"/>
          <w:szCs w:val="22"/>
        </w:rPr>
        <w:t xml:space="preserve">seznámení se </w:t>
      </w:r>
      <w:r w:rsidRPr="00F44973">
        <w:rPr>
          <w:rFonts w:ascii="Arial" w:hAnsi="Arial" w:cs="Arial"/>
          <w:sz w:val="22"/>
          <w:szCs w:val="22"/>
        </w:rPr>
        <w:t>spis</w:t>
      </w:r>
      <w:r w:rsidR="00F44973" w:rsidRPr="00F44973">
        <w:rPr>
          <w:rFonts w:ascii="Arial" w:hAnsi="Arial" w:cs="Arial"/>
          <w:sz w:val="22"/>
          <w:szCs w:val="22"/>
        </w:rPr>
        <w:t>y</w:t>
      </w:r>
      <w:r w:rsidRPr="00F44973">
        <w:rPr>
          <w:rFonts w:ascii="Arial" w:hAnsi="Arial" w:cs="Arial"/>
          <w:sz w:val="22"/>
          <w:szCs w:val="22"/>
        </w:rPr>
        <w:t>)</w:t>
      </w:r>
      <w:r w:rsidR="0062721A" w:rsidRPr="00F44973">
        <w:rPr>
          <w:rFonts w:ascii="Arial" w:hAnsi="Arial" w:cs="Arial"/>
          <w:sz w:val="22"/>
          <w:szCs w:val="22"/>
        </w:rPr>
        <w:t>,</w:t>
      </w:r>
      <w:r w:rsidRPr="00F44973">
        <w:rPr>
          <w:rFonts w:ascii="Arial" w:hAnsi="Arial" w:cs="Arial"/>
          <w:sz w:val="22"/>
          <w:szCs w:val="22"/>
        </w:rPr>
        <w:t xml:space="preserve"> nevyužil.</w:t>
      </w:r>
    </w:p>
    <w:p w:rsidR="000765E3" w:rsidRPr="006D0438" w:rsidRDefault="000765E3" w:rsidP="007B2F42">
      <w:pPr>
        <w:spacing w:line="276" w:lineRule="auto"/>
        <w:jc w:val="both"/>
        <w:rPr>
          <w:rFonts w:ascii="Arial" w:hAnsi="Arial" w:cs="Arial"/>
          <w:sz w:val="22"/>
          <w:szCs w:val="22"/>
          <w:highlight w:val="yellow"/>
        </w:rPr>
      </w:pPr>
    </w:p>
    <w:p w:rsidR="001B4721" w:rsidRPr="00E248B7" w:rsidRDefault="00C10CF7" w:rsidP="007B2F42">
      <w:pPr>
        <w:spacing w:line="276" w:lineRule="auto"/>
        <w:jc w:val="both"/>
        <w:rPr>
          <w:rFonts w:ascii="Arial" w:hAnsi="Arial" w:cs="Arial"/>
          <w:sz w:val="22"/>
          <w:szCs w:val="22"/>
        </w:rPr>
      </w:pPr>
      <w:r w:rsidRPr="00E248B7">
        <w:rPr>
          <w:rFonts w:ascii="Arial" w:hAnsi="Arial" w:cs="Arial"/>
          <w:sz w:val="22"/>
          <w:szCs w:val="22"/>
        </w:rPr>
        <w:t xml:space="preserve">Obviněný má </w:t>
      </w:r>
      <w:r w:rsidR="001B4721" w:rsidRPr="00E248B7">
        <w:rPr>
          <w:rFonts w:ascii="Arial" w:hAnsi="Arial" w:cs="Arial"/>
          <w:sz w:val="22"/>
          <w:szCs w:val="22"/>
        </w:rPr>
        <w:t xml:space="preserve">také </w:t>
      </w:r>
      <w:r w:rsidRPr="00E248B7">
        <w:rPr>
          <w:rFonts w:ascii="Arial" w:hAnsi="Arial" w:cs="Arial"/>
          <w:sz w:val="22"/>
          <w:szCs w:val="22"/>
        </w:rPr>
        <w:t>živnostenské oprávnění na výkon zeměměřických činností, p</w:t>
      </w:r>
      <w:r w:rsidR="00A66401" w:rsidRPr="00E248B7">
        <w:rPr>
          <w:rFonts w:ascii="Arial" w:hAnsi="Arial" w:cs="Arial"/>
          <w:sz w:val="22"/>
          <w:szCs w:val="22"/>
        </w:rPr>
        <w:t>od </w:t>
      </w:r>
      <w:r w:rsidRPr="00E248B7">
        <w:rPr>
          <w:rFonts w:ascii="Arial" w:hAnsi="Arial" w:cs="Arial"/>
          <w:sz w:val="22"/>
          <w:szCs w:val="22"/>
        </w:rPr>
        <w:t xml:space="preserve">identifikačním číslem osoby </w:t>
      </w:r>
      <w:r w:rsidR="006552FE">
        <w:rPr>
          <w:rFonts w:ascii="Arial" w:hAnsi="Arial" w:cs="Arial"/>
          <w:sz w:val="22"/>
          <w:szCs w:val="22"/>
        </w:rPr>
        <w:t>XXXXXXXX</w:t>
      </w:r>
      <w:r w:rsidRPr="00E248B7">
        <w:rPr>
          <w:rFonts w:ascii="Arial" w:hAnsi="Arial" w:cs="Arial"/>
          <w:sz w:val="22"/>
          <w:szCs w:val="22"/>
        </w:rPr>
        <w:t xml:space="preserve">. </w:t>
      </w:r>
    </w:p>
    <w:p w:rsidR="001B4721" w:rsidRPr="00E248B7" w:rsidRDefault="001B4721" w:rsidP="007B2F42">
      <w:pPr>
        <w:spacing w:line="276" w:lineRule="auto"/>
        <w:jc w:val="both"/>
        <w:rPr>
          <w:rFonts w:ascii="Arial" w:hAnsi="Arial" w:cs="Arial"/>
          <w:sz w:val="22"/>
          <w:szCs w:val="22"/>
        </w:rPr>
      </w:pPr>
    </w:p>
    <w:p w:rsidR="00C10CF7" w:rsidRPr="00E248B7" w:rsidRDefault="001B4721" w:rsidP="007B2F42">
      <w:pPr>
        <w:pStyle w:val="Zkladntext3"/>
        <w:spacing w:line="276" w:lineRule="auto"/>
        <w:jc w:val="both"/>
        <w:rPr>
          <w:rFonts w:ascii="Arial" w:hAnsi="Arial" w:cs="Arial"/>
          <w:b w:val="0"/>
        </w:rPr>
      </w:pPr>
      <w:r w:rsidRPr="00E248B7">
        <w:rPr>
          <w:rFonts w:ascii="Arial" w:hAnsi="Arial" w:cs="Arial"/>
          <w:b w:val="0"/>
        </w:rPr>
        <w:t>Podle § 17b</w:t>
      </w:r>
      <w:r w:rsidR="00C10CF7" w:rsidRPr="00E248B7">
        <w:rPr>
          <w:rFonts w:ascii="Arial" w:hAnsi="Arial" w:cs="Arial"/>
          <w:b w:val="0"/>
        </w:rPr>
        <w:t xml:space="preserve"> odst. </w:t>
      </w:r>
      <w:r w:rsidRPr="00E248B7">
        <w:rPr>
          <w:rFonts w:ascii="Arial" w:hAnsi="Arial" w:cs="Arial"/>
          <w:b w:val="0"/>
        </w:rPr>
        <w:t>3</w:t>
      </w:r>
      <w:r w:rsidR="00C10CF7" w:rsidRPr="00E248B7">
        <w:rPr>
          <w:rFonts w:ascii="Arial" w:hAnsi="Arial" w:cs="Arial"/>
          <w:b w:val="0"/>
        </w:rPr>
        <w:t xml:space="preserve"> zákona o zeměměřictví můž</w:t>
      </w:r>
      <w:r w:rsidRPr="00E248B7">
        <w:rPr>
          <w:rFonts w:ascii="Arial" w:hAnsi="Arial" w:cs="Arial"/>
          <w:b w:val="0"/>
        </w:rPr>
        <w:t>e ZKI za přestupek podle odst. 1 nebo 2</w:t>
      </w:r>
      <w:r w:rsidR="00C10CF7" w:rsidRPr="00E248B7">
        <w:rPr>
          <w:rFonts w:ascii="Arial" w:hAnsi="Arial" w:cs="Arial"/>
          <w:b w:val="0"/>
        </w:rPr>
        <w:t xml:space="preserve"> uložit pokutu do výše až 250 000 Kč.</w:t>
      </w:r>
    </w:p>
    <w:p w:rsidR="00C10CF7" w:rsidRPr="00E248B7" w:rsidRDefault="00C10CF7" w:rsidP="007B2F42">
      <w:pPr>
        <w:pStyle w:val="Zkladntext3"/>
        <w:spacing w:line="276" w:lineRule="auto"/>
        <w:rPr>
          <w:rFonts w:ascii="Arial" w:hAnsi="Arial" w:cs="Arial"/>
          <w:szCs w:val="22"/>
        </w:rPr>
      </w:pPr>
    </w:p>
    <w:p w:rsidR="00C10CF7" w:rsidRPr="00E248B7" w:rsidRDefault="00C10CF7" w:rsidP="007B2F42">
      <w:pPr>
        <w:pStyle w:val="Zkladntext3"/>
        <w:spacing w:line="276" w:lineRule="auto"/>
        <w:jc w:val="both"/>
        <w:rPr>
          <w:rFonts w:ascii="Arial" w:hAnsi="Arial" w:cs="Arial"/>
          <w:b w:val="0"/>
          <w:i/>
          <w:szCs w:val="22"/>
        </w:rPr>
      </w:pPr>
      <w:r w:rsidRPr="00E248B7">
        <w:rPr>
          <w:rFonts w:ascii="Arial" w:hAnsi="Arial" w:cs="Arial"/>
          <w:b w:val="0"/>
          <w:szCs w:val="22"/>
        </w:rPr>
        <w:t xml:space="preserve">Podle § 37 zákona o odpovědnosti za přestupky </w:t>
      </w:r>
      <w:r w:rsidRPr="00E248B7">
        <w:rPr>
          <w:rFonts w:ascii="Arial" w:hAnsi="Arial" w:cs="Arial"/>
          <w:b w:val="0"/>
          <w:i/>
          <w:szCs w:val="22"/>
        </w:rPr>
        <w:t>se při určení</w:t>
      </w:r>
      <w:r w:rsidRPr="00E248B7">
        <w:rPr>
          <w:rFonts w:ascii="Arial" w:hAnsi="Arial" w:cs="Arial"/>
          <w:b w:val="0"/>
          <w:szCs w:val="22"/>
        </w:rPr>
        <w:t xml:space="preserve"> </w:t>
      </w:r>
      <w:r w:rsidR="00A66401" w:rsidRPr="00E248B7">
        <w:rPr>
          <w:rFonts w:ascii="Arial" w:hAnsi="Arial" w:cs="Arial"/>
          <w:b w:val="0"/>
          <w:i/>
          <w:szCs w:val="22"/>
        </w:rPr>
        <w:t>druhu správního trestu a </w:t>
      </w:r>
      <w:r w:rsidRPr="00E248B7">
        <w:rPr>
          <w:rFonts w:ascii="Arial" w:hAnsi="Arial" w:cs="Arial"/>
          <w:b w:val="0"/>
          <w:i/>
          <w:szCs w:val="22"/>
        </w:rPr>
        <w:t>jeho</w:t>
      </w:r>
      <w:r w:rsidR="00A66401" w:rsidRPr="00E248B7">
        <w:rPr>
          <w:rFonts w:ascii="Arial" w:hAnsi="Arial" w:cs="Arial"/>
          <w:b w:val="0"/>
          <w:szCs w:val="22"/>
        </w:rPr>
        <w:t> </w:t>
      </w:r>
      <w:r w:rsidRPr="00E248B7">
        <w:rPr>
          <w:rFonts w:ascii="Arial" w:hAnsi="Arial" w:cs="Arial"/>
          <w:b w:val="0"/>
          <w:i/>
          <w:szCs w:val="22"/>
        </w:rPr>
        <w:t xml:space="preserve">výměry přihlédne zejména </w:t>
      </w:r>
    </w:p>
    <w:p w:rsidR="00C10CF7" w:rsidRPr="00E248B7" w:rsidRDefault="00C10CF7" w:rsidP="007B2F42">
      <w:pPr>
        <w:pStyle w:val="Zkladntext3"/>
        <w:spacing w:line="276" w:lineRule="auto"/>
        <w:jc w:val="both"/>
        <w:rPr>
          <w:rFonts w:ascii="Arial" w:hAnsi="Arial" w:cs="Arial"/>
          <w:b w:val="0"/>
          <w:i/>
          <w:szCs w:val="22"/>
        </w:rPr>
      </w:pPr>
      <w:r w:rsidRPr="00E248B7">
        <w:rPr>
          <w:rFonts w:ascii="Arial" w:hAnsi="Arial" w:cs="Arial"/>
          <w:b w:val="0"/>
          <w:i/>
          <w:szCs w:val="22"/>
        </w:rPr>
        <w:t xml:space="preserve">a) k povaze a závažnosti přestupku, </w:t>
      </w:r>
    </w:p>
    <w:p w:rsidR="00C10CF7" w:rsidRPr="00E248B7" w:rsidRDefault="00C10CF7" w:rsidP="007B2F42">
      <w:pPr>
        <w:pStyle w:val="Zkladntext3"/>
        <w:spacing w:line="276" w:lineRule="auto"/>
        <w:jc w:val="both"/>
        <w:rPr>
          <w:rFonts w:ascii="Arial" w:hAnsi="Arial" w:cs="Arial"/>
          <w:b w:val="0"/>
          <w:i/>
          <w:szCs w:val="22"/>
        </w:rPr>
      </w:pPr>
      <w:r w:rsidRPr="00E248B7">
        <w:rPr>
          <w:rFonts w:ascii="Arial" w:hAnsi="Arial" w:cs="Arial"/>
          <w:b w:val="0"/>
          <w:i/>
          <w:szCs w:val="22"/>
        </w:rPr>
        <w:t xml:space="preserve">c) k přitěžujícím a polehčujícím okolnostem, </w:t>
      </w:r>
    </w:p>
    <w:p w:rsidR="00C10CF7" w:rsidRPr="00E248B7" w:rsidRDefault="00C10CF7" w:rsidP="007B2F42">
      <w:pPr>
        <w:pStyle w:val="Zkladntext3"/>
        <w:spacing w:line="276" w:lineRule="auto"/>
        <w:jc w:val="both"/>
        <w:rPr>
          <w:rFonts w:ascii="Arial" w:hAnsi="Arial" w:cs="Arial"/>
          <w:b w:val="0"/>
          <w:i/>
          <w:szCs w:val="22"/>
        </w:rPr>
      </w:pPr>
      <w:r w:rsidRPr="00E248B7">
        <w:rPr>
          <w:rFonts w:ascii="Arial" w:hAnsi="Arial" w:cs="Arial"/>
          <w:b w:val="0"/>
          <w:i/>
          <w:szCs w:val="22"/>
        </w:rPr>
        <w:t>f) u fyzické osoby k jejím osobním poměrům a k tomu, zda a jakým způsobem byla pro totéž protiprávní jednání potrestána v jiném řízení před správním orgánem než v řízení o přestupku.</w:t>
      </w:r>
    </w:p>
    <w:p w:rsidR="00C10CF7" w:rsidRPr="00E248B7" w:rsidRDefault="00C10CF7" w:rsidP="007B2F42">
      <w:pPr>
        <w:pStyle w:val="Zkladntext3"/>
        <w:spacing w:line="276" w:lineRule="auto"/>
        <w:jc w:val="both"/>
        <w:rPr>
          <w:rFonts w:ascii="Arial" w:hAnsi="Arial" w:cs="Arial"/>
          <w:b w:val="0"/>
          <w:szCs w:val="22"/>
        </w:rPr>
      </w:pPr>
    </w:p>
    <w:p w:rsidR="00C10CF7" w:rsidRPr="00E248B7" w:rsidRDefault="00C10CF7" w:rsidP="007B2F42">
      <w:pPr>
        <w:pStyle w:val="Zkladntext3"/>
        <w:spacing w:line="276" w:lineRule="auto"/>
        <w:jc w:val="both"/>
        <w:rPr>
          <w:rFonts w:ascii="Arial" w:hAnsi="Arial" w:cs="Arial"/>
          <w:b w:val="0"/>
        </w:rPr>
      </w:pPr>
      <w:r w:rsidRPr="00E248B7">
        <w:rPr>
          <w:rFonts w:ascii="Arial" w:hAnsi="Arial" w:cs="Arial"/>
          <w:b w:val="0"/>
        </w:rPr>
        <w:t xml:space="preserve">Zákon o zeměměřictví je ve vztahu k zákonu o odpovědnosti za přestupky rovněž zákonem speciálním. </w:t>
      </w:r>
    </w:p>
    <w:p w:rsidR="00C10CF7" w:rsidRPr="006D0438" w:rsidRDefault="00C10CF7" w:rsidP="007B2F42">
      <w:pPr>
        <w:pStyle w:val="Zkladntext3"/>
        <w:spacing w:line="276" w:lineRule="auto"/>
        <w:rPr>
          <w:rFonts w:ascii="Arial" w:hAnsi="Arial" w:cs="Arial"/>
          <w:szCs w:val="22"/>
          <w:highlight w:val="yellow"/>
        </w:rPr>
      </w:pPr>
    </w:p>
    <w:p w:rsidR="001B4721" w:rsidRPr="000E5194" w:rsidRDefault="00C10CF7" w:rsidP="007B2F42">
      <w:pPr>
        <w:pStyle w:val="Zkladntext3"/>
        <w:spacing w:line="276" w:lineRule="auto"/>
        <w:jc w:val="both"/>
        <w:rPr>
          <w:rFonts w:ascii="Arial" w:hAnsi="Arial" w:cs="Arial"/>
          <w:b w:val="0"/>
        </w:rPr>
      </w:pPr>
      <w:r w:rsidRPr="000E5194">
        <w:rPr>
          <w:rFonts w:ascii="Arial" w:hAnsi="Arial" w:cs="Arial"/>
          <w:b w:val="0"/>
        </w:rPr>
        <w:t xml:space="preserve">Jako polehčující okolnost </w:t>
      </w:r>
      <w:r w:rsidR="001B4721" w:rsidRPr="000E5194">
        <w:rPr>
          <w:rFonts w:ascii="Arial" w:hAnsi="Arial" w:cs="Arial"/>
          <w:b w:val="0"/>
        </w:rPr>
        <w:t xml:space="preserve">při stanovení sankce </w:t>
      </w:r>
      <w:r w:rsidRPr="000E5194">
        <w:rPr>
          <w:rFonts w:ascii="Arial" w:hAnsi="Arial" w:cs="Arial"/>
          <w:b w:val="0"/>
        </w:rPr>
        <w:t xml:space="preserve">lze využít </w:t>
      </w:r>
      <w:r w:rsidR="001B4721" w:rsidRPr="000E5194">
        <w:rPr>
          <w:rFonts w:ascii="Arial" w:hAnsi="Arial" w:cs="Arial"/>
          <w:b w:val="0"/>
        </w:rPr>
        <w:t>intenzitu závažn</w:t>
      </w:r>
      <w:r w:rsidR="00A66401" w:rsidRPr="000E5194">
        <w:rPr>
          <w:rFonts w:ascii="Arial" w:hAnsi="Arial" w:cs="Arial"/>
          <w:b w:val="0"/>
        </w:rPr>
        <w:t>osti skutku</w:t>
      </w:r>
      <w:r w:rsidR="005029A0">
        <w:rPr>
          <w:rFonts w:ascii="Arial" w:hAnsi="Arial" w:cs="Arial"/>
          <w:b w:val="0"/>
        </w:rPr>
        <w:t>,</w:t>
      </w:r>
      <w:r w:rsidR="00A66401" w:rsidRPr="000E5194">
        <w:rPr>
          <w:rFonts w:ascii="Arial" w:hAnsi="Arial" w:cs="Arial"/>
          <w:b w:val="0"/>
        </w:rPr>
        <w:t xml:space="preserve"> dále pak </w:t>
      </w:r>
      <w:r w:rsidR="001B4721" w:rsidRPr="000E5194">
        <w:rPr>
          <w:rFonts w:ascii="Arial" w:hAnsi="Arial" w:cs="Arial"/>
          <w:b w:val="0"/>
        </w:rPr>
        <w:t>skutečnost, že byl skutek spáchán z nedbalosti.</w:t>
      </w:r>
    </w:p>
    <w:p w:rsidR="001B4721" w:rsidRPr="000E5194" w:rsidRDefault="001B4721" w:rsidP="007B2F42">
      <w:pPr>
        <w:pStyle w:val="Zkladntext3"/>
        <w:spacing w:line="276" w:lineRule="auto"/>
        <w:jc w:val="both"/>
        <w:rPr>
          <w:rFonts w:ascii="Arial" w:hAnsi="Arial" w:cs="Arial"/>
          <w:b w:val="0"/>
        </w:rPr>
      </w:pPr>
    </w:p>
    <w:p w:rsidR="00C10CF7" w:rsidRDefault="001B4721" w:rsidP="007B2F42">
      <w:pPr>
        <w:pStyle w:val="Zkladntext3"/>
        <w:spacing w:line="276" w:lineRule="auto"/>
        <w:jc w:val="both"/>
        <w:rPr>
          <w:rFonts w:ascii="Arial" w:hAnsi="Arial" w:cs="Arial"/>
          <w:b w:val="0"/>
        </w:rPr>
      </w:pPr>
      <w:r w:rsidRPr="000E5194">
        <w:rPr>
          <w:rFonts w:ascii="Arial" w:hAnsi="Arial" w:cs="Arial"/>
          <w:b w:val="0"/>
        </w:rPr>
        <w:t>Přesto s</w:t>
      </w:r>
      <w:r w:rsidR="00C10CF7" w:rsidRPr="000E5194">
        <w:rPr>
          <w:rFonts w:ascii="Arial" w:hAnsi="Arial" w:cs="Arial"/>
          <w:b w:val="0"/>
        </w:rPr>
        <w:t>kutk</w:t>
      </w:r>
      <w:r w:rsidR="009620D9" w:rsidRPr="000E5194">
        <w:rPr>
          <w:rFonts w:ascii="Arial" w:hAnsi="Arial" w:cs="Arial"/>
          <w:b w:val="0"/>
        </w:rPr>
        <w:t>y</w:t>
      </w:r>
      <w:r w:rsidR="00C10CF7" w:rsidRPr="000E5194">
        <w:rPr>
          <w:rFonts w:ascii="Arial" w:hAnsi="Arial" w:cs="Arial"/>
          <w:b w:val="0"/>
        </w:rPr>
        <w:t xml:space="preserve"> ZKI hodnotí jako </w:t>
      </w:r>
      <w:r w:rsidRPr="000E5194">
        <w:rPr>
          <w:rFonts w:ascii="Arial" w:hAnsi="Arial" w:cs="Arial"/>
          <w:b w:val="0"/>
        </w:rPr>
        <w:t>závažn</w:t>
      </w:r>
      <w:r w:rsidR="009620D9" w:rsidRPr="000E5194">
        <w:rPr>
          <w:rFonts w:ascii="Arial" w:hAnsi="Arial" w:cs="Arial"/>
          <w:b w:val="0"/>
        </w:rPr>
        <w:t>é</w:t>
      </w:r>
      <w:r w:rsidR="00C10CF7" w:rsidRPr="000E5194">
        <w:rPr>
          <w:rFonts w:ascii="Arial" w:hAnsi="Arial" w:cs="Arial"/>
          <w:b w:val="0"/>
        </w:rPr>
        <w:t xml:space="preserve">. Katastr nemovitostí je zdrojem informací, které slouží mimo jiné k ochraně práv k nemovitostem </w:t>
      </w:r>
      <w:r w:rsidR="005029A0">
        <w:rPr>
          <w:rFonts w:ascii="Arial" w:hAnsi="Arial" w:cs="Arial"/>
          <w:b w:val="0"/>
        </w:rPr>
        <w:t>/</w:t>
      </w:r>
      <w:r w:rsidR="00C10CF7" w:rsidRPr="000E5194">
        <w:rPr>
          <w:rFonts w:ascii="Arial" w:hAnsi="Arial" w:cs="Arial"/>
          <w:b w:val="0"/>
        </w:rPr>
        <w:t xml:space="preserve">viz § 1 odst. 2 písm. </w:t>
      </w:r>
      <w:r w:rsidR="00A66401" w:rsidRPr="000E5194">
        <w:rPr>
          <w:rFonts w:ascii="Arial" w:hAnsi="Arial" w:cs="Arial"/>
          <w:b w:val="0"/>
        </w:rPr>
        <w:t>a</w:t>
      </w:r>
      <w:r w:rsidR="005029A0">
        <w:rPr>
          <w:rFonts w:ascii="Arial" w:hAnsi="Arial" w:cs="Arial"/>
          <w:b w:val="0"/>
        </w:rPr>
        <w:t>)</w:t>
      </w:r>
      <w:r w:rsidR="00A66401" w:rsidRPr="000E5194">
        <w:rPr>
          <w:rFonts w:ascii="Arial" w:hAnsi="Arial" w:cs="Arial"/>
          <w:b w:val="0"/>
        </w:rPr>
        <w:t>/ katastrálního zákona), proto </w:t>
      </w:r>
      <w:r w:rsidR="00C10CF7" w:rsidRPr="000E5194">
        <w:rPr>
          <w:rFonts w:ascii="Arial" w:hAnsi="Arial" w:cs="Arial"/>
          <w:b w:val="0"/>
        </w:rPr>
        <w:t xml:space="preserve">výsledky zeměměřických činností </w:t>
      </w:r>
      <w:r w:rsidRPr="000E5194">
        <w:rPr>
          <w:rFonts w:ascii="Arial" w:hAnsi="Arial" w:cs="Arial"/>
          <w:b w:val="0"/>
        </w:rPr>
        <w:t xml:space="preserve">užívané pro katastr nemovitostí musí </w:t>
      </w:r>
      <w:r w:rsidR="005029A0">
        <w:rPr>
          <w:rFonts w:ascii="Arial" w:hAnsi="Arial" w:cs="Arial"/>
          <w:b w:val="0"/>
        </w:rPr>
        <w:t xml:space="preserve">být </w:t>
      </w:r>
      <w:r w:rsidRPr="000E5194">
        <w:rPr>
          <w:rFonts w:ascii="Arial" w:hAnsi="Arial" w:cs="Arial"/>
          <w:b w:val="0"/>
        </w:rPr>
        <w:t>vyhotoveny s</w:t>
      </w:r>
      <w:r w:rsidR="00A66401" w:rsidRPr="000E5194">
        <w:rPr>
          <w:rFonts w:ascii="Arial" w:hAnsi="Arial" w:cs="Arial"/>
          <w:b w:val="0"/>
        </w:rPr>
        <w:t> co </w:t>
      </w:r>
      <w:r w:rsidR="00C10CF7" w:rsidRPr="000E5194">
        <w:rPr>
          <w:rFonts w:ascii="Arial" w:hAnsi="Arial" w:cs="Arial"/>
          <w:b w:val="0"/>
        </w:rPr>
        <w:t>největší jistot</w:t>
      </w:r>
      <w:r w:rsidRPr="000E5194">
        <w:rPr>
          <w:rFonts w:ascii="Arial" w:hAnsi="Arial" w:cs="Arial"/>
          <w:b w:val="0"/>
        </w:rPr>
        <w:t>ou</w:t>
      </w:r>
      <w:r w:rsidR="00C10CF7" w:rsidRPr="000E5194">
        <w:rPr>
          <w:rFonts w:ascii="Arial" w:hAnsi="Arial" w:cs="Arial"/>
          <w:b w:val="0"/>
        </w:rPr>
        <w:t xml:space="preserve"> a spolehlivost</w:t>
      </w:r>
      <w:r w:rsidRPr="000E5194">
        <w:rPr>
          <w:rFonts w:ascii="Arial" w:hAnsi="Arial" w:cs="Arial"/>
          <w:b w:val="0"/>
        </w:rPr>
        <w:t>í</w:t>
      </w:r>
      <w:r w:rsidR="00C10CF7" w:rsidRPr="000E5194">
        <w:rPr>
          <w:rFonts w:ascii="Arial" w:hAnsi="Arial" w:cs="Arial"/>
          <w:b w:val="0"/>
        </w:rPr>
        <w:t>.</w:t>
      </w:r>
      <w:r w:rsidR="00C10CF7" w:rsidRPr="007B2F42">
        <w:rPr>
          <w:rFonts w:ascii="Arial" w:hAnsi="Arial" w:cs="Arial"/>
          <w:b w:val="0"/>
        </w:rPr>
        <w:t xml:space="preserve"> </w:t>
      </w:r>
      <w:r w:rsidR="006D0438">
        <w:rPr>
          <w:rFonts w:ascii="Arial" w:hAnsi="Arial" w:cs="Arial"/>
          <w:b w:val="0"/>
        </w:rPr>
        <w:t>Da</w:t>
      </w:r>
      <w:r w:rsidR="00245E33">
        <w:rPr>
          <w:rFonts w:ascii="Arial" w:hAnsi="Arial" w:cs="Arial"/>
          <w:b w:val="0"/>
        </w:rPr>
        <w:t>lší důvod posouzení skutků jako </w:t>
      </w:r>
      <w:r w:rsidR="006D0438">
        <w:rPr>
          <w:rFonts w:ascii="Arial" w:hAnsi="Arial" w:cs="Arial"/>
          <w:b w:val="0"/>
        </w:rPr>
        <w:t>závažných je skutečnost, že byly porušeny naprosto elementární zeměměřické postupy a principy. Nedodržení geometrických parametrů pro terestrické měření polární metodou, která je fakticky nejrozšířenější metodou pro podrobné měřen</w:t>
      </w:r>
      <w:r w:rsidR="00245E33">
        <w:rPr>
          <w:rFonts w:ascii="Arial" w:hAnsi="Arial" w:cs="Arial"/>
          <w:b w:val="0"/>
        </w:rPr>
        <w:t>í nelze posoudit jinak než jako </w:t>
      </w:r>
      <w:r w:rsidR="006D0438">
        <w:rPr>
          <w:rFonts w:ascii="Arial" w:hAnsi="Arial" w:cs="Arial"/>
          <w:b w:val="0"/>
        </w:rPr>
        <w:t xml:space="preserve">závažné, neboť nelze mít za to, že byla dodržena </w:t>
      </w:r>
      <w:r w:rsidR="00F44973">
        <w:rPr>
          <w:rFonts w:ascii="Arial" w:hAnsi="Arial" w:cs="Arial"/>
          <w:b w:val="0"/>
        </w:rPr>
        <w:t xml:space="preserve">požadovaná </w:t>
      </w:r>
      <w:r w:rsidR="006D0438">
        <w:rPr>
          <w:rFonts w:ascii="Arial" w:hAnsi="Arial" w:cs="Arial"/>
          <w:b w:val="0"/>
        </w:rPr>
        <w:t>přesnost měření.</w:t>
      </w:r>
    </w:p>
    <w:p w:rsidR="006D0438" w:rsidRDefault="006D0438" w:rsidP="007B2F42">
      <w:pPr>
        <w:pStyle w:val="Zkladntext3"/>
        <w:spacing w:line="276" w:lineRule="auto"/>
        <w:jc w:val="both"/>
        <w:rPr>
          <w:rFonts w:ascii="Arial" w:hAnsi="Arial" w:cs="Arial"/>
          <w:b w:val="0"/>
        </w:rPr>
      </w:pPr>
      <w:r>
        <w:rPr>
          <w:rFonts w:ascii="Arial" w:hAnsi="Arial" w:cs="Arial"/>
          <w:b w:val="0"/>
        </w:rPr>
        <w:t xml:space="preserve">Zároveň ignorování stavu terénu, resp. skutečných hranic pozemků znemožňuje odbornou práci s katastrální mapou, posouzení její přesnosti a následně </w:t>
      </w:r>
      <w:r w:rsidR="000D6B0E">
        <w:rPr>
          <w:rFonts w:ascii="Arial" w:hAnsi="Arial" w:cs="Arial"/>
          <w:b w:val="0"/>
        </w:rPr>
        <w:t>odborné</w:t>
      </w:r>
      <w:r>
        <w:rPr>
          <w:rFonts w:ascii="Arial" w:hAnsi="Arial" w:cs="Arial"/>
          <w:b w:val="0"/>
        </w:rPr>
        <w:t xml:space="preserve"> vytyčení</w:t>
      </w:r>
      <w:r w:rsidR="000D6B0E">
        <w:rPr>
          <w:rFonts w:ascii="Arial" w:hAnsi="Arial" w:cs="Arial"/>
          <w:b w:val="0"/>
        </w:rPr>
        <w:t xml:space="preserve"> hranice pozemků</w:t>
      </w:r>
      <w:r>
        <w:rPr>
          <w:rFonts w:ascii="Arial" w:hAnsi="Arial" w:cs="Arial"/>
          <w:b w:val="0"/>
        </w:rPr>
        <w:t>.</w:t>
      </w:r>
    </w:p>
    <w:p w:rsidR="006D0438" w:rsidRDefault="006D0438" w:rsidP="007B2F42">
      <w:pPr>
        <w:pStyle w:val="Zkladntext3"/>
        <w:spacing w:line="276" w:lineRule="auto"/>
        <w:jc w:val="both"/>
        <w:rPr>
          <w:rFonts w:ascii="Arial" w:hAnsi="Arial" w:cs="Arial"/>
          <w:b w:val="0"/>
        </w:rPr>
      </w:pPr>
    </w:p>
    <w:p w:rsidR="006D0438" w:rsidRPr="00F423CA" w:rsidRDefault="006D0438" w:rsidP="00F423CA">
      <w:pPr>
        <w:pStyle w:val="Normlnweb"/>
        <w:shd w:val="clear" w:color="auto" w:fill="FFFFFF"/>
        <w:jc w:val="both"/>
        <w:rPr>
          <w:rFonts w:ascii="Arial" w:hAnsi="Arial" w:cs="Arial"/>
          <w:sz w:val="22"/>
          <w:szCs w:val="22"/>
        </w:rPr>
      </w:pPr>
      <w:r w:rsidRPr="00F423CA">
        <w:rPr>
          <w:rFonts w:ascii="Arial" w:hAnsi="Arial" w:cs="Arial"/>
          <w:sz w:val="22"/>
          <w:szCs w:val="22"/>
        </w:rPr>
        <w:t>Dle komentáře ke katastrální</w:t>
      </w:r>
      <w:r w:rsidR="005029A0">
        <w:rPr>
          <w:rFonts w:ascii="Arial" w:hAnsi="Arial" w:cs="Arial"/>
          <w:sz w:val="22"/>
          <w:szCs w:val="22"/>
        </w:rPr>
        <w:t>mu</w:t>
      </w:r>
      <w:r w:rsidRPr="00F423CA">
        <w:rPr>
          <w:rFonts w:ascii="Arial" w:hAnsi="Arial" w:cs="Arial"/>
          <w:sz w:val="22"/>
          <w:szCs w:val="22"/>
        </w:rPr>
        <w:t xml:space="preserve"> zákonu</w:t>
      </w:r>
      <w:r w:rsidR="00F423CA" w:rsidRPr="00F423CA">
        <w:rPr>
          <w:rFonts w:ascii="Arial" w:hAnsi="Arial" w:cs="Arial"/>
          <w:sz w:val="22"/>
          <w:szCs w:val="22"/>
        </w:rPr>
        <w:t xml:space="preserve"> (</w:t>
      </w:r>
      <w:r w:rsidR="00F423CA" w:rsidRPr="00F423CA">
        <w:rPr>
          <w:rFonts w:ascii="Arial" w:hAnsi="Arial" w:cs="Arial"/>
          <w:iCs/>
          <w:sz w:val="22"/>
          <w:szCs w:val="22"/>
        </w:rPr>
        <w:t>Katastrální zákon: komentář</w:t>
      </w:r>
      <w:r w:rsidR="00F423CA" w:rsidRPr="00F423CA">
        <w:rPr>
          <w:rFonts w:ascii="Arial" w:hAnsi="Arial" w:cs="Arial"/>
          <w:sz w:val="22"/>
          <w:szCs w:val="22"/>
        </w:rPr>
        <w:t>. Praha: Wolters Kluwer, 2015. Rekodifikace. ISBN 978-80-7478-703-4</w:t>
      </w:r>
      <w:r w:rsidR="00F423CA">
        <w:rPr>
          <w:rFonts w:ascii="Arial" w:hAnsi="Arial" w:cs="Arial"/>
          <w:sz w:val="22"/>
          <w:szCs w:val="22"/>
        </w:rPr>
        <w:t>, str. 365</w:t>
      </w:r>
      <w:r w:rsidR="00F423CA" w:rsidRPr="00F423CA">
        <w:rPr>
          <w:rFonts w:ascii="Arial" w:hAnsi="Arial" w:cs="Arial"/>
          <w:sz w:val="22"/>
          <w:szCs w:val="22"/>
        </w:rPr>
        <w:t xml:space="preserve">) </w:t>
      </w:r>
      <w:r w:rsidRPr="00F423CA">
        <w:rPr>
          <w:rFonts w:ascii="Arial" w:hAnsi="Arial" w:cs="Arial"/>
          <w:i/>
          <w:sz w:val="22"/>
          <w:szCs w:val="22"/>
        </w:rPr>
        <w:t xml:space="preserve">účelem procesu vytyčení hranice pozemku podle údajů </w:t>
      </w:r>
      <w:r w:rsidR="00F423CA" w:rsidRPr="00F423CA">
        <w:rPr>
          <w:rFonts w:ascii="Arial" w:hAnsi="Arial" w:cs="Arial"/>
          <w:i/>
          <w:sz w:val="22"/>
          <w:szCs w:val="22"/>
        </w:rPr>
        <w:t>katastru je</w:t>
      </w:r>
      <w:r w:rsidR="00E860C1" w:rsidRPr="00F423CA">
        <w:rPr>
          <w:rFonts w:ascii="Arial" w:hAnsi="Arial" w:cs="Arial"/>
          <w:i/>
          <w:sz w:val="22"/>
          <w:szCs w:val="22"/>
        </w:rPr>
        <w:t xml:space="preserve"> nalézat, a co nejspolehlivěji nalézt, na zemském povrchu ten stav, jaký na něm byl v době, kdy byla vytyčovaná hranice pro účely katastru prvotně geometricky a polohově určena (zaměřena).</w:t>
      </w:r>
      <w:r w:rsidR="00E860C1" w:rsidRPr="00F423CA">
        <w:rPr>
          <w:rFonts w:ascii="Arial" w:hAnsi="Arial" w:cs="Arial"/>
          <w:b/>
          <w:i/>
          <w:sz w:val="22"/>
          <w:szCs w:val="22"/>
        </w:rPr>
        <w:t xml:space="preserve"> </w:t>
      </w:r>
      <w:r w:rsidR="00E860C1" w:rsidRPr="00F423CA">
        <w:rPr>
          <w:rFonts w:ascii="Arial" w:hAnsi="Arial" w:cs="Arial"/>
          <w:sz w:val="22"/>
          <w:szCs w:val="22"/>
        </w:rPr>
        <w:t xml:space="preserve">Pokud při vytyčení byl stav terénu naprosto ignorován v celém rozsahu, a to i přesto, že na něj bylo v průběhu měřických prací upozorňováno, je takový postup závažným porušením odbornosti, protože odborné znalosti nebyly využity vůbec. </w:t>
      </w:r>
    </w:p>
    <w:p w:rsidR="001B4721" w:rsidRDefault="00C10CF7" w:rsidP="007B2F42">
      <w:pPr>
        <w:spacing w:before="240" w:after="120" w:line="276" w:lineRule="auto"/>
        <w:jc w:val="both"/>
        <w:rPr>
          <w:rFonts w:ascii="Arial" w:hAnsi="Arial" w:cs="Arial"/>
          <w:sz w:val="22"/>
          <w:szCs w:val="22"/>
        </w:rPr>
      </w:pPr>
      <w:r w:rsidRPr="007B2F42">
        <w:rPr>
          <w:rFonts w:ascii="Arial" w:hAnsi="Arial" w:cs="Arial"/>
          <w:sz w:val="22"/>
          <w:szCs w:val="22"/>
        </w:rPr>
        <w:t xml:space="preserve">Jako polehčující okolnost však ZKI uvádí rozsah </w:t>
      </w:r>
      <w:r w:rsidR="001B4721" w:rsidRPr="007B2F42">
        <w:rPr>
          <w:rFonts w:ascii="Arial" w:hAnsi="Arial" w:cs="Arial"/>
          <w:sz w:val="22"/>
          <w:szCs w:val="22"/>
        </w:rPr>
        <w:t>pochybení</w:t>
      </w:r>
      <w:r w:rsidRPr="007B2F42">
        <w:rPr>
          <w:rFonts w:ascii="Arial" w:hAnsi="Arial" w:cs="Arial"/>
          <w:sz w:val="22"/>
          <w:szCs w:val="22"/>
        </w:rPr>
        <w:t xml:space="preserve">, resp. </w:t>
      </w:r>
      <w:r w:rsidR="001B4721" w:rsidRPr="007B2F42">
        <w:rPr>
          <w:rFonts w:ascii="Arial" w:hAnsi="Arial" w:cs="Arial"/>
          <w:sz w:val="22"/>
          <w:szCs w:val="22"/>
        </w:rPr>
        <w:t>rozsah navrhovaných změn v GP (do 100 m nové hranice)</w:t>
      </w:r>
      <w:r w:rsidRPr="007B2F42">
        <w:rPr>
          <w:rFonts w:ascii="Arial" w:hAnsi="Arial" w:cs="Arial"/>
          <w:sz w:val="22"/>
          <w:szCs w:val="22"/>
        </w:rPr>
        <w:t xml:space="preserve">. </w:t>
      </w:r>
    </w:p>
    <w:p w:rsidR="006D0438" w:rsidRPr="007B2F42" w:rsidRDefault="006D0438" w:rsidP="007B2F42">
      <w:pPr>
        <w:spacing w:before="240" w:after="120" w:line="276" w:lineRule="auto"/>
        <w:jc w:val="both"/>
        <w:rPr>
          <w:rFonts w:ascii="Arial" w:hAnsi="Arial" w:cs="Arial"/>
          <w:sz w:val="22"/>
          <w:szCs w:val="22"/>
        </w:rPr>
      </w:pPr>
      <w:r>
        <w:rPr>
          <w:rFonts w:ascii="Arial" w:hAnsi="Arial" w:cs="Arial"/>
          <w:sz w:val="22"/>
          <w:szCs w:val="22"/>
        </w:rPr>
        <w:lastRenderedPageBreak/>
        <w:t>Jako další polehčující okolnost lze vzít v potaz skutečnost, že GP nebyl zapsán do KN a lze předpokládat, resp. ZKI není známo, že by vznikla jakákoliv majetková újma.</w:t>
      </w:r>
    </w:p>
    <w:p w:rsidR="00C10CF7" w:rsidRPr="007B2F42" w:rsidRDefault="00C10CF7" w:rsidP="007B2F42">
      <w:pPr>
        <w:spacing w:before="240" w:after="120" w:line="276" w:lineRule="auto"/>
        <w:jc w:val="both"/>
        <w:rPr>
          <w:rFonts w:ascii="Arial" w:hAnsi="Arial" w:cs="Arial"/>
          <w:sz w:val="22"/>
          <w:szCs w:val="22"/>
        </w:rPr>
      </w:pPr>
      <w:r w:rsidRPr="007B2F42">
        <w:rPr>
          <w:rFonts w:ascii="Arial" w:hAnsi="Arial" w:cs="Arial"/>
          <w:sz w:val="22"/>
          <w:szCs w:val="22"/>
        </w:rPr>
        <w:t>Jak plyne z výše citovaného ustanovení § 37 zákona o odpovědnosti za přestupky, je potřeba při stanovení výměry pokuty přihlédnout i k osobním poměrům obviněného.</w:t>
      </w:r>
    </w:p>
    <w:p w:rsidR="00C10CF7" w:rsidRPr="007B2F42" w:rsidRDefault="00C10CF7" w:rsidP="007B2F42">
      <w:pPr>
        <w:spacing w:before="240" w:line="276" w:lineRule="auto"/>
        <w:jc w:val="both"/>
        <w:rPr>
          <w:rFonts w:ascii="Arial" w:hAnsi="Arial" w:cs="Arial"/>
          <w:sz w:val="22"/>
          <w:szCs w:val="22"/>
        </w:rPr>
      </w:pPr>
      <w:r w:rsidRPr="007B2F42">
        <w:rPr>
          <w:rFonts w:ascii="Arial" w:hAnsi="Arial" w:cs="Arial"/>
          <w:sz w:val="22"/>
          <w:szCs w:val="22"/>
        </w:rPr>
        <w:t xml:space="preserve">Z informačního systému katastru nemovitostí ZKI zjistil, že obviněný je: </w:t>
      </w:r>
    </w:p>
    <w:p w:rsidR="00C10CF7" w:rsidRDefault="00C10CF7" w:rsidP="007B2F42">
      <w:pPr>
        <w:pStyle w:val="Odstavecseseznamem"/>
        <w:numPr>
          <w:ilvl w:val="0"/>
          <w:numId w:val="46"/>
        </w:numPr>
        <w:spacing w:before="240" w:line="276" w:lineRule="auto"/>
        <w:jc w:val="both"/>
        <w:rPr>
          <w:rFonts w:ascii="Arial" w:hAnsi="Arial" w:cs="Arial"/>
          <w:sz w:val="22"/>
          <w:szCs w:val="22"/>
        </w:rPr>
      </w:pPr>
      <w:r w:rsidRPr="007B2F42">
        <w:rPr>
          <w:rFonts w:ascii="Arial" w:hAnsi="Arial" w:cs="Arial"/>
          <w:sz w:val="22"/>
          <w:szCs w:val="22"/>
        </w:rPr>
        <w:t>vlastníkem</w:t>
      </w:r>
      <w:r w:rsidR="0062721A">
        <w:rPr>
          <w:rFonts w:ascii="Arial" w:hAnsi="Arial" w:cs="Arial"/>
          <w:sz w:val="22"/>
          <w:szCs w:val="22"/>
        </w:rPr>
        <w:t>,</w:t>
      </w:r>
      <w:r w:rsidRPr="007B2F42">
        <w:rPr>
          <w:rFonts w:ascii="Arial" w:hAnsi="Arial" w:cs="Arial"/>
          <w:sz w:val="22"/>
          <w:szCs w:val="22"/>
        </w:rPr>
        <w:t xml:space="preserve"> </w:t>
      </w:r>
      <w:r w:rsidR="0046075C" w:rsidRPr="007B2F42">
        <w:rPr>
          <w:rFonts w:ascii="Arial" w:hAnsi="Arial" w:cs="Arial"/>
          <w:sz w:val="22"/>
          <w:szCs w:val="22"/>
        </w:rPr>
        <w:t>v</w:t>
      </w:r>
      <w:r w:rsidR="0062721A">
        <w:rPr>
          <w:rFonts w:ascii="Arial" w:hAnsi="Arial" w:cs="Arial"/>
          <w:sz w:val="22"/>
          <w:szCs w:val="22"/>
        </w:rPr>
        <w:t>e</w:t>
      </w:r>
      <w:r w:rsidR="0046075C" w:rsidRPr="007B2F42">
        <w:rPr>
          <w:rFonts w:ascii="Arial" w:hAnsi="Arial" w:cs="Arial"/>
          <w:sz w:val="22"/>
          <w:szCs w:val="22"/>
        </w:rPr>
        <w:t xml:space="preserve"> SJM</w:t>
      </w:r>
      <w:r w:rsidR="0062721A">
        <w:rPr>
          <w:rFonts w:ascii="Arial" w:hAnsi="Arial" w:cs="Arial"/>
          <w:sz w:val="22"/>
          <w:szCs w:val="22"/>
        </w:rPr>
        <w:t xml:space="preserve">, </w:t>
      </w:r>
      <w:r w:rsidR="0046075C" w:rsidRPr="007B2F42">
        <w:rPr>
          <w:rFonts w:ascii="Arial" w:hAnsi="Arial" w:cs="Arial"/>
          <w:sz w:val="22"/>
          <w:szCs w:val="22"/>
        </w:rPr>
        <w:t xml:space="preserve">podílu 4/10 </w:t>
      </w:r>
      <w:r w:rsidRPr="007B2F42">
        <w:rPr>
          <w:rFonts w:ascii="Arial" w:hAnsi="Arial" w:cs="Arial"/>
          <w:sz w:val="22"/>
          <w:szCs w:val="22"/>
        </w:rPr>
        <w:t>nemovitost</w:t>
      </w:r>
      <w:r w:rsidR="0046075C" w:rsidRPr="007B2F42">
        <w:rPr>
          <w:rFonts w:ascii="Arial" w:hAnsi="Arial" w:cs="Arial"/>
          <w:sz w:val="22"/>
          <w:szCs w:val="22"/>
        </w:rPr>
        <w:t>í</w:t>
      </w:r>
      <w:r w:rsidRPr="007B2F42">
        <w:rPr>
          <w:rFonts w:ascii="Arial" w:hAnsi="Arial" w:cs="Arial"/>
          <w:sz w:val="22"/>
          <w:szCs w:val="22"/>
        </w:rPr>
        <w:t xml:space="preserve"> evidovan</w:t>
      </w:r>
      <w:r w:rsidR="0046075C" w:rsidRPr="007B2F42">
        <w:rPr>
          <w:rFonts w:ascii="Arial" w:hAnsi="Arial" w:cs="Arial"/>
          <w:sz w:val="22"/>
          <w:szCs w:val="22"/>
        </w:rPr>
        <w:t>ých</w:t>
      </w:r>
      <w:r w:rsidR="00245E33">
        <w:rPr>
          <w:rFonts w:ascii="Arial" w:hAnsi="Arial" w:cs="Arial"/>
          <w:sz w:val="22"/>
          <w:szCs w:val="22"/>
        </w:rPr>
        <w:t xml:space="preserve"> na listu vlastnictví (dále </w:t>
      </w:r>
      <w:r w:rsidR="0062721A">
        <w:rPr>
          <w:rFonts w:ascii="Arial" w:hAnsi="Arial" w:cs="Arial"/>
          <w:sz w:val="22"/>
          <w:szCs w:val="22"/>
        </w:rPr>
        <w:t>jen </w:t>
      </w:r>
      <w:r w:rsidRPr="007B2F42">
        <w:rPr>
          <w:rFonts w:ascii="Arial" w:hAnsi="Arial" w:cs="Arial"/>
          <w:sz w:val="22"/>
          <w:szCs w:val="22"/>
        </w:rPr>
        <w:t xml:space="preserve">„LV“) č. </w:t>
      </w:r>
      <w:r w:rsidR="006552FE">
        <w:rPr>
          <w:rFonts w:ascii="Arial" w:hAnsi="Arial" w:cs="Arial"/>
          <w:sz w:val="22"/>
          <w:szCs w:val="22"/>
        </w:rPr>
        <w:t>XXX</w:t>
      </w:r>
      <w:r w:rsidRPr="007B2F42">
        <w:rPr>
          <w:rFonts w:ascii="Arial" w:hAnsi="Arial" w:cs="Arial"/>
          <w:sz w:val="22"/>
          <w:szCs w:val="22"/>
        </w:rPr>
        <w:t xml:space="preserve"> k.ú. </w:t>
      </w:r>
      <w:r w:rsidR="006552FE">
        <w:rPr>
          <w:rFonts w:ascii="Arial" w:hAnsi="Arial" w:cs="Arial"/>
          <w:sz w:val="22"/>
          <w:szCs w:val="22"/>
        </w:rPr>
        <w:t>Xxxxx</w:t>
      </w:r>
      <w:r w:rsidR="0046075C" w:rsidRPr="007B2F42">
        <w:rPr>
          <w:rFonts w:ascii="Arial" w:hAnsi="Arial" w:cs="Arial"/>
          <w:sz w:val="22"/>
          <w:szCs w:val="22"/>
        </w:rPr>
        <w:t>, s evidovanou zástavou (7 000 000 Kč)</w:t>
      </w:r>
      <w:r w:rsidRPr="007B2F42">
        <w:rPr>
          <w:rFonts w:ascii="Arial" w:hAnsi="Arial" w:cs="Arial"/>
          <w:sz w:val="22"/>
          <w:szCs w:val="22"/>
        </w:rPr>
        <w:t xml:space="preserve">, </w:t>
      </w:r>
    </w:p>
    <w:p w:rsidR="00A66401" w:rsidRPr="007B2F42" w:rsidRDefault="00A66401" w:rsidP="00A66401">
      <w:pPr>
        <w:pStyle w:val="Odstavecseseznamem"/>
        <w:spacing w:before="240" w:line="276" w:lineRule="auto"/>
        <w:jc w:val="both"/>
        <w:rPr>
          <w:rFonts w:ascii="Arial" w:hAnsi="Arial" w:cs="Arial"/>
          <w:sz w:val="22"/>
          <w:szCs w:val="22"/>
        </w:rPr>
      </w:pPr>
    </w:p>
    <w:p w:rsidR="00C10CF7" w:rsidRPr="007B2F42" w:rsidRDefault="00C10CF7" w:rsidP="007B2F42">
      <w:pPr>
        <w:pStyle w:val="Odstavecseseznamem"/>
        <w:numPr>
          <w:ilvl w:val="0"/>
          <w:numId w:val="46"/>
        </w:numPr>
        <w:spacing w:before="240" w:line="276" w:lineRule="auto"/>
        <w:jc w:val="both"/>
        <w:rPr>
          <w:rFonts w:ascii="Arial" w:hAnsi="Arial" w:cs="Arial"/>
          <w:sz w:val="22"/>
          <w:szCs w:val="22"/>
        </w:rPr>
      </w:pPr>
      <w:r w:rsidRPr="007B2F42">
        <w:rPr>
          <w:rFonts w:ascii="Arial" w:hAnsi="Arial" w:cs="Arial"/>
          <w:sz w:val="22"/>
          <w:szCs w:val="22"/>
        </w:rPr>
        <w:t>vlastníkem</w:t>
      </w:r>
      <w:r w:rsidR="0062721A">
        <w:rPr>
          <w:rFonts w:ascii="Arial" w:hAnsi="Arial" w:cs="Arial"/>
          <w:sz w:val="22"/>
          <w:szCs w:val="22"/>
        </w:rPr>
        <w:t xml:space="preserve">, </w:t>
      </w:r>
      <w:r w:rsidR="0046075C" w:rsidRPr="007B2F42">
        <w:rPr>
          <w:rFonts w:ascii="Arial" w:hAnsi="Arial" w:cs="Arial"/>
          <w:sz w:val="22"/>
          <w:szCs w:val="22"/>
        </w:rPr>
        <w:t>v</w:t>
      </w:r>
      <w:r w:rsidR="0062721A">
        <w:rPr>
          <w:rFonts w:ascii="Arial" w:hAnsi="Arial" w:cs="Arial"/>
          <w:sz w:val="22"/>
          <w:szCs w:val="22"/>
        </w:rPr>
        <w:t>e</w:t>
      </w:r>
      <w:r w:rsidR="0046075C" w:rsidRPr="007B2F42">
        <w:rPr>
          <w:rFonts w:ascii="Arial" w:hAnsi="Arial" w:cs="Arial"/>
          <w:sz w:val="22"/>
          <w:szCs w:val="22"/>
        </w:rPr>
        <w:t xml:space="preserve"> SJM</w:t>
      </w:r>
      <w:r w:rsidR="0062721A">
        <w:rPr>
          <w:rFonts w:ascii="Arial" w:hAnsi="Arial" w:cs="Arial"/>
          <w:sz w:val="22"/>
          <w:szCs w:val="22"/>
        </w:rPr>
        <w:t>,</w:t>
      </w:r>
      <w:r w:rsidR="0046075C" w:rsidRPr="007B2F42">
        <w:rPr>
          <w:rFonts w:ascii="Arial" w:hAnsi="Arial" w:cs="Arial"/>
          <w:sz w:val="22"/>
          <w:szCs w:val="22"/>
        </w:rPr>
        <w:t xml:space="preserve"> </w:t>
      </w:r>
      <w:r w:rsidRPr="007B2F42">
        <w:rPr>
          <w:rFonts w:ascii="Arial" w:hAnsi="Arial" w:cs="Arial"/>
          <w:sz w:val="22"/>
          <w:szCs w:val="22"/>
        </w:rPr>
        <w:t>nemovitost</w:t>
      </w:r>
      <w:r w:rsidR="0046075C" w:rsidRPr="007B2F42">
        <w:rPr>
          <w:rFonts w:ascii="Arial" w:hAnsi="Arial" w:cs="Arial"/>
          <w:sz w:val="22"/>
          <w:szCs w:val="22"/>
        </w:rPr>
        <w:t>i (bytu)</w:t>
      </w:r>
      <w:r w:rsidRPr="007B2F42">
        <w:rPr>
          <w:rFonts w:ascii="Arial" w:hAnsi="Arial" w:cs="Arial"/>
          <w:sz w:val="22"/>
          <w:szCs w:val="22"/>
        </w:rPr>
        <w:t xml:space="preserve"> evidovan</w:t>
      </w:r>
      <w:r w:rsidR="0046075C" w:rsidRPr="007B2F42">
        <w:rPr>
          <w:rFonts w:ascii="Arial" w:hAnsi="Arial" w:cs="Arial"/>
          <w:sz w:val="22"/>
          <w:szCs w:val="22"/>
        </w:rPr>
        <w:t>é</w:t>
      </w:r>
      <w:r w:rsidRPr="007B2F42">
        <w:rPr>
          <w:rFonts w:ascii="Arial" w:hAnsi="Arial" w:cs="Arial"/>
          <w:sz w:val="22"/>
          <w:szCs w:val="22"/>
        </w:rPr>
        <w:t xml:space="preserve"> na LV č. </w:t>
      </w:r>
      <w:r w:rsidR="006552FE">
        <w:rPr>
          <w:rFonts w:ascii="Arial" w:hAnsi="Arial" w:cs="Arial"/>
          <w:sz w:val="22"/>
          <w:szCs w:val="22"/>
        </w:rPr>
        <w:t>XXXX</w:t>
      </w:r>
      <w:r w:rsidRPr="007B2F42">
        <w:rPr>
          <w:rFonts w:ascii="Arial" w:hAnsi="Arial" w:cs="Arial"/>
          <w:sz w:val="22"/>
          <w:szCs w:val="22"/>
        </w:rPr>
        <w:t xml:space="preserve"> v k.ú. </w:t>
      </w:r>
      <w:r w:rsidR="006552FE">
        <w:rPr>
          <w:rFonts w:ascii="Arial" w:hAnsi="Arial" w:cs="Arial"/>
          <w:sz w:val="22"/>
          <w:szCs w:val="22"/>
        </w:rPr>
        <w:t>Xxxxx</w:t>
      </w:r>
      <w:r w:rsidR="0046075C" w:rsidRPr="007B2F42">
        <w:rPr>
          <w:rFonts w:ascii="Arial" w:hAnsi="Arial" w:cs="Arial"/>
          <w:sz w:val="22"/>
          <w:szCs w:val="22"/>
        </w:rPr>
        <w:t>.</w:t>
      </w:r>
    </w:p>
    <w:p w:rsidR="0046075C" w:rsidRPr="007B2F42" w:rsidRDefault="0046075C" w:rsidP="007B2F42">
      <w:pPr>
        <w:spacing w:before="240" w:line="276" w:lineRule="auto"/>
        <w:jc w:val="both"/>
        <w:rPr>
          <w:rFonts w:ascii="Arial" w:hAnsi="Arial" w:cs="Arial"/>
          <w:sz w:val="22"/>
          <w:szCs w:val="22"/>
        </w:rPr>
      </w:pPr>
    </w:p>
    <w:p w:rsidR="00C10CF7" w:rsidRPr="007B2F42" w:rsidRDefault="00C10CF7" w:rsidP="007B2F42">
      <w:pPr>
        <w:spacing w:line="276" w:lineRule="auto"/>
        <w:jc w:val="both"/>
        <w:rPr>
          <w:rFonts w:ascii="Arial" w:hAnsi="Arial" w:cs="Arial"/>
          <w:sz w:val="22"/>
          <w:szCs w:val="22"/>
        </w:rPr>
      </w:pPr>
      <w:r w:rsidRPr="007B2F42">
        <w:rPr>
          <w:rFonts w:ascii="Arial" w:hAnsi="Arial" w:cs="Arial"/>
          <w:sz w:val="22"/>
          <w:szCs w:val="22"/>
        </w:rPr>
        <w:t>Podle údajů veřejné části Živnostenského rejstříku (www.rzp.cz) je obviněný podnikatel (IČO: </w:t>
      </w:r>
      <w:r w:rsidR="006552FE">
        <w:rPr>
          <w:rFonts w:ascii="Arial" w:hAnsi="Arial" w:cs="Arial"/>
          <w:sz w:val="22"/>
          <w:szCs w:val="22"/>
        </w:rPr>
        <w:t>XXXXXXXX</w:t>
      </w:r>
      <w:r w:rsidR="0046075C" w:rsidRPr="007B2F42">
        <w:rPr>
          <w:rFonts w:ascii="Arial" w:hAnsi="Arial" w:cs="Arial"/>
          <w:sz w:val="22"/>
          <w:szCs w:val="22"/>
        </w:rPr>
        <w:t>) se dvěma předměty podnikání, avšak bez zdanitelných příjmů.</w:t>
      </w:r>
    </w:p>
    <w:p w:rsidR="0046075C" w:rsidRPr="007B2F42" w:rsidRDefault="0046075C" w:rsidP="007B2F42">
      <w:pPr>
        <w:spacing w:line="276" w:lineRule="auto"/>
        <w:jc w:val="both"/>
        <w:rPr>
          <w:rFonts w:ascii="Arial" w:hAnsi="Arial" w:cs="Arial"/>
          <w:sz w:val="22"/>
          <w:szCs w:val="22"/>
        </w:rPr>
      </w:pPr>
      <w:r w:rsidRPr="007B2F42">
        <w:rPr>
          <w:rFonts w:ascii="Arial" w:hAnsi="Arial" w:cs="Arial"/>
          <w:sz w:val="22"/>
          <w:szCs w:val="22"/>
        </w:rPr>
        <w:t>Obviněný je starobní důchodce s vyměřeným starobním důchodem 14 545 Kč.</w:t>
      </w:r>
    </w:p>
    <w:p w:rsidR="0046075C" w:rsidRPr="007B2F42" w:rsidRDefault="0046075C" w:rsidP="007B2F42">
      <w:pPr>
        <w:spacing w:line="276" w:lineRule="auto"/>
        <w:jc w:val="both"/>
        <w:rPr>
          <w:rFonts w:ascii="Arial" w:hAnsi="Arial" w:cs="Arial"/>
          <w:sz w:val="22"/>
          <w:szCs w:val="22"/>
        </w:rPr>
      </w:pPr>
    </w:p>
    <w:p w:rsidR="0046075C" w:rsidRPr="007B2F42" w:rsidRDefault="0046075C" w:rsidP="007B2F42">
      <w:pPr>
        <w:pStyle w:val="Zkladntext3"/>
        <w:spacing w:line="276" w:lineRule="auto"/>
        <w:jc w:val="both"/>
        <w:rPr>
          <w:rFonts w:ascii="Arial" w:hAnsi="Arial" w:cs="Arial"/>
          <w:b w:val="0"/>
          <w:szCs w:val="22"/>
        </w:rPr>
      </w:pPr>
      <w:r w:rsidRPr="007B2F42">
        <w:rPr>
          <w:rFonts w:ascii="Arial" w:hAnsi="Arial" w:cs="Arial"/>
          <w:b w:val="0"/>
          <w:szCs w:val="22"/>
        </w:rPr>
        <w:t>Z internetových stránek Českého statistického úřadu (www.czso.cz) l</w:t>
      </w:r>
      <w:r w:rsidR="0062721A">
        <w:rPr>
          <w:rFonts w:ascii="Arial" w:hAnsi="Arial" w:cs="Arial"/>
          <w:b w:val="0"/>
          <w:szCs w:val="22"/>
        </w:rPr>
        <w:t>ze zjistit, že v</w:t>
      </w:r>
      <w:r w:rsidR="009071FC">
        <w:rPr>
          <w:rFonts w:ascii="Arial" w:hAnsi="Arial" w:cs="Arial"/>
          <w:b w:val="0"/>
          <w:szCs w:val="22"/>
        </w:rPr>
        <w:t>e</w:t>
      </w:r>
      <w:r w:rsidR="0062721A">
        <w:rPr>
          <w:rFonts w:ascii="Arial" w:hAnsi="Arial" w:cs="Arial"/>
          <w:b w:val="0"/>
          <w:szCs w:val="22"/>
        </w:rPr>
        <w:t> </w:t>
      </w:r>
      <w:r w:rsidR="009071FC">
        <w:rPr>
          <w:rFonts w:ascii="Arial" w:hAnsi="Arial" w:cs="Arial"/>
          <w:b w:val="0"/>
          <w:szCs w:val="22"/>
        </w:rPr>
        <w:t>2</w:t>
      </w:r>
      <w:r w:rsidR="0062721A">
        <w:rPr>
          <w:rFonts w:ascii="Arial" w:hAnsi="Arial" w:cs="Arial"/>
          <w:b w:val="0"/>
          <w:szCs w:val="22"/>
        </w:rPr>
        <w:t>. čtvrtletí </w:t>
      </w:r>
      <w:r w:rsidRPr="007B2F42">
        <w:rPr>
          <w:rFonts w:ascii="Arial" w:hAnsi="Arial" w:cs="Arial"/>
          <w:b w:val="0"/>
          <w:szCs w:val="22"/>
        </w:rPr>
        <w:t>2018 průměrná hrubá m</w:t>
      </w:r>
      <w:r w:rsidR="009071FC">
        <w:rPr>
          <w:rFonts w:ascii="Arial" w:hAnsi="Arial" w:cs="Arial"/>
          <w:b w:val="0"/>
          <w:szCs w:val="22"/>
        </w:rPr>
        <w:t>ěsíční nominální mzda dosáhla 31</w:t>
      </w:r>
      <w:r w:rsidRPr="007B2F42">
        <w:rPr>
          <w:rFonts w:ascii="Arial" w:hAnsi="Arial" w:cs="Arial"/>
          <w:b w:val="0"/>
          <w:szCs w:val="22"/>
        </w:rPr>
        <w:t> </w:t>
      </w:r>
      <w:r w:rsidR="009071FC">
        <w:rPr>
          <w:rFonts w:ascii="Arial" w:hAnsi="Arial" w:cs="Arial"/>
          <w:b w:val="0"/>
          <w:szCs w:val="22"/>
        </w:rPr>
        <w:t>851</w:t>
      </w:r>
      <w:r w:rsidRPr="007B2F42">
        <w:rPr>
          <w:rFonts w:ascii="Arial" w:hAnsi="Arial" w:cs="Arial"/>
          <w:b w:val="0"/>
          <w:szCs w:val="22"/>
        </w:rPr>
        <w:t xml:space="preserve"> Kč.</w:t>
      </w:r>
    </w:p>
    <w:p w:rsidR="00C10CF7" w:rsidRPr="007B2F42" w:rsidRDefault="00C10CF7" w:rsidP="007B2F42">
      <w:pPr>
        <w:spacing w:line="276" w:lineRule="auto"/>
        <w:jc w:val="both"/>
        <w:rPr>
          <w:rFonts w:ascii="Arial" w:hAnsi="Arial" w:cs="Arial"/>
          <w:sz w:val="22"/>
          <w:szCs w:val="22"/>
          <w:highlight w:val="yellow"/>
        </w:rPr>
      </w:pPr>
    </w:p>
    <w:p w:rsidR="00C10CF7" w:rsidRDefault="00C10CF7" w:rsidP="007B2F42">
      <w:pPr>
        <w:pStyle w:val="Zkladntext3"/>
        <w:spacing w:line="276" w:lineRule="auto"/>
        <w:jc w:val="both"/>
        <w:rPr>
          <w:rFonts w:ascii="Arial" w:hAnsi="Arial" w:cs="Arial"/>
          <w:b w:val="0"/>
          <w:szCs w:val="22"/>
        </w:rPr>
      </w:pPr>
      <w:r w:rsidRPr="007B2F42">
        <w:rPr>
          <w:rFonts w:ascii="Arial" w:hAnsi="Arial" w:cs="Arial"/>
          <w:b w:val="0"/>
          <w:szCs w:val="22"/>
        </w:rPr>
        <w:t>Osobní a majetkové poměry obviněného ZKI na základě výše uvedeného hodnotí jako</w:t>
      </w:r>
      <w:r w:rsidR="00A66401">
        <w:rPr>
          <w:rFonts w:ascii="Arial" w:hAnsi="Arial" w:cs="Arial"/>
          <w:b w:val="0"/>
          <w:szCs w:val="22"/>
        </w:rPr>
        <w:t> </w:t>
      </w:r>
      <w:r w:rsidR="0046075C" w:rsidRPr="007B2F42">
        <w:rPr>
          <w:rFonts w:ascii="Arial" w:hAnsi="Arial" w:cs="Arial"/>
          <w:b w:val="0"/>
          <w:szCs w:val="22"/>
        </w:rPr>
        <w:t>podprůměrné</w:t>
      </w:r>
      <w:r w:rsidRPr="007B2F42">
        <w:rPr>
          <w:rFonts w:ascii="Arial" w:hAnsi="Arial" w:cs="Arial"/>
          <w:b w:val="0"/>
          <w:szCs w:val="22"/>
        </w:rPr>
        <w:t>.</w:t>
      </w:r>
    </w:p>
    <w:p w:rsidR="00E248B7" w:rsidRDefault="00E248B7" w:rsidP="007B2F42">
      <w:pPr>
        <w:pStyle w:val="Zkladntext3"/>
        <w:spacing w:line="276" w:lineRule="auto"/>
        <w:jc w:val="both"/>
        <w:rPr>
          <w:rFonts w:ascii="Arial" w:hAnsi="Arial" w:cs="Arial"/>
          <w:b w:val="0"/>
          <w:szCs w:val="22"/>
        </w:rPr>
      </w:pPr>
    </w:p>
    <w:p w:rsidR="00C10CF7" w:rsidRDefault="00E248B7" w:rsidP="007B2F42">
      <w:pPr>
        <w:pStyle w:val="Zkladntext3"/>
        <w:spacing w:line="276" w:lineRule="auto"/>
        <w:jc w:val="both"/>
        <w:rPr>
          <w:rFonts w:ascii="Arial" w:hAnsi="Arial" w:cs="Arial"/>
          <w:b w:val="0"/>
          <w:szCs w:val="22"/>
        </w:rPr>
      </w:pPr>
      <w:r>
        <w:rPr>
          <w:rFonts w:ascii="Arial" w:hAnsi="Arial" w:cs="Arial"/>
          <w:b w:val="0"/>
          <w:szCs w:val="22"/>
        </w:rPr>
        <w:t xml:space="preserve">ZKI považuje za zásadní pro stanovení výše sankce i skutečnost, že obviněný byl shledán </w:t>
      </w:r>
      <w:r w:rsidRPr="00F423CA">
        <w:rPr>
          <w:rFonts w:ascii="Arial" w:hAnsi="Arial" w:cs="Arial"/>
          <w:b w:val="0"/>
          <w:szCs w:val="22"/>
        </w:rPr>
        <w:t>vinným v roce 2018</w:t>
      </w:r>
      <w:r w:rsidR="006E5B94" w:rsidRPr="00F423CA">
        <w:rPr>
          <w:rFonts w:ascii="Arial" w:hAnsi="Arial" w:cs="Arial"/>
          <w:b w:val="0"/>
          <w:szCs w:val="22"/>
        </w:rPr>
        <w:t xml:space="preserve"> </w:t>
      </w:r>
      <w:r w:rsidRPr="00F423CA">
        <w:rPr>
          <w:rFonts w:ascii="Arial" w:hAnsi="Arial" w:cs="Arial"/>
          <w:b w:val="0"/>
          <w:szCs w:val="22"/>
        </w:rPr>
        <w:t xml:space="preserve"> z přestupku</w:t>
      </w:r>
      <w:r>
        <w:rPr>
          <w:rFonts w:ascii="Arial" w:hAnsi="Arial" w:cs="Arial"/>
          <w:b w:val="0"/>
          <w:szCs w:val="22"/>
        </w:rPr>
        <w:t xml:space="preserve"> na úseku zeměměřictví v jiném případě, kdy mu byla uložena sankce ve výši 27 000,- Kč</w:t>
      </w:r>
      <w:r w:rsidR="00F423CA">
        <w:rPr>
          <w:rFonts w:ascii="Arial" w:hAnsi="Arial" w:cs="Arial"/>
          <w:b w:val="0"/>
          <w:szCs w:val="22"/>
        </w:rPr>
        <w:t xml:space="preserve"> </w:t>
      </w:r>
      <w:r w:rsidR="00F423CA" w:rsidRPr="00F423CA">
        <w:rPr>
          <w:rFonts w:ascii="Arial" w:hAnsi="Arial" w:cs="Arial"/>
          <w:b w:val="0"/>
          <w:szCs w:val="22"/>
        </w:rPr>
        <w:t>(rozhodnutí č.j. ZKI CB-P-1/291/2018-5, nabylo právní moci dne 24. 9. 2018)</w:t>
      </w:r>
      <w:r>
        <w:rPr>
          <w:rFonts w:ascii="Arial" w:hAnsi="Arial" w:cs="Arial"/>
          <w:b w:val="0"/>
          <w:szCs w:val="22"/>
        </w:rPr>
        <w:t xml:space="preserve">. ZKI v tomto případě nenahlíží na obviněného jako na delikventa, z předchozího rozhodnutí se obviněný nemohl poučit, </w:t>
      </w:r>
      <w:r w:rsidR="00C13CB3">
        <w:rPr>
          <w:rFonts w:ascii="Arial" w:hAnsi="Arial" w:cs="Arial"/>
          <w:b w:val="0"/>
          <w:szCs w:val="22"/>
        </w:rPr>
        <w:t xml:space="preserve">skutky </w:t>
      </w:r>
      <w:r w:rsidR="00323C8C">
        <w:rPr>
          <w:rFonts w:ascii="Arial" w:hAnsi="Arial" w:cs="Arial"/>
          <w:b w:val="0"/>
          <w:szCs w:val="22"/>
        </w:rPr>
        <w:t>ne</w:t>
      </w:r>
      <w:r w:rsidR="00C13CB3">
        <w:rPr>
          <w:rFonts w:ascii="Arial" w:hAnsi="Arial" w:cs="Arial"/>
          <w:b w:val="0"/>
          <w:szCs w:val="22"/>
        </w:rPr>
        <w:t>proběhly v chronologické posloupnosti. Přesto samotná skutečnost, že obviněn</w:t>
      </w:r>
      <w:r w:rsidR="00245E33">
        <w:rPr>
          <w:rFonts w:ascii="Arial" w:hAnsi="Arial" w:cs="Arial"/>
          <w:b w:val="0"/>
          <w:szCs w:val="22"/>
        </w:rPr>
        <w:t>ý byl pravomocně uznán vinným u </w:t>
      </w:r>
      <w:r w:rsidR="00C13CB3">
        <w:rPr>
          <w:rFonts w:ascii="Arial" w:hAnsi="Arial" w:cs="Arial"/>
          <w:b w:val="0"/>
          <w:szCs w:val="22"/>
        </w:rPr>
        <w:t>jiného skutku se sankcí převyšující jeho měsíční příjem, nemůže být pominuta, neboť součet sankcí by mohl nabýt likvidačních rozměrů. Taková skutečnost je nepřípustná, ZKI se snaží pouze odradit od jednání, které je v rozporu s legislativním rámcem.</w:t>
      </w:r>
      <w:r w:rsidR="00323C8C">
        <w:rPr>
          <w:rFonts w:ascii="Arial" w:hAnsi="Arial" w:cs="Arial"/>
          <w:b w:val="0"/>
          <w:szCs w:val="22"/>
        </w:rPr>
        <w:t xml:space="preserve"> Zároveň však ZKI nemůže sankci </w:t>
      </w:r>
      <w:r w:rsidR="006E5B94">
        <w:rPr>
          <w:rFonts w:ascii="Arial" w:hAnsi="Arial" w:cs="Arial"/>
          <w:b w:val="0"/>
          <w:szCs w:val="22"/>
        </w:rPr>
        <w:t>významně snížit</w:t>
      </w:r>
      <w:r w:rsidR="00323C8C">
        <w:rPr>
          <w:rFonts w:ascii="Arial" w:hAnsi="Arial" w:cs="Arial"/>
          <w:b w:val="0"/>
          <w:szCs w:val="22"/>
        </w:rPr>
        <w:t>, delikvence nemůže b</w:t>
      </w:r>
      <w:r w:rsidR="006E5B94">
        <w:rPr>
          <w:rFonts w:ascii="Arial" w:hAnsi="Arial" w:cs="Arial"/>
          <w:b w:val="0"/>
          <w:szCs w:val="22"/>
        </w:rPr>
        <w:t>ý</w:t>
      </w:r>
      <w:r w:rsidR="00F423CA">
        <w:rPr>
          <w:rFonts w:ascii="Arial" w:hAnsi="Arial" w:cs="Arial"/>
          <w:b w:val="0"/>
          <w:szCs w:val="22"/>
        </w:rPr>
        <w:t>t a není bě</w:t>
      </w:r>
      <w:r w:rsidR="006E5B94">
        <w:rPr>
          <w:rFonts w:ascii="Arial" w:hAnsi="Arial" w:cs="Arial"/>
          <w:b w:val="0"/>
          <w:szCs w:val="22"/>
        </w:rPr>
        <w:t>ž</w:t>
      </w:r>
      <w:r w:rsidR="00323C8C">
        <w:rPr>
          <w:rFonts w:ascii="Arial" w:hAnsi="Arial" w:cs="Arial"/>
          <w:b w:val="0"/>
          <w:szCs w:val="22"/>
        </w:rPr>
        <w:t>n</w:t>
      </w:r>
      <w:r w:rsidR="006E5B94">
        <w:rPr>
          <w:rFonts w:ascii="Arial" w:hAnsi="Arial" w:cs="Arial"/>
          <w:b w:val="0"/>
          <w:szCs w:val="22"/>
        </w:rPr>
        <w:t>ě</w:t>
      </w:r>
      <w:r w:rsidR="00323C8C">
        <w:rPr>
          <w:rFonts w:ascii="Arial" w:hAnsi="Arial" w:cs="Arial"/>
          <w:b w:val="0"/>
          <w:szCs w:val="22"/>
        </w:rPr>
        <w:t xml:space="preserve"> </w:t>
      </w:r>
      <w:r w:rsidR="006E5B94">
        <w:rPr>
          <w:rFonts w:ascii="Arial" w:hAnsi="Arial" w:cs="Arial"/>
          <w:b w:val="0"/>
          <w:szCs w:val="22"/>
        </w:rPr>
        <w:t>polehčující</w:t>
      </w:r>
      <w:r w:rsidR="00323C8C">
        <w:rPr>
          <w:rFonts w:ascii="Arial" w:hAnsi="Arial" w:cs="Arial"/>
          <w:b w:val="0"/>
          <w:szCs w:val="22"/>
        </w:rPr>
        <w:t xml:space="preserve"> okolnost</w:t>
      </w:r>
      <w:r w:rsidR="006E5B94">
        <w:rPr>
          <w:rFonts w:ascii="Arial" w:hAnsi="Arial" w:cs="Arial"/>
          <w:b w:val="0"/>
          <w:szCs w:val="22"/>
        </w:rPr>
        <w:t>í</w:t>
      </w:r>
      <w:r w:rsidR="00323C8C">
        <w:rPr>
          <w:rFonts w:ascii="Arial" w:hAnsi="Arial" w:cs="Arial"/>
          <w:b w:val="0"/>
          <w:szCs w:val="22"/>
        </w:rPr>
        <w:t xml:space="preserve">, ale </w:t>
      </w:r>
      <w:r w:rsidR="006E5B94">
        <w:rPr>
          <w:rFonts w:ascii="Arial" w:hAnsi="Arial" w:cs="Arial"/>
          <w:b w:val="0"/>
          <w:szCs w:val="22"/>
        </w:rPr>
        <w:t>skutečností</w:t>
      </w:r>
      <w:r w:rsidR="00323C8C">
        <w:rPr>
          <w:rFonts w:ascii="Arial" w:hAnsi="Arial" w:cs="Arial"/>
          <w:b w:val="0"/>
          <w:szCs w:val="22"/>
        </w:rPr>
        <w:t xml:space="preserve"> </w:t>
      </w:r>
      <w:r w:rsidR="006E5B94">
        <w:rPr>
          <w:rFonts w:ascii="Arial" w:hAnsi="Arial" w:cs="Arial"/>
          <w:b w:val="0"/>
          <w:szCs w:val="22"/>
        </w:rPr>
        <w:t>přitěžující.</w:t>
      </w:r>
    </w:p>
    <w:p w:rsidR="00C13CB3" w:rsidRDefault="00C13CB3" w:rsidP="007B2F42">
      <w:pPr>
        <w:pStyle w:val="Zkladntext3"/>
        <w:spacing w:line="276" w:lineRule="auto"/>
        <w:jc w:val="both"/>
        <w:rPr>
          <w:rFonts w:ascii="Arial" w:hAnsi="Arial" w:cs="Arial"/>
          <w:b w:val="0"/>
          <w:szCs w:val="22"/>
        </w:rPr>
      </w:pPr>
    </w:p>
    <w:p w:rsidR="0046075C" w:rsidRPr="007B2F42" w:rsidRDefault="0046075C" w:rsidP="007B2F42">
      <w:pPr>
        <w:pStyle w:val="Zkladntext3"/>
        <w:spacing w:line="276" w:lineRule="auto"/>
        <w:jc w:val="both"/>
        <w:rPr>
          <w:rFonts w:ascii="Arial" w:hAnsi="Arial" w:cs="Arial"/>
          <w:b w:val="0"/>
          <w:szCs w:val="22"/>
        </w:rPr>
      </w:pPr>
      <w:r w:rsidRPr="007B2F42">
        <w:rPr>
          <w:rFonts w:ascii="Arial" w:hAnsi="Arial" w:cs="Arial"/>
          <w:b w:val="0"/>
          <w:szCs w:val="22"/>
        </w:rPr>
        <w:t>ZKI tak dochází, na základě skutečností neúmyslného zavinění, menšího rozsahu řešených zeměměřických činností a podprůměrných příjmů k </w:t>
      </w:r>
      <w:r w:rsidRPr="00F423CA">
        <w:rPr>
          <w:rFonts w:ascii="Arial" w:hAnsi="Arial" w:cs="Arial"/>
          <w:b w:val="0"/>
          <w:szCs w:val="22"/>
        </w:rPr>
        <w:t xml:space="preserve">sankci ve výši </w:t>
      </w:r>
      <w:r w:rsidR="00C13CB3" w:rsidRPr="00F423CA">
        <w:rPr>
          <w:rFonts w:ascii="Arial" w:hAnsi="Arial" w:cs="Arial"/>
          <w:b w:val="0"/>
          <w:szCs w:val="22"/>
        </w:rPr>
        <w:t>35</w:t>
      </w:r>
      <w:r w:rsidR="007B2F42" w:rsidRPr="00F423CA">
        <w:rPr>
          <w:rFonts w:ascii="Arial" w:hAnsi="Arial" w:cs="Arial"/>
          <w:b w:val="0"/>
          <w:szCs w:val="22"/>
        </w:rPr>
        <w:t xml:space="preserve"> 0</w:t>
      </w:r>
      <w:r w:rsidRPr="00F423CA">
        <w:rPr>
          <w:rFonts w:ascii="Arial" w:hAnsi="Arial" w:cs="Arial"/>
          <w:b w:val="0"/>
          <w:szCs w:val="22"/>
        </w:rPr>
        <w:t>00 Kč.</w:t>
      </w:r>
    </w:p>
    <w:p w:rsidR="0046075C" w:rsidRPr="007B2F42" w:rsidRDefault="0046075C" w:rsidP="007B2F42">
      <w:pPr>
        <w:pStyle w:val="Zkladntext3"/>
        <w:spacing w:line="276" w:lineRule="auto"/>
        <w:jc w:val="both"/>
        <w:rPr>
          <w:rFonts w:ascii="Arial" w:hAnsi="Arial" w:cs="Arial"/>
          <w:b w:val="0"/>
          <w:szCs w:val="22"/>
        </w:rPr>
      </w:pPr>
    </w:p>
    <w:p w:rsidR="00C10CF7" w:rsidRPr="00120396" w:rsidRDefault="00C10CF7" w:rsidP="007B2F42">
      <w:pPr>
        <w:pStyle w:val="Zkladntext3"/>
        <w:spacing w:line="276" w:lineRule="auto"/>
        <w:jc w:val="both"/>
        <w:rPr>
          <w:rFonts w:ascii="Arial" w:hAnsi="Arial" w:cs="Arial"/>
          <w:b w:val="0"/>
          <w:color w:val="00B050"/>
          <w:szCs w:val="22"/>
        </w:rPr>
      </w:pPr>
      <w:r w:rsidRPr="007B2F42">
        <w:rPr>
          <w:rFonts w:ascii="Arial" w:hAnsi="Arial" w:cs="Arial"/>
          <w:b w:val="0"/>
          <w:szCs w:val="22"/>
        </w:rPr>
        <w:t xml:space="preserve">Pokuta ve výši </w:t>
      </w:r>
      <w:r w:rsidR="00120396" w:rsidRPr="00120396">
        <w:rPr>
          <w:rFonts w:ascii="Arial" w:hAnsi="Arial" w:cs="Arial"/>
          <w:b w:val="0"/>
          <w:szCs w:val="22"/>
        </w:rPr>
        <w:t>35</w:t>
      </w:r>
      <w:r w:rsidR="007B2F42" w:rsidRPr="00120396">
        <w:rPr>
          <w:rFonts w:ascii="Arial" w:hAnsi="Arial" w:cs="Arial"/>
          <w:b w:val="0"/>
          <w:szCs w:val="22"/>
        </w:rPr>
        <w:t xml:space="preserve"> 000</w:t>
      </w:r>
      <w:r w:rsidRPr="007B2F42">
        <w:rPr>
          <w:rFonts w:ascii="Arial" w:hAnsi="Arial" w:cs="Arial"/>
          <w:b w:val="0"/>
          <w:szCs w:val="22"/>
        </w:rPr>
        <w:t xml:space="preserve"> Kč tímto představuje </w:t>
      </w:r>
      <w:r w:rsidR="00120396">
        <w:rPr>
          <w:rFonts w:ascii="Arial" w:hAnsi="Arial" w:cs="Arial"/>
          <w:b w:val="0"/>
          <w:szCs w:val="22"/>
        </w:rPr>
        <w:t>přibližně</w:t>
      </w:r>
      <w:r w:rsidR="007B2F42" w:rsidRPr="007B2F42">
        <w:rPr>
          <w:rFonts w:ascii="Arial" w:hAnsi="Arial" w:cs="Arial"/>
          <w:b w:val="0"/>
          <w:szCs w:val="22"/>
        </w:rPr>
        <w:t xml:space="preserve"> 2</w:t>
      </w:r>
      <w:r w:rsidRPr="007B2F42">
        <w:rPr>
          <w:rFonts w:ascii="Arial" w:hAnsi="Arial" w:cs="Arial"/>
          <w:b w:val="0"/>
          <w:szCs w:val="22"/>
        </w:rPr>
        <w:t xml:space="preserve"> měsíční </w:t>
      </w:r>
      <w:r w:rsidR="0046075C" w:rsidRPr="007B2F42">
        <w:rPr>
          <w:rFonts w:ascii="Arial" w:hAnsi="Arial" w:cs="Arial"/>
          <w:b w:val="0"/>
          <w:szCs w:val="22"/>
        </w:rPr>
        <w:t>příjm</w:t>
      </w:r>
      <w:r w:rsidR="007B2F42" w:rsidRPr="007B2F42">
        <w:rPr>
          <w:rFonts w:ascii="Arial" w:hAnsi="Arial" w:cs="Arial"/>
          <w:b w:val="0"/>
          <w:szCs w:val="22"/>
        </w:rPr>
        <w:t>y</w:t>
      </w:r>
      <w:r w:rsidR="0046075C" w:rsidRPr="007B2F42">
        <w:rPr>
          <w:rFonts w:ascii="Arial" w:hAnsi="Arial" w:cs="Arial"/>
          <w:b w:val="0"/>
          <w:szCs w:val="22"/>
        </w:rPr>
        <w:t xml:space="preserve"> obviněného</w:t>
      </w:r>
      <w:r w:rsidR="00A66401">
        <w:rPr>
          <w:rFonts w:ascii="Arial" w:hAnsi="Arial" w:cs="Arial"/>
          <w:b w:val="0"/>
          <w:szCs w:val="22"/>
        </w:rPr>
        <w:t>, a proto </w:t>
      </w:r>
      <w:r w:rsidRPr="007B2F42">
        <w:rPr>
          <w:rFonts w:ascii="Arial" w:hAnsi="Arial" w:cs="Arial"/>
          <w:b w:val="0"/>
          <w:szCs w:val="22"/>
        </w:rPr>
        <w:t xml:space="preserve">nelze dojít k závěru, že by měla nebo mohla mít likvidační charakter. </w:t>
      </w:r>
      <w:r w:rsidR="007B2F42" w:rsidRPr="007B2F42">
        <w:rPr>
          <w:rFonts w:ascii="Arial" w:hAnsi="Arial" w:cs="Arial"/>
          <w:b w:val="0"/>
          <w:szCs w:val="22"/>
        </w:rPr>
        <w:t xml:space="preserve">Je třeba </w:t>
      </w:r>
      <w:r w:rsidR="007B2F42" w:rsidRPr="00BF47AB">
        <w:rPr>
          <w:rFonts w:ascii="Arial" w:hAnsi="Arial" w:cs="Arial"/>
          <w:b w:val="0"/>
          <w:szCs w:val="22"/>
        </w:rPr>
        <w:t xml:space="preserve">zdůraznit, že hodnota </w:t>
      </w:r>
      <w:r w:rsidR="00120396" w:rsidRPr="00BF47AB">
        <w:rPr>
          <w:rFonts w:ascii="Arial" w:hAnsi="Arial" w:cs="Arial"/>
          <w:b w:val="0"/>
          <w:szCs w:val="22"/>
        </w:rPr>
        <w:t>ř</w:t>
      </w:r>
      <w:r w:rsidR="007B2F42" w:rsidRPr="00BF47AB">
        <w:rPr>
          <w:rFonts w:ascii="Arial" w:hAnsi="Arial" w:cs="Arial"/>
          <w:b w:val="0"/>
          <w:szCs w:val="22"/>
        </w:rPr>
        <w:t>ešen</w:t>
      </w:r>
      <w:r w:rsidR="00120396" w:rsidRPr="00BF47AB">
        <w:rPr>
          <w:rFonts w:ascii="Arial" w:hAnsi="Arial" w:cs="Arial"/>
          <w:b w:val="0"/>
          <w:szCs w:val="22"/>
        </w:rPr>
        <w:t>é</w:t>
      </w:r>
      <w:r w:rsidR="007B2F42" w:rsidRPr="00BF47AB">
        <w:rPr>
          <w:rFonts w:ascii="Arial" w:hAnsi="Arial" w:cs="Arial"/>
          <w:b w:val="0"/>
          <w:szCs w:val="22"/>
        </w:rPr>
        <w:t xml:space="preserve"> zakázk</w:t>
      </w:r>
      <w:r w:rsidR="00120396" w:rsidRPr="00BF47AB">
        <w:rPr>
          <w:rFonts w:ascii="Arial" w:hAnsi="Arial" w:cs="Arial"/>
          <w:b w:val="0"/>
          <w:szCs w:val="22"/>
        </w:rPr>
        <w:t>y</w:t>
      </w:r>
      <w:r w:rsidR="007B2F42" w:rsidRPr="00BF47AB">
        <w:rPr>
          <w:rFonts w:ascii="Arial" w:hAnsi="Arial" w:cs="Arial"/>
          <w:b w:val="0"/>
          <w:szCs w:val="22"/>
        </w:rPr>
        <w:t>, co do možnost</w:t>
      </w:r>
      <w:r w:rsidR="006E5B94">
        <w:rPr>
          <w:rFonts w:ascii="Arial" w:hAnsi="Arial" w:cs="Arial"/>
          <w:b w:val="0"/>
          <w:szCs w:val="22"/>
        </w:rPr>
        <w:t>i</w:t>
      </w:r>
      <w:r w:rsidR="007B2F42" w:rsidRPr="00BF47AB">
        <w:rPr>
          <w:rFonts w:ascii="Arial" w:hAnsi="Arial" w:cs="Arial"/>
          <w:b w:val="0"/>
          <w:szCs w:val="22"/>
        </w:rPr>
        <w:t xml:space="preserve"> zpeněžení produktu (GP</w:t>
      </w:r>
      <w:r w:rsidR="00BF47AB" w:rsidRPr="00BF47AB">
        <w:rPr>
          <w:rFonts w:ascii="Arial" w:hAnsi="Arial" w:cs="Arial"/>
          <w:b w:val="0"/>
          <w:szCs w:val="22"/>
        </w:rPr>
        <w:t>, VD</w:t>
      </w:r>
      <w:r w:rsidR="007B2F42" w:rsidRPr="00BF47AB">
        <w:rPr>
          <w:rFonts w:ascii="Arial" w:hAnsi="Arial" w:cs="Arial"/>
          <w:b w:val="0"/>
          <w:szCs w:val="22"/>
        </w:rPr>
        <w:t xml:space="preserve">), přesahuje výši stanovené sankce. </w:t>
      </w:r>
      <w:r w:rsidRPr="00BF47AB">
        <w:rPr>
          <w:rFonts w:ascii="Arial" w:hAnsi="Arial" w:cs="Arial"/>
          <w:b w:val="0"/>
          <w:szCs w:val="22"/>
        </w:rPr>
        <w:t>Výše pokuty by měla působit především preventivně.</w:t>
      </w:r>
    </w:p>
    <w:p w:rsidR="00C10CF7" w:rsidRPr="007B2F42" w:rsidRDefault="00C10CF7" w:rsidP="007B2F42">
      <w:pPr>
        <w:pStyle w:val="Zkladntext3"/>
        <w:spacing w:line="276" w:lineRule="auto"/>
        <w:jc w:val="both"/>
        <w:rPr>
          <w:rFonts w:ascii="Arial" w:hAnsi="Arial" w:cs="Arial"/>
          <w:szCs w:val="22"/>
          <w:highlight w:val="yellow"/>
        </w:rPr>
      </w:pPr>
    </w:p>
    <w:p w:rsidR="00C10CF7" w:rsidRPr="007B2F42" w:rsidRDefault="00C10CF7" w:rsidP="007B2F42">
      <w:pPr>
        <w:pStyle w:val="Zkladntext3"/>
        <w:spacing w:line="276" w:lineRule="auto"/>
        <w:jc w:val="both"/>
        <w:rPr>
          <w:rFonts w:ascii="Arial" w:hAnsi="Arial" w:cs="Arial"/>
          <w:b w:val="0"/>
        </w:rPr>
      </w:pPr>
      <w:r w:rsidRPr="007B2F42">
        <w:rPr>
          <w:rFonts w:ascii="Arial" w:hAnsi="Arial" w:cs="Arial"/>
          <w:b w:val="0"/>
          <w:szCs w:val="22"/>
        </w:rPr>
        <w:t>Stanovenou pokutu ZKI považuje za přiměřenou vzhledem k závažnosti provinění obviněného.</w:t>
      </w:r>
      <w:r w:rsidRPr="007B2F42">
        <w:rPr>
          <w:rFonts w:ascii="Arial" w:hAnsi="Arial" w:cs="Arial"/>
          <w:b w:val="0"/>
        </w:rPr>
        <w:t xml:space="preserve"> Je samozřejmé, že uložení pokuty může </w:t>
      </w:r>
      <w:r w:rsidR="00245E33">
        <w:rPr>
          <w:rFonts w:ascii="Arial" w:hAnsi="Arial" w:cs="Arial"/>
          <w:b w:val="0"/>
        </w:rPr>
        <w:t>být pro obviněného nepříjemné a </w:t>
      </w:r>
      <w:r w:rsidRPr="007B2F42">
        <w:rPr>
          <w:rFonts w:ascii="Arial" w:hAnsi="Arial" w:cs="Arial"/>
          <w:b w:val="0"/>
        </w:rPr>
        <w:t>úkorné, znatelné v majetkové sféře. Nicméně takový účinek je přirozenou a dokonce žádoucí vlastností správního trestu. Pokud by tomu tak nebylo, vytratil by se jeho smysl.</w:t>
      </w:r>
    </w:p>
    <w:p w:rsidR="00C10CF7" w:rsidRPr="007B2F42" w:rsidRDefault="00C10CF7" w:rsidP="007B2F42">
      <w:pPr>
        <w:pStyle w:val="Zkladntext3"/>
        <w:spacing w:line="276" w:lineRule="auto"/>
        <w:jc w:val="both"/>
        <w:rPr>
          <w:rFonts w:ascii="Arial" w:hAnsi="Arial" w:cs="Arial"/>
          <w:szCs w:val="22"/>
        </w:rPr>
      </w:pPr>
    </w:p>
    <w:p w:rsidR="00C10CF7" w:rsidRPr="007B2F42" w:rsidRDefault="00C10CF7" w:rsidP="007B2F42">
      <w:pPr>
        <w:pStyle w:val="Zkladntext3"/>
        <w:spacing w:line="276" w:lineRule="auto"/>
        <w:jc w:val="both"/>
        <w:rPr>
          <w:rFonts w:ascii="Arial" w:hAnsi="Arial" w:cs="Arial"/>
          <w:b w:val="0"/>
        </w:rPr>
      </w:pPr>
      <w:r w:rsidRPr="007B2F42">
        <w:rPr>
          <w:rFonts w:ascii="Arial" w:hAnsi="Arial" w:cs="Arial"/>
          <w:b w:val="0"/>
        </w:rPr>
        <w:t xml:space="preserve">O nákladech řízení bylo rozhodnuto podle § 95 odst. 1 zákona o odpovědnosti za přestupky, podle kterého </w:t>
      </w:r>
      <w:r w:rsidRPr="007B2F42">
        <w:rPr>
          <w:rFonts w:ascii="Arial" w:hAnsi="Arial" w:cs="Arial"/>
          <w:b w:val="0"/>
          <w:i/>
        </w:rPr>
        <w:t>správní orgán uloží obviněnému, který byl uznán vinným, povinnost nahradit náklady řízení paušální částkou</w:t>
      </w:r>
      <w:r w:rsidRPr="007B2F42">
        <w:rPr>
          <w:rFonts w:ascii="Arial" w:hAnsi="Arial" w:cs="Arial"/>
          <w:b w:val="0"/>
        </w:rPr>
        <w:t xml:space="preserve">, a § 6 odst. 1 (ve výroku 3. citované) vyhlášky č. 520/2005 Sb., podle kterého </w:t>
      </w:r>
      <w:r w:rsidRPr="007B2F42">
        <w:rPr>
          <w:rFonts w:ascii="Arial" w:hAnsi="Arial" w:cs="Arial"/>
          <w:b w:val="0"/>
          <w:i/>
        </w:rPr>
        <w:t>paušální částka nákladů správního řízení, které</w:t>
      </w:r>
      <w:r w:rsidR="0062721A">
        <w:rPr>
          <w:rFonts w:ascii="Arial" w:hAnsi="Arial" w:cs="Arial"/>
          <w:b w:val="0"/>
          <w:i/>
        </w:rPr>
        <w:t xml:space="preserve"> účastník vyvolal porušením své </w:t>
      </w:r>
      <w:r w:rsidRPr="007B2F42">
        <w:rPr>
          <w:rFonts w:ascii="Arial" w:hAnsi="Arial" w:cs="Arial"/>
          <w:b w:val="0"/>
          <w:i/>
        </w:rPr>
        <w:t>právní povinnosti, činí 1 000 Kč</w:t>
      </w:r>
      <w:r w:rsidRPr="007B2F42">
        <w:rPr>
          <w:rFonts w:ascii="Arial" w:hAnsi="Arial" w:cs="Arial"/>
          <w:b w:val="0"/>
        </w:rPr>
        <w:t>.</w:t>
      </w:r>
    </w:p>
    <w:p w:rsidR="00C10CF7" w:rsidRDefault="00C10CF7" w:rsidP="007B2F42">
      <w:pPr>
        <w:pStyle w:val="Zkladntext3"/>
        <w:spacing w:line="276" w:lineRule="auto"/>
        <w:jc w:val="center"/>
        <w:rPr>
          <w:rFonts w:ascii="Arial" w:hAnsi="Arial" w:cs="Arial"/>
          <w:b w:val="0"/>
          <w:bCs w:val="0"/>
          <w:sz w:val="24"/>
        </w:rPr>
      </w:pPr>
    </w:p>
    <w:p w:rsidR="00A66401" w:rsidRPr="007B2F42" w:rsidRDefault="00A66401" w:rsidP="007B2F42">
      <w:pPr>
        <w:pStyle w:val="Zkladntext3"/>
        <w:spacing w:line="276" w:lineRule="auto"/>
        <w:jc w:val="center"/>
        <w:rPr>
          <w:rFonts w:ascii="Arial" w:hAnsi="Arial" w:cs="Arial"/>
          <w:b w:val="0"/>
          <w:bCs w:val="0"/>
          <w:sz w:val="24"/>
        </w:rPr>
      </w:pPr>
    </w:p>
    <w:p w:rsidR="00C10CF7" w:rsidRPr="007B2F42" w:rsidRDefault="00C10CF7" w:rsidP="007B2F42">
      <w:pPr>
        <w:pStyle w:val="Zkladntext3"/>
        <w:spacing w:line="276" w:lineRule="auto"/>
        <w:rPr>
          <w:rFonts w:ascii="Arial" w:hAnsi="Arial" w:cs="Arial"/>
          <w:bCs w:val="0"/>
          <w:szCs w:val="22"/>
        </w:rPr>
      </w:pPr>
      <w:r w:rsidRPr="007B2F42">
        <w:rPr>
          <w:rFonts w:ascii="Arial" w:hAnsi="Arial" w:cs="Arial"/>
          <w:szCs w:val="22"/>
        </w:rPr>
        <w:t>P o u č e n í :</w:t>
      </w:r>
    </w:p>
    <w:p w:rsidR="00C10CF7" w:rsidRPr="007B2F42" w:rsidRDefault="00C10CF7" w:rsidP="007B2F42">
      <w:pPr>
        <w:pStyle w:val="Zkladntext3"/>
        <w:spacing w:line="276" w:lineRule="auto"/>
        <w:jc w:val="both"/>
        <w:rPr>
          <w:rFonts w:ascii="Arial" w:hAnsi="Arial" w:cs="Arial"/>
          <w:szCs w:val="22"/>
        </w:rPr>
      </w:pPr>
      <w:r w:rsidRPr="007B2F42">
        <w:rPr>
          <w:rFonts w:ascii="Arial" w:hAnsi="Arial" w:cs="Arial"/>
          <w:szCs w:val="22"/>
        </w:rPr>
        <w:t xml:space="preserve">Proti tomuto rozhodnutí lze podat odvolání, a to do 15 dnů ode dne jeho oznámení k Českému úřadu zeměměřickému a katastrálnímu podáním učiněným u Zeměměřického a katastrálního inspektorátu v Českých Budějovicích [§ 96 odst. 1 písm. a) zákona o odpovědnosti za přestupky, § 83 odst. 1 a § 86 odst. 1 správního řádu]. </w:t>
      </w:r>
    </w:p>
    <w:p w:rsidR="00C10CF7" w:rsidRPr="007B2F42" w:rsidRDefault="00C10CF7" w:rsidP="007B2F42">
      <w:pPr>
        <w:pStyle w:val="Zkladntext3"/>
        <w:spacing w:line="276" w:lineRule="auto"/>
        <w:jc w:val="both"/>
        <w:rPr>
          <w:rFonts w:ascii="Arial" w:hAnsi="Arial" w:cs="Arial"/>
          <w:szCs w:val="22"/>
        </w:rPr>
      </w:pPr>
      <w:r w:rsidRPr="007B2F42">
        <w:rPr>
          <w:rFonts w:ascii="Arial" w:hAnsi="Arial" w:cs="Arial"/>
          <w:szCs w:val="22"/>
        </w:rPr>
        <w:t xml:space="preserve">Včas podané odvolání má odkladný účinek (§ 97 odst. 2 zákona o odpovědnosti za přestupky). </w:t>
      </w:r>
    </w:p>
    <w:p w:rsidR="00C10CF7" w:rsidRPr="007B2F42" w:rsidRDefault="00C10CF7" w:rsidP="007B2F42">
      <w:pPr>
        <w:pStyle w:val="Zkladntext3"/>
        <w:spacing w:line="276" w:lineRule="auto"/>
        <w:jc w:val="both"/>
        <w:rPr>
          <w:rFonts w:ascii="Arial" w:hAnsi="Arial" w:cs="Arial"/>
          <w:szCs w:val="22"/>
        </w:rPr>
      </w:pPr>
      <w:r w:rsidRPr="007B2F42">
        <w:rPr>
          <w:rFonts w:ascii="Arial" w:hAnsi="Arial" w:cs="Arial"/>
          <w:szCs w:val="22"/>
        </w:rPr>
        <w:t>Lhůta pro podání odvolání začíná běžet ode dne následujícího po dni oznámení (doručení) písemného vyhotovení rozhodnutí, nejpozději však po uplynutí desátého dne ode dne, kdy bylo nedoručené a uložené rozhodnutí připraveno k vyzvednutí v provozovně provozovatele poštovních služeb (poště).</w:t>
      </w:r>
    </w:p>
    <w:p w:rsidR="00C10CF7" w:rsidRPr="007B2F42" w:rsidRDefault="00C10CF7" w:rsidP="007B2F42">
      <w:pPr>
        <w:spacing w:line="276" w:lineRule="auto"/>
        <w:jc w:val="both"/>
        <w:rPr>
          <w:rFonts w:ascii="Arial" w:hAnsi="Arial" w:cs="Arial"/>
          <w:sz w:val="24"/>
        </w:rPr>
      </w:pPr>
    </w:p>
    <w:p w:rsidR="0062721A" w:rsidRPr="007B2F42" w:rsidRDefault="0062721A" w:rsidP="007B2F42">
      <w:pPr>
        <w:spacing w:line="276" w:lineRule="auto"/>
        <w:jc w:val="both"/>
        <w:rPr>
          <w:rFonts w:ascii="Arial" w:hAnsi="Arial" w:cs="Arial"/>
          <w:sz w:val="24"/>
        </w:rPr>
      </w:pPr>
    </w:p>
    <w:p w:rsidR="00C10CF7" w:rsidRDefault="00C10CF7" w:rsidP="007B2F42">
      <w:pPr>
        <w:spacing w:line="276" w:lineRule="auto"/>
        <w:jc w:val="both"/>
        <w:rPr>
          <w:rFonts w:ascii="Arial" w:hAnsi="Arial" w:cs="Arial"/>
          <w:sz w:val="24"/>
        </w:rPr>
      </w:pPr>
    </w:p>
    <w:p w:rsidR="00723C51" w:rsidRDefault="00723C51" w:rsidP="007B2F42">
      <w:pPr>
        <w:spacing w:line="276" w:lineRule="auto"/>
        <w:jc w:val="both"/>
        <w:rPr>
          <w:rFonts w:ascii="Arial" w:hAnsi="Arial" w:cs="Arial"/>
          <w:sz w:val="24"/>
        </w:rPr>
      </w:pPr>
    </w:p>
    <w:p w:rsidR="00723C51" w:rsidRDefault="00723C51" w:rsidP="007B2F42">
      <w:pPr>
        <w:spacing w:line="276" w:lineRule="auto"/>
        <w:jc w:val="both"/>
        <w:rPr>
          <w:rFonts w:ascii="Arial" w:hAnsi="Arial" w:cs="Arial"/>
          <w:sz w:val="24"/>
        </w:rPr>
      </w:pPr>
    </w:p>
    <w:p w:rsidR="004B5C1C" w:rsidRDefault="004B5C1C" w:rsidP="007B2F42">
      <w:pPr>
        <w:spacing w:line="276" w:lineRule="auto"/>
        <w:jc w:val="both"/>
        <w:rPr>
          <w:rFonts w:ascii="Arial" w:hAnsi="Arial" w:cs="Arial"/>
          <w:sz w:val="24"/>
        </w:rPr>
      </w:pPr>
    </w:p>
    <w:p w:rsidR="004B5C1C" w:rsidRPr="007B2F42" w:rsidRDefault="004B5C1C" w:rsidP="007B2F42">
      <w:pPr>
        <w:spacing w:line="276" w:lineRule="auto"/>
        <w:jc w:val="both"/>
        <w:rPr>
          <w:rFonts w:ascii="Arial" w:hAnsi="Arial" w:cs="Arial"/>
          <w:sz w:val="24"/>
        </w:rPr>
      </w:pPr>
    </w:p>
    <w:p w:rsidR="00C10CF7" w:rsidRPr="007B2F42" w:rsidRDefault="00C10CF7" w:rsidP="007B2F42">
      <w:pPr>
        <w:spacing w:line="276" w:lineRule="auto"/>
        <w:jc w:val="both"/>
        <w:rPr>
          <w:rFonts w:ascii="Arial" w:hAnsi="Arial" w:cs="Arial"/>
          <w:sz w:val="24"/>
        </w:rPr>
      </w:pPr>
    </w:p>
    <w:p w:rsidR="00C10CF7" w:rsidRPr="00F25E83" w:rsidRDefault="00C10CF7" w:rsidP="0062721A">
      <w:pPr>
        <w:spacing w:line="276" w:lineRule="auto"/>
        <w:ind w:left="4956" w:firstLine="708"/>
        <w:jc w:val="both"/>
        <w:rPr>
          <w:rFonts w:ascii="Arial" w:hAnsi="Arial" w:cs="Arial"/>
          <w:sz w:val="22"/>
        </w:rPr>
      </w:pPr>
      <w:r>
        <w:rPr>
          <w:rFonts w:ascii="Arial" w:hAnsi="Arial" w:cs="Arial"/>
          <w:sz w:val="22"/>
        </w:rPr>
        <w:t xml:space="preserve">   </w:t>
      </w:r>
      <w:r w:rsidRPr="00F25E83">
        <w:rPr>
          <w:rFonts w:ascii="Arial" w:hAnsi="Arial" w:cs="Arial"/>
          <w:sz w:val="22"/>
        </w:rPr>
        <w:t>Ing. Milan  T o m á š e k</w:t>
      </w:r>
    </w:p>
    <w:p w:rsidR="00C10CF7" w:rsidRPr="00F25E83" w:rsidRDefault="0062721A" w:rsidP="0062721A">
      <w:pPr>
        <w:spacing w:line="276" w:lineRule="auto"/>
        <w:ind w:left="4248" w:firstLine="708"/>
        <w:jc w:val="both"/>
        <w:rPr>
          <w:rFonts w:ascii="Arial" w:hAnsi="Arial" w:cs="Arial"/>
          <w:sz w:val="22"/>
        </w:rPr>
      </w:pPr>
      <w:r>
        <w:rPr>
          <w:rFonts w:ascii="Arial" w:hAnsi="Arial" w:cs="Arial"/>
          <w:sz w:val="22"/>
        </w:rPr>
        <w:t xml:space="preserve">      </w:t>
      </w:r>
      <w:r w:rsidR="00C10CF7" w:rsidRPr="00F25E83">
        <w:rPr>
          <w:rFonts w:ascii="Arial" w:hAnsi="Arial" w:cs="Arial"/>
          <w:sz w:val="22"/>
        </w:rPr>
        <w:t>ředitel ZKI</w:t>
      </w:r>
      <w:r w:rsidR="00C10CF7">
        <w:rPr>
          <w:rFonts w:ascii="Arial" w:hAnsi="Arial" w:cs="Arial"/>
          <w:sz w:val="22"/>
        </w:rPr>
        <w:t xml:space="preserve"> v Českých Budějovicích</w:t>
      </w: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Pr="0062721A" w:rsidRDefault="00A66401">
      <w:pPr>
        <w:pStyle w:val="Nadpis2"/>
        <w:rPr>
          <w:rFonts w:ascii="Arial" w:hAnsi="Arial" w:cs="Arial"/>
          <w:b w:val="0"/>
          <w:szCs w:val="22"/>
        </w:rPr>
      </w:pPr>
    </w:p>
    <w:p w:rsidR="00A66401" w:rsidRDefault="00A66401">
      <w:pPr>
        <w:pStyle w:val="Nadpis2"/>
        <w:rPr>
          <w:rFonts w:ascii="Arial" w:hAnsi="Arial" w:cs="Arial"/>
          <w:szCs w:val="22"/>
        </w:rPr>
      </w:pPr>
    </w:p>
    <w:p w:rsidR="00E02015" w:rsidRPr="00F82DE5" w:rsidRDefault="00E02015">
      <w:pPr>
        <w:pStyle w:val="Nadpis2"/>
        <w:rPr>
          <w:rFonts w:ascii="Arial" w:hAnsi="Arial" w:cs="Arial"/>
          <w:szCs w:val="22"/>
        </w:rPr>
      </w:pPr>
      <w:r w:rsidRPr="00F82DE5">
        <w:rPr>
          <w:rFonts w:ascii="Arial" w:hAnsi="Arial" w:cs="Arial"/>
          <w:szCs w:val="22"/>
        </w:rPr>
        <w:t>Do</w:t>
      </w:r>
      <w:r w:rsidR="004D5EAA" w:rsidRPr="00F82DE5">
        <w:rPr>
          <w:rFonts w:ascii="Arial" w:hAnsi="Arial" w:cs="Arial"/>
          <w:szCs w:val="22"/>
        </w:rPr>
        <w:t>ručuje se do</w:t>
      </w:r>
      <w:r w:rsidR="00B17608" w:rsidRPr="00F82DE5">
        <w:rPr>
          <w:rFonts w:ascii="Arial" w:hAnsi="Arial" w:cs="Arial"/>
          <w:szCs w:val="22"/>
        </w:rPr>
        <w:t> </w:t>
      </w:r>
      <w:r w:rsidRPr="00F82DE5">
        <w:rPr>
          <w:rFonts w:ascii="Arial" w:hAnsi="Arial" w:cs="Arial"/>
          <w:szCs w:val="22"/>
        </w:rPr>
        <w:t>vlastních rukou:</w:t>
      </w:r>
    </w:p>
    <w:p w:rsidR="00E02015" w:rsidRPr="00F82DE5" w:rsidRDefault="00A67E5A">
      <w:pPr>
        <w:jc w:val="both"/>
        <w:rPr>
          <w:rFonts w:ascii="Arial" w:hAnsi="Arial" w:cs="Arial"/>
          <w:sz w:val="22"/>
          <w:szCs w:val="22"/>
        </w:rPr>
      </w:pPr>
      <w:r w:rsidRPr="00F82DE5">
        <w:rPr>
          <w:rFonts w:ascii="Arial" w:hAnsi="Arial" w:cs="Arial"/>
          <w:sz w:val="22"/>
          <w:szCs w:val="22"/>
        </w:rPr>
        <w:t xml:space="preserve">Ing. </w:t>
      </w:r>
      <w:r w:rsidR="00F70C3A">
        <w:rPr>
          <w:rFonts w:ascii="Arial" w:hAnsi="Arial" w:cs="Arial"/>
          <w:sz w:val="22"/>
          <w:szCs w:val="22"/>
        </w:rPr>
        <w:t>X. Y.</w:t>
      </w:r>
      <w:r w:rsidRPr="00F82DE5">
        <w:rPr>
          <w:rFonts w:ascii="Arial" w:hAnsi="Arial" w:cs="Arial"/>
          <w:sz w:val="22"/>
          <w:szCs w:val="22"/>
        </w:rPr>
        <w:t xml:space="preserve">, </w:t>
      </w:r>
      <w:r w:rsidR="00F70C3A">
        <w:rPr>
          <w:rFonts w:ascii="Arial" w:hAnsi="Arial" w:cs="Arial"/>
          <w:sz w:val="22"/>
          <w:szCs w:val="22"/>
        </w:rPr>
        <w:t>Xxxxx</w:t>
      </w:r>
      <w:r w:rsidR="00F82DE5" w:rsidRPr="00F82DE5">
        <w:rPr>
          <w:rFonts w:ascii="Arial" w:hAnsi="Arial" w:cs="Arial"/>
          <w:sz w:val="22"/>
          <w:szCs w:val="22"/>
        </w:rPr>
        <w:t xml:space="preserve"> </w:t>
      </w:r>
      <w:r w:rsidR="00F70C3A">
        <w:rPr>
          <w:rFonts w:ascii="Arial" w:hAnsi="Arial" w:cs="Arial"/>
          <w:sz w:val="22"/>
          <w:szCs w:val="22"/>
        </w:rPr>
        <w:t>XXX</w:t>
      </w:r>
      <w:r w:rsidR="00F82DE5" w:rsidRPr="00F82DE5">
        <w:rPr>
          <w:rFonts w:ascii="Arial" w:hAnsi="Arial" w:cs="Arial"/>
          <w:sz w:val="22"/>
          <w:szCs w:val="22"/>
        </w:rPr>
        <w:t>/</w:t>
      </w:r>
      <w:r w:rsidR="00F70C3A">
        <w:rPr>
          <w:rFonts w:ascii="Arial" w:hAnsi="Arial" w:cs="Arial"/>
          <w:sz w:val="22"/>
          <w:szCs w:val="22"/>
        </w:rPr>
        <w:t>XX</w:t>
      </w:r>
      <w:r w:rsidR="00B17608" w:rsidRPr="00F82DE5">
        <w:rPr>
          <w:rFonts w:ascii="Arial" w:hAnsi="Arial" w:cs="Arial"/>
          <w:sz w:val="22"/>
          <w:szCs w:val="22"/>
        </w:rPr>
        <w:t xml:space="preserve">, </w:t>
      </w:r>
      <w:r w:rsidR="00F70C3A">
        <w:rPr>
          <w:rFonts w:ascii="Arial" w:hAnsi="Arial" w:cs="Arial"/>
          <w:sz w:val="22"/>
          <w:szCs w:val="22"/>
        </w:rPr>
        <w:t>XXX XX</w:t>
      </w:r>
      <w:r w:rsidR="00B17608" w:rsidRPr="00F82DE5">
        <w:rPr>
          <w:rFonts w:ascii="Arial" w:hAnsi="Arial" w:cs="Arial"/>
          <w:sz w:val="22"/>
          <w:szCs w:val="22"/>
        </w:rPr>
        <w:t xml:space="preserve"> </w:t>
      </w:r>
      <w:r w:rsidR="00F70C3A">
        <w:rPr>
          <w:rFonts w:ascii="Arial" w:hAnsi="Arial" w:cs="Arial"/>
          <w:sz w:val="22"/>
          <w:szCs w:val="22"/>
        </w:rPr>
        <w:t>Xxxxx</w:t>
      </w:r>
      <w:bookmarkStart w:id="0" w:name="_GoBack"/>
      <w:bookmarkEnd w:id="0"/>
    </w:p>
    <w:p w:rsidR="004D5EAA" w:rsidRPr="00F82DE5" w:rsidRDefault="004D5EAA">
      <w:pPr>
        <w:jc w:val="both"/>
        <w:rPr>
          <w:rFonts w:ascii="Arial" w:hAnsi="Arial" w:cs="Arial"/>
          <w:b/>
          <w:sz w:val="22"/>
          <w:szCs w:val="22"/>
        </w:rPr>
      </w:pPr>
    </w:p>
    <w:p w:rsidR="00E02015" w:rsidRPr="00F82DE5" w:rsidRDefault="004D5EAA">
      <w:pPr>
        <w:jc w:val="both"/>
        <w:rPr>
          <w:rFonts w:ascii="Arial" w:hAnsi="Arial" w:cs="Arial"/>
          <w:b/>
          <w:sz w:val="22"/>
          <w:szCs w:val="22"/>
        </w:rPr>
      </w:pPr>
      <w:r w:rsidRPr="00F82DE5">
        <w:rPr>
          <w:rFonts w:ascii="Arial" w:hAnsi="Arial" w:cs="Arial"/>
          <w:b/>
          <w:sz w:val="22"/>
          <w:szCs w:val="22"/>
        </w:rPr>
        <w:t>Na</w:t>
      </w:r>
      <w:r w:rsidR="00B17608" w:rsidRPr="00F82DE5">
        <w:rPr>
          <w:rFonts w:ascii="Arial" w:hAnsi="Arial" w:cs="Arial"/>
          <w:b/>
          <w:sz w:val="22"/>
          <w:szCs w:val="22"/>
        </w:rPr>
        <w:t> </w:t>
      </w:r>
      <w:r w:rsidRPr="00F82DE5">
        <w:rPr>
          <w:rFonts w:ascii="Arial" w:hAnsi="Arial" w:cs="Arial"/>
          <w:b/>
          <w:sz w:val="22"/>
          <w:szCs w:val="22"/>
        </w:rPr>
        <w:t>vědomí p</w:t>
      </w:r>
      <w:r w:rsidR="00E02015" w:rsidRPr="00F82DE5">
        <w:rPr>
          <w:rFonts w:ascii="Arial" w:hAnsi="Arial" w:cs="Arial"/>
          <w:b/>
          <w:sz w:val="22"/>
          <w:szCs w:val="22"/>
        </w:rPr>
        <w:t>o</w:t>
      </w:r>
      <w:r w:rsidR="00B17608" w:rsidRPr="00F82DE5">
        <w:rPr>
          <w:rFonts w:ascii="Arial" w:hAnsi="Arial" w:cs="Arial"/>
          <w:b/>
          <w:sz w:val="22"/>
          <w:szCs w:val="22"/>
        </w:rPr>
        <w:t> </w:t>
      </w:r>
      <w:r w:rsidR="00E02015" w:rsidRPr="00F82DE5">
        <w:rPr>
          <w:rFonts w:ascii="Arial" w:hAnsi="Arial" w:cs="Arial"/>
          <w:b/>
          <w:sz w:val="22"/>
          <w:szCs w:val="22"/>
        </w:rPr>
        <w:t>nabytí právní moci:</w:t>
      </w:r>
    </w:p>
    <w:p w:rsidR="00D07672" w:rsidRPr="0062721A" w:rsidRDefault="00E02015" w:rsidP="0062721A">
      <w:pPr>
        <w:ind w:left="709" w:hanging="709"/>
        <w:jc w:val="both"/>
        <w:rPr>
          <w:rFonts w:ascii="Arial" w:hAnsi="Arial" w:cs="Arial"/>
          <w:i/>
          <w:color w:val="000000"/>
          <w:sz w:val="22"/>
          <w:szCs w:val="22"/>
        </w:rPr>
      </w:pPr>
      <w:r w:rsidRPr="00F82DE5">
        <w:rPr>
          <w:rFonts w:ascii="Arial" w:hAnsi="Arial" w:cs="Arial"/>
          <w:sz w:val="22"/>
          <w:szCs w:val="22"/>
        </w:rPr>
        <w:t>Celní úřad</w:t>
      </w:r>
      <w:r w:rsidR="00D07672" w:rsidRPr="00F82DE5">
        <w:rPr>
          <w:rFonts w:ascii="Arial" w:hAnsi="Arial" w:cs="Arial"/>
          <w:sz w:val="22"/>
          <w:szCs w:val="22"/>
        </w:rPr>
        <w:t xml:space="preserve"> pro Jihočeský kraj, pracoviště</w:t>
      </w:r>
      <w:r w:rsidRPr="00F82DE5">
        <w:rPr>
          <w:rFonts w:ascii="Arial" w:hAnsi="Arial" w:cs="Arial"/>
          <w:sz w:val="22"/>
          <w:szCs w:val="22"/>
        </w:rPr>
        <w:t xml:space="preserve"> Č</w:t>
      </w:r>
      <w:r w:rsidR="00D07672" w:rsidRPr="00F82DE5">
        <w:rPr>
          <w:rFonts w:ascii="Arial" w:hAnsi="Arial" w:cs="Arial"/>
          <w:sz w:val="22"/>
          <w:szCs w:val="22"/>
        </w:rPr>
        <w:t>eské</w:t>
      </w:r>
      <w:r w:rsidRPr="00F82DE5">
        <w:rPr>
          <w:rFonts w:ascii="Arial" w:hAnsi="Arial" w:cs="Arial"/>
          <w:sz w:val="22"/>
          <w:szCs w:val="22"/>
        </w:rPr>
        <w:t xml:space="preserve"> Buděj</w:t>
      </w:r>
      <w:r w:rsidR="00D07672" w:rsidRPr="00F82DE5">
        <w:rPr>
          <w:rFonts w:ascii="Arial" w:hAnsi="Arial" w:cs="Arial"/>
          <w:sz w:val="22"/>
          <w:szCs w:val="22"/>
        </w:rPr>
        <w:t>ovice</w:t>
      </w:r>
      <w:r w:rsidR="0062721A">
        <w:rPr>
          <w:rFonts w:ascii="Arial" w:hAnsi="Arial" w:cs="Arial"/>
          <w:sz w:val="22"/>
          <w:szCs w:val="22"/>
        </w:rPr>
        <w:t>, Vrbenská ul. 8, 370 06  České </w:t>
      </w:r>
      <w:r w:rsidRPr="00F82DE5">
        <w:rPr>
          <w:rFonts w:ascii="Arial" w:hAnsi="Arial" w:cs="Arial"/>
          <w:sz w:val="22"/>
          <w:szCs w:val="22"/>
        </w:rPr>
        <w:t>Budějovice</w:t>
      </w:r>
      <w:r w:rsidR="00D07672" w:rsidRPr="00F82DE5">
        <w:rPr>
          <w:rFonts w:ascii="Arial" w:hAnsi="Arial" w:cs="Arial"/>
          <w:sz w:val="22"/>
          <w:szCs w:val="22"/>
        </w:rPr>
        <w:t xml:space="preserve"> –</w:t>
      </w:r>
      <w:r w:rsidR="0062721A">
        <w:rPr>
          <w:rFonts w:ascii="Arial" w:hAnsi="Arial" w:cs="Arial"/>
          <w:sz w:val="22"/>
          <w:szCs w:val="22"/>
        </w:rPr>
        <w:t xml:space="preserve"> </w:t>
      </w:r>
      <w:r w:rsidR="00D07672" w:rsidRPr="0062721A">
        <w:rPr>
          <w:rFonts w:ascii="Arial" w:hAnsi="Arial" w:cs="Arial"/>
          <w:i/>
          <w:sz w:val="22"/>
          <w:szCs w:val="22"/>
        </w:rPr>
        <w:t>IDDS: jz5nz4j</w:t>
      </w:r>
      <w:r w:rsidR="00D07672" w:rsidRPr="0062721A">
        <w:rPr>
          <w:rFonts w:ascii="Arial" w:hAnsi="Arial" w:cs="Arial"/>
          <w:i/>
          <w:color w:val="000000"/>
          <w:sz w:val="22"/>
          <w:szCs w:val="22"/>
        </w:rPr>
        <w:t xml:space="preserve"> </w:t>
      </w:r>
    </w:p>
    <w:p w:rsidR="00E02015" w:rsidRPr="0062721A" w:rsidRDefault="00E02015">
      <w:pPr>
        <w:jc w:val="both"/>
        <w:rPr>
          <w:rFonts w:ascii="Arial" w:hAnsi="Arial" w:cs="Arial"/>
          <w:i/>
          <w:sz w:val="22"/>
          <w:szCs w:val="22"/>
        </w:rPr>
      </w:pPr>
      <w:r w:rsidRPr="00F82DE5">
        <w:rPr>
          <w:rFonts w:ascii="Arial" w:hAnsi="Arial" w:cs="Arial"/>
          <w:sz w:val="22"/>
          <w:szCs w:val="22"/>
        </w:rPr>
        <w:t>ČÚZK</w:t>
      </w:r>
      <w:r w:rsidRPr="004B5C1C">
        <w:rPr>
          <w:rFonts w:ascii="Arial" w:hAnsi="Arial" w:cs="Arial"/>
          <w:sz w:val="22"/>
          <w:szCs w:val="22"/>
        </w:rPr>
        <w:t xml:space="preserve">, </w:t>
      </w:r>
      <w:r w:rsidR="004B5C1C" w:rsidRPr="004B5C1C">
        <w:rPr>
          <w:rFonts w:ascii="Arial" w:hAnsi="Arial" w:cs="Arial"/>
          <w:sz w:val="22"/>
          <w:szCs w:val="22"/>
        </w:rPr>
        <w:t>samostatné oddělení</w:t>
      </w:r>
      <w:r w:rsidRPr="004B5C1C">
        <w:rPr>
          <w:rFonts w:ascii="Arial" w:hAnsi="Arial" w:cs="Arial"/>
          <w:sz w:val="22"/>
          <w:szCs w:val="22"/>
        </w:rPr>
        <w:t xml:space="preserve"> kontroly a dohledu, Pod</w:t>
      </w:r>
      <w:r w:rsidRPr="00F82DE5">
        <w:rPr>
          <w:rFonts w:ascii="Arial" w:hAnsi="Arial" w:cs="Arial"/>
          <w:sz w:val="22"/>
          <w:szCs w:val="22"/>
        </w:rPr>
        <w:t xml:space="preserve"> Sídlištěm 1800/9, 182 11  Praha 8</w:t>
      </w:r>
      <w:r w:rsidR="00D07672" w:rsidRPr="00F82DE5">
        <w:rPr>
          <w:rFonts w:ascii="Arial" w:hAnsi="Arial" w:cs="Arial"/>
          <w:sz w:val="22"/>
          <w:szCs w:val="22"/>
        </w:rPr>
        <w:t xml:space="preserve"> –</w:t>
      </w:r>
      <w:r w:rsidR="0062721A">
        <w:rPr>
          <w:rFonts w:ascii="Arial" w:hAnsi="Arial" w:cs="Arial"/>
          <w:sz w:val="22"/>
          <w:szCs w:val="22"/>
        </w:rPr>
        <w:t xml:space="preserve"> </w:t>
      </w:r>
      <w:r w:rsidR="00D07672" w:rsidRPr="0062721A">
        <w:rPr>
          <w:rFonts w:ascii="Arial" w:hAnsi="Arial" w:cs="Arial"/>
          <w:i/>
          <w:sz w:val="22"/>
          <w:szCs w:val="22"/>
        </w:rPr>
        <w:t>IDDS: 9hj8rjn</w:t>
      </w:r>
    </w:p>
    <w:sectPr w:rsidR="00E02015" w:rsidRPr="0062721A" w:rsidSect="0080278B">
      <w:headerReference w:type="default" r:id="rId11"/>
      <w:footerReference w:type="even" r:id="rId12"/>
      <w:footerReference w:type="default" r:id="rId13"/>
      <w:pgSz w:w="11906" w:h="16838"/>
      <w:pgMar w:top="1417" w:right="1417" w:bottom="1417" w:left="1417" w:header="708" w:footer="708"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36E8" w:rsidRDefault="009336E8">
      <w:r>
        <w:separator/>
      </w:r>
    </w:p>
  </w:endnote>
  <w:endnote w:type="continuationSeparator" w:id="0">
    <w:p w:rsidR="009336E8" w:rsidRDefault="009336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6CF3" w:rsidRDefault="00F86CF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F86CF3" w:rsidRDefault="00F86CF3">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6CF3" w:rsidRPr="006A02C3" w:rsidRDefault="00F86CF3">
    <w:pPr>
      <w:pStyle w:val="Zpat"/>
      <w:framePr w:wrap="around" w:vAnchor="text" w:hAnchor="margin" w:xAlign="center" w:y="1"/>
      <w:rPr>
        <w:rStyle w:val="slostrnky"/>
        <w:rFonts w:ascii="Arial" w:hAnsi="Arial" w:cs="Arial"/>
      </w:rPr>
    </w:pPr>
    <w:r w:rsidRPr="006A02C3">
      <w:rPr>
        <w:rStyle w:val="slostrnky"/>
        <w:rFonts w:ascii="Arial" w:hAnsi="Arial" w:cs="Arial"/>
      </w:rPr>
      <w:fldChar w:fldCharType="begin"/>
    </w:r>
    <w:r w:rsidRPr="006A02C3">
      <w:rPr>
        <w:rStyle w:val="slostrnky"/>
        <w:rFonts w:ascii="Arial" w:hAnsi="Arial" w:cs="Arial"/>
      </w:rPr>
      <w:instrText xml:space="preserve">PAGE  </w:instrText>
    </w:r>
    <w:r w:rsidRPr="006A02C3">
      <w:rPr>
        <w:rStyle w:val="slostrnky"/>
        <w:rFonts w:ascii="Arial" w:hAnsi="Arial" w:cs="Arial"/>
      </w:rPr>
      <w:fldChar w:fldCharType="separate"/>
    </w:r>
    <w:r w:rsidR="00F70C3A">
      <w:rPr>
        <w:rStyle w:val="slostrnky"/>
        <w:rFonts w:ascii="Arial" w:hAnsi="Arial" w:cs="Arial"/>
        <w:noProof/>
      </w:rPr>
      <w:t>10</w:t>
    </w:r>
    <w:r w:rsidRPr="006A02C3">
      <w:rPr>
        <w:rStyle w:val="slostrnky"/>
        <w:rFonts w:ascii="Arial" w:hAnsi="Arial" w:cs="Arial"/>
      </w:rPr>
      <w:fldChar w:fldCharType="end"/>
    </w:r>
  </w:p>
  <w:p w:rsidR="00F86CF3" w:rsidRDefault="00F86CF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36E8" w:rsidRDefault="009336E8">
      <w:r>
        <w:separator/>
      </w:r>
    </w:p>
  </w:footnote>
  <w:footnote w:type="continuationSeparator" w:id="0">
    <w:p w:rsidR="009336E8" w:rsidRDefault="009336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6CF3" w:rsidRDefault="008C1DB3" w:rsidP="0080278B">
    <w:pPr>
      <w:pStyle w:val="Zhlav"/>
      <w:jc w:val="right"/>
      <w:rPr>
        <w:rFonts w:ascii="Arial" w:hAnsi="Arial" w:cs="Arial"/>
      </w:rPr>
    </w:pPr>
    <w:r>
      <w:rPr>
        <w:rFonts w:ascii="Arial" w:hAnsi="Arial" w:cs="Arial"/>
      </w:rPr>
      <w:t>ZKI CB – P-3</w:t>
    </w:r>
    <w:r w:rsidR="00F86CF3" w:rsidRPr="0080278B">
      <w:rPr>
        <w:rFonts w:ascii="Arial" w:hAnsi="Arial" w:cs="Arial"/>
      </w:rPr>
      <w:t>/</w:t>
    </w:r>
    <w:r>
      <w:rPr>
        <w:rFonts w:ascii="Arial" w:hAnsi="Arial" w:cs="Arial"/>
      </w:rPr>
      <w:t>427</w:t>
    </w:r>
    <w:r w:rsidR="00F86CF3" w:rsidRPr="0080278B">
      <w:rPr>
        <w:rFonts w:ascii="Arial" w:hAnsi="Arial" w:cs="Arial"/>
      </w:rPr>
      <w:t>/201</w:t>
    </w:r>
    <w:r w:rsidR="00F86CF3">
      <w:rPr>
        <w:rFonts w:ascii="Arial" w:hAnsi="Arial" w:cs="Arial"/>
      </w:rPr>
      <w:t>8</w:t>
    </w:r>
  </w:p>
  <w:p w:rsidR="00F86CF3" w:rsidRPr="0080278B" w:rsidRDefault="00F86CF3" w:rsidP="008D6D1E">
    <w:pPr>
      <w:pStyle w:val="Zhlav"/>
      <w:jc w:val="center"/>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E5F1C"/>
    <w:multiLevelType w:val="hybridMultilevel"/>
    <w:tmpl w:val="ED9C1C2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764CD3"/>
    <w:multiLevelType w:val="hybridMultilevel"/>
    <w:tmpl w:val="0862E2A8"/>
    <w:lvl w:ilvl="0" w:tplc="E1A04616">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EDE1750"/>
    <w:multiLevelType w:val="hybridMultilevel"/>
    <w:tmpl w:val="0596B8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3752C70"/>
    <w:multiLevelType w:val="hybridMultilevel"/>
    <w:tmpl w:val="C094644C"/>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 w15:restartNumberingAfterBreak="0">
    <w:nsid w:val="17C34521"/>
    <w:multiLevelType w:val="hybridMultilevel"/>
    <w:tmpl w:val="7FEE6CAC"/>
    <w:lvl w:ilvl="0" w:tplc="04050001">
      <w:start w:val="1"/>
      <w:numFmt w:val="bullet"/>
      <w:lvlText w:val=""/>
      <w:lvlJc w:val="left"/>
      <w:pPr>
        <w:tabs>
          <w:tab w:val="num" w:pos="720"/>
        </w:tabs>
        <w:ind w:left="720" w:hanging="360"/>
      </w:pPr>
      <w:rPr>
        <w:rFonts w:ascii="Symbol" w:hAnsi="Symbol" w:hint="default"/>
      </w:rPr>
    </w:lvl>
    <w:lvl w:ilvl="1" w:tplc="2BC46E6A">
      <w:start w:val="1"/>
      <w:numFmt w:val="bullet"/>
      <w:lvlText w:val=""/>
      <w:lvlJc w:val="left"/>
      <w:pPr>
        <w:tabs>
          <w:tab w:val="num" w:pos="1440"/>
        </w:tabs>
        <w:ind w:left="1420" w:hanging="34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546483"/>
    <w:multiLevelType w:val="hybridMultilevel"/>
    <w:tmpl w:val="027224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AD75E47"/>
    <w:multiLevelType w:val="hybridMultilevel"/>
    <w:tmpl w:val="0262CC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6B4FDE"/>
    <w:multiLevelType w:val="hybridMultilevel"/>
    <w:tmpl w:val="7184528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D96A78"/>
    <w:multiLevelType w:val="hybridMultilevel"/>
    <w:tmpl w:val="B838B79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EB2028"/>
    <w:multiLevelType w:val="hybridMultilevel"/>
    <w:tmpl w:val="0A3A8CF8"/>
    <w:lvl w:ilvl="0" w:tplc="7CB0D8DC">
      <w:start w:val="37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3D844D2"/>
    <w:multiLevelType w:val="hybridMultilevel"/>
    <w:tmpl w:val="1D1E80F0"/>
    <w:lvl w:ilvl="0" w:tplc="EA02D32C">
      <w:start w:val="71"/>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 w15:restartNumberingAfterBreak="0">
    <w:nsid w:val="24AF0A42"/>
    <w:multiLevelType w:val="hybridMultilevel"/>
    <w:tmpl w:val="100C12FC"/>
    <w:lvl w:ilvl="0" w:tplc="E3B4F9C8">
      <w:start w:val="219"/>
      <w:numFmt w:val="bullet"/>
      <w:lvlText w:val="-"/>
      <w:lvlJc w:val="left"/>
      <w:pPr>
        <w:tabs>
          <w:tab w:val="num" w:pos="1065"/>
        </w:tabs>
        <w:ind w:left="1065" w:hanging="360"/>
      </w:pPr>
      <w:rPr>
        <w:rFonts w:ascii="Times New Roman" w:eastAsia="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2" w15:restartNumberingAfterBreak="0">
    <w:nsid w:val="278A05CE"/>
    <w:multiLevelType w:val="hybridMultilevel"/>
    <w:tmpl w:val="C01C6738"/>
    <w:lvl w:ilvl="0" w:tplc="089C90CE">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9C524F8"/>
    <w:multiLevelType w:val="hybridMultilevel"/>
    <w:tmpl w:val="80049CFC"/>
    <w:lvl w:ilvl="0" w:tplc="DD0EF08C">
      <w:start w:val="1"/>
      <w:numFmt w:val="bullet"/>
      <w:lvlText w:val=""/>
      <w:lvlJc w:val="left"/>
      <w:pPr>
        <w:ind w:left="720" w:hanging="360"/>
      </w:pPr>
      <w:rPr>
        <w:rFonts w:ascii="Symbol" w:hAnsi="Symbol" w:hint="default"/>
        <w:color w:val="auto"/>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 w15:restartNumberingAfterBreak="0">
    <w:nsid w:val="2B5F1AD8"/>
    <w:multiLevelType w:val="hybridMultilevel"/>
    <w:tmpl w:val="F82A1BA2"/>
    <w:lvl w:ilvl="0" w:tplc="0405000D">
      <w:start w:val="1"/>
      <w:numFmt w:val="bullet"/>
      <w:lvlText w:val=""/>
      <w:lvlJc w:val="left"/>
      <w:pPr>
        <w:ind w:left="780" w:hanging="360"/>
      </w:pPr>
      <w:rPr>
        <w:rFonts w:ascii="Wingdings" w:hAnsi="Wingdings"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5" w15:restartNumberingAfterBreak="0">
    <w:nsid w:val="30113A68"/>
    <w:multiLevelType w:val="hybridMultilevel"/>
    <w:tmpl w:val="3D38F99E"/>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358A2E06"/>
    <w:multiLevelType w:val="singleLevel"/>
    <w:tmpl w:val="0405000F"/>
    <w:lvl w:ilvl="0">
      <w:start w:val="1"/>
      <w:numFmt w:val="decimal"/>
      <w:lvlText w:val="%1."/>
      <w:lvlJc w:val="left"/>
      <w:pPr>
        <w:tabs>
          <w:tab w:val="num" w:pos="360"/>
        </w:tabs>
        <w:ind w:left="360" w:hanging="360"/>
      </w:pPr>
      <w:rPr>
        <w:rFonts w:hint="default"/>
      </w:rPr>
    </w:lvl>
  </w:abstractNum>
  <w:abstractNum w:abstractNumId="17" w15:restartNumberingAfterBreak="0">
    <w:nsid w:val="36760817"/>
    <w:multiLevelType w:val="hybridMultilevel"/>
    <w:tmpl w:val="007611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A16165E"/>
    <w:multiLevelType w:val="hybridMultilevel"/>
    <w:tmpl w:val="473AE6B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4F2C7A"/>
    <w:multiLevelType w:val="hybridMultilevel"/>
    <w:tmpl w:val="8CE2433A"/>
    <w:lvl w:ilvl="0" w:tplc="6B6EF620">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 w15:restartNumberingAfterBreak="0">
    <w:nsid w:val="3C5F56E4"/>
    <w:multiLevelType w:val="hybridMultilevel"/>
    <w:tmpl w:val="5D166D66"/>
    <w:lvl w:ilvl="0" w:tplc="8434467C">
      <w:numFmt w:val="bullet"/>
      <w:lvlText w:val="-"/>
      <w:lvlJc w:val="left"/>
      <w:pPr>
        <w:tabs>
          <w:tab w:val="num" w:pos="1593"/>
        </w:tabs>
        <w:ind w:left="1593" w:hanging="885"/>
      </w:pPr>
      <w:rPr>
        <w:rFonts w:ascii="Times New Roman" w:eastAsia="Times New Roman" w:hAnsi="Times New Roman" w:cs="Times New Roman" w:hint="default"/>
      </w:rPr>
    </w:lvl>
    <w:lvl w:ilvl="1" w:tplc="04050003" w:tentative="1">
      <w:start w:val="1"/>
      <w:numFmt w:val="bullet"/>
      <w:lvlText w:val="o"/>
      <w:lvlJc w:val="left"/>
      <w:pPr>
        <w:tabs>
          <w:tab w:val="num" w:pos="1788"/>
        </w:tabs>
        <w:ind w:left="1788" w:hanging="360"/>
      </w:pPr>
      <w:rPr>
        <w:rFonts w:ascii="Courier New" w:hAnsi="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3FC23A40"/>
    <w:multiLevelType w:val="hybridMultilevel"/>
    <w:tmpl w:val="179893F6"/>
    <w:lvl w:ilvl="0" w:tplc="0A70B772">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14E0045"/>
    <w:multiLevelType w:val="hybridMultilevel"/>
    <w:tmpl w:val="FECA33D8"/>
    <w:lvl w:ilvl="0" w:tplc="67A47EA4">
      <w:numFmt w:val="bullet"/>
      <w:lvlText w:val="-"/>
      <w:lvlJc w:val="left"/>
      <w:pPr>
        <w:tabs>
          <w:tab w:val="num" w:pos="1578"/>
        </w:tabs>
        <w:ind w:left="1578" w:hanging="870"/>
      </w:pPr>
      <w:rPr>
        <w:rFonts w:ascii="Times New Roman" w:eastAsia="Times New Roman" w:hAnsi="Times New Roman" w:cs="Times New Roman" w:hint="default"/>
      </w:rPr>
    </w:lvl>
    <w:lvl w:ilvl="1" w:tplc="04050003" w:tentative="1">
      <w:start w:val="1"/>
      <w:numFmt w:val="bullet"/>
      <w:lvlText w:val="o"/>
      <w:lvlJc w:val="left"/>
      <w:pPr>
        <w:tabs>
          <w:tab w:val="num" w:pos="1788"/>
        </w:tabs>
        <w:ind w:left="1788" w:hanging="360"/>
      </w:pPr>
      <w:rPr>
        <w:rFonts w:ascii="Courier New" w:hAnsi="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3" w15:restartNumberingAfterBreak="0">
    <w:nsid w:val="45D13117"/>
    <w:multiLevelType w:val="hybridMultilevel"/>
    <w:tmpl w:val="67FA7B02"/>
    <w:lvl w:ilvl="0" w:tplc="958222CC">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15:restartNumberingAfterBreak="0">
    <w:nsid w:val="47D5693E"/>
    <w:multiLevelType w:val="hybridMultilevel"/>
    <w:tmpl w:val="906E3F36"/>
    <w:lvl w:ilvl="0" w:tplc="0405000D">
      <w:start w:val="1"/>
      <w:numFmt w:val="bullet"/>
      <w:lvlText w:val=""/>
      <w:lvlJc w:val="left"/>
      <w:pPr>
        <w:ind w:left="1146" w:hanging="360"/>
      </w:pPr>
      <w:rPr>
        <w:rFonts w:ascii="Wingdings" w:hAnsi="Wingdings"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82E53C5"/>
    <w:multiLevelType w:val="singleLevel"/>
    <w:tmpl w:val="0405000F"/>
    <w:lvl w:ilvl="0">
      <w:start w:val="1"/>
      <w:numFmt w:val="decimal"/>
      <w:lvlText w:val="%1."/>
      <w:lvlJc w:val="left"/>
      <w:pPr>
        <w:tabs>
          <w:tab w:val="num" w:pos="360"/>
        </w:tabs>
        <w:ind w:left="360" w:hanging="360"/>
      </w:pPr>
      <w:rPr>
        <w:rFonts w:hint="default"/>
      </w:rPr>
    </w:lvl>
  </w:abstractNum>
  <w:abstractNum w:abstractNumId="26" w15:restartNumberingAfterBreak="0">
    <w:nsid w:val="4F647011"/>
    <w:multiLevelType w:val="hybridMultilevel"/>
    <w:tmpl w:val="A1629D3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1561BB0"/>
    <w:multiLevelType w:val="singleLevel"/>
    <w:tmpl w:val="089C90CE"/>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1CB23FE"/>
    <w:multiLevelType w:val="hybridMultilevel"/>
    <w:tmpl w:val="E9E231A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D213FF"/>
    <w:multiLevelType w:val="hybridMultilevel"/>
    <w:tmpl w:val="A3B0021E"/>
    <w:lvl w:ilvl="0" w:tplc="F086D602">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5FE3911"/>
    <w:multiLevelType w:val="hybridMultilevel"/>
    <w:tmpl w:val="757200A6"/>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1" w15:restartNumberingAfterBreak="0">
    <w:nsid w:val="56BD50C9"/>
    <w:multiLevelType w:val="hybridMultilevel"/>
    <w:tmpl w:val="EE32BD3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75B0A6A"/>
    <w:multiLevelType w:val="singleLevel"/>
    <w:tmpl w:val="0405000F"/>
    <w:lvl w:ilvl="0">
      <w:start w:val="1"/>
      <w:numFmt w:val="decimal"/>
      <w:lvlText w:val="%1."/>
      <w:lvlJc w:val="left"/>
      <w:pPr>
        <w:tabs>
          <w:tab w:val="num" w:pos="360"/>
        </w:tabs>
        <w:ind w:left="360" w:hanging="360"/>
      </w:pPr>
      <w:rPr>
        <w:rFonts w:hint="default"/>
      </w:rPr>
    </w:lvl>
  </w:abstractNum>
  <w:abstractNum w:abstractNumId="33" w15:restartNumberingAfterBreak="0">
    <w:nsid w:val="5A970A2A"/>
    <w:multiLevelType w:val="hybridMultilevel"/>
    <w:tmpl w:val="1B9CA07E"/>
    <w:lvl w:ilvl="0" w:tplc="04050001">
      <w:start w:val="1"/>
      <w:numFmt w:val="bullet"/>
      <w:lvlText w:val=""/>
      <w:lvlJc w:val="left"/>
      <w:pPr>
        <w:tabs>
          <w:tab w:val="num" w:pos="720"/>
        </w:tabs>
        <w:ind w:left="720" w:hanging="360"/>
      </w:pPr>
      <w:rPr>
        <w:rFonts w:ascii="Symbol" w:hAnsi="Symbol" w:hint="default"/>
      </w:rPr>
    </w:lvl>
    <w:lvl w:ilvl="1" w:tplc="2CCA9E30">
      <w:start w:val="1"/>
      <w:numFmt w:val="bullet"/>
      <w:lvlText w:val=""/>
      <w:lvlJc w:val="left"/>
      <w:pPr>
        <w:tabs>
          <w:tab w:val="num" w:pos="1440"/>
        </w:tabs>
        <w:ind w:left="1420" w:hanging="34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2449FC"/>
    <w:multiLevelType w:val="hybridMultilevel"/>
    <w:tmpl w:val="2E9C83A0"/>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B994F0F"/>
    <w:multiLevelType w:val="hybridMultilevel"/>
    <w:tmpl w:val="596E5872"/>
    <w:lvl w:ilvl="0" w:tplc="04050001">
      <w:start w:val="1"/>
      <w:numFmt w:val="bullet"/>
      <w:lvlText w:val=""/>
      <w:lvlJc w:val="left"/>
      <w:pPr>
        <w:tabs>
          <w:tab w:val="num" w:pos="720"/>
        </w:tabs>
        <w:ind w:left="720" w:hanging="360"/>
      </w:pPr>
      <w:rPr>
        <w:rFonts w:ascii="Symbol" w:hAnsi="Symbol" w:hint="default"/>
      </w:rPr>
    </w:lvl>
    <w:lvl w:ilvl="1" w:tplc="2BC46E6A">
      <w:start w:val="1"/>
      <w:numFmt w:val="bullet"/>
      <w:lvlText w:val=""/>
      <w:lvlJc w:val="left"/>
      <w:pPr>
        <w:tabs>
          <w:tab w:val="num" w:pos="1440"/>
        </w:tabs>
        <w:ind w:left="1420" w:hanging="34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47E6F21"/>
    <w:multiLevelType w:val="hybridMultilevel"/>
    <w:tmpl w:val="41F82DD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33206FD"/>
    <w:multiLevelType w:val="hybridMultilevel"/>
    <w:tmpl w:val="C8D06F54"/>
    <w:lvl w:ilvl="0" w:tplc="548255A0">
      <w:start w:val="1"/>
      <w:numFmt w:val="decimal"/>
      <w:lvlText w:val="%1."/>
      <w:lvlJc w:val="left"/>
      <w:pPr>
        <w:ind w:left="420" w:hanging="360"/>
      </w:pPr>
      <w:rPr>
        <w:rFonts w:ascii="Arial" w:eastAsia="Times New Roman" w:hAnsi="Arial" w:cs="Arial"/>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38" w15:restartNumberingAfterBreak="0">
    <w:nsid w:val="78F63AEB"/>
    <w:multiLevelType w:val="hybridMultilevel"/>
    <w:tmpl w:val="FCCCB36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A8629CB"/>
    <w:multiLevelType w:val="hybridMultilevel"/>
    <w:tmpl w:val="246A411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0" w15:restartNumberingAfterBreak="0">
    <w:nsid w:val="7C3B455E"/>
    <w:multiLevelType w:val="hybridMultilevel"/>
    <w:tmpl w:val="FE5CB1B2"/>
    <w:lvl w:ilvl="0" w:tplc="AD981E54">
      <w:numFmt w:val="bullet"/>
      <w:lvlText w:val="-"/>
      <w:lvlJc w:val="left"/>
      <w:pPr>
        <w:ind w:left="720" w:hanging="360"/>
      </w:pPr>
      <w:rPr>
        <w:rFonts w:ascii="Times New Roman" w:eastAsia="Calibri"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1" w15:restartNumberingAfterBreak="0">
    <w:nsid w:val="7E7A5E17"/>
    <w:multiLevelType w:val="hybridMultilevel"/>
    <w:tmpl w:val="1F06736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16"/>
  </w:num>
  <w:num w:numId="3">
    <w:abstractNumId w:val="32"/>
  </w:num>
  <w:num w:numId="4">
    <w:abstractNumId w:val="25"/>
  </w:num>
  <w:num w:numId="5">
    <w:abstractNumId w:val="15"/>
  </w:num>
  <w:num w:numId="6">
    <w:abstractNumId w:val="20"/>
  </w:num>
  <w:num w:numId="7">
    <w:abstractNumId w:val="22"/>
  </w:num>
  <w:num w:numId="8">
    <w:abstractNumId w:val="12"/>
  </w:num>
  <w:num w:numId="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6"/>
  </w:num>
  <w:num w:numId="12">
    <w:abstractNumId w:val="33"/>
  </w:num>
  <w:num w:numId="13">
    <w:abstractNumId w:val="17"/>
  </w:num>
  <w:num w:numId="14">
    <w:abstractNumId w:val="4"/>
  </w:num>
  <w:num w:numId="15">
    <w:abstractNumId w:val="0"/>
  </w:num>
  <w:num w:numId="16">
    <w:abstractNumId w:val="28"/>
  </w:num>
  <w:num w:numId="17">
    <w:abstractNumId w:val="36"/>
  </w:num>
  <w:num w:numId="18">
    <w:abstractNumId w:val="35"/>
  </w:num>
  <w:num w:numId="19">
    <w:abstractNumId w:val="30"/>
  </w:num>
  <w:num w:numId="20">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
  </w:num>
  <w:num w:numId="2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1"/>
  </w:num>
  <w:num w:numId="29">
    <w:abstractNumId w:val="7"/>
  </w:num>
  <w:num w:numId="30">
    <w:abstractNumId w:val="38"/>
  </w:num>
  <w:num w:numId="31">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num>
  <w:num w:numId="33">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3"/>
  </w:num>
  <w:num w:numId="38">
    <w:abstractNumId w:val="19"/>
  </w:num>
  <w:num w:numId="39">
    <w:abstractNumId w:val="24"/>
  </w:num>
  <w:num w:numId="40">
    <w:abstractNumId w:val="2"/>
  </w:num>
  <w:num w:numId="41">
    <w:abstractNumId w:val="34"/>
  </w:num>
  <w:num w:numId="42">
    <w:abstractNumId w:val="14"/>
  </w:num>
  <w:num w:numId="43">
    <w:abstractNumId w:val="37"/>
  </w:num>
  <w:num w:numId="44">
    <w:abstractNumId w:val="18"/>
  </w:num>
  <w:num w:numId="45">
    <w:abstractNumId w:val="9"/>
  </w:num>
  <w:num w:numId="46">
    <w:abstractNumId w:val="21"/>
  </w:num>
  <w:num w:numId="47">
    <w:abstractNumId w:val="1"/>
  </w:num>
  <w:num w:numId="48">
    <w:abstractNumId w:val="26"/>
  </w:num>
  <w:num w:numId="49">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228"/>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2"/>
  </w:compat>
  <w:rsids>
    <w:rsidRoot w:val="00A51091"/>
    <w:rsid w:val="00006451"/>
    <w:rsid w:val="0000730D"/>
    <w:rsid w:val="000110A3"/>
    <w:rsid w:val="00012F3E"/>
    <w:rsid w:val="00013F2C"/>
    <w:rsid w:val="00017233"/>
    <w:rsid w:val="00017312"/>
    <w:rsid w:val="00022FA6"/>
    <w:rsid w:val="00025C6E"/>
    <w:rsid w:val="00026682"/>
    <w:rsid w:val="00031D40"/>
    <w:rsid w:val="00037710"/>
    <w:rsid w:val="000438DF"/>
    <w:rsid w:val="00044B16"/>
    <w:rsid w:val="00046A97"/>
    <w:rsid w:val="00051367"/>
    <w:rsid w:val="00051B84"/>
    <w:rsid w:val="000530AD"/>
    <w:rsid w:val="0005714A"/>
    <w:rsid w:val="000649BE"/>
    <w:rsid w:val="000738DF"/>
    <w:rsid w:val="000765E3"/>
    <w:rsid w:val="00082C6C"/>
    <w:rsid w:val="0008419C"/>
    <w:rsid w:val="00085718"/>
    <w:rsid w:val="00092F26"/>
    <w:rsid w:val="000979E6"/>
    <w:rsid w:val="000A7265"/>
    <w:rsid w:val="000B5B86"/>
    <w:rsid w:val="000B63B6"/>
    <w:rsid w:val="000D0C03"/>
    <w:rsid w:val="000D22B7"/>
    <w:rsid w:val="000D6B0E"/>
    <w:rsid w:val="000E5194"/>
    <w:rsid w:val="000F0AF2"/>
    <w:rsid w:val="000F1341"/>
    <w:rsid w:val="000F4922"/>
    <w:rsid w:val="000F6612"/>
    <w:rsid w:val="00102DFA"/>
    <w:rsid w:val="0011503F"/>
    <w:rsid w:val="00120396"/>
    <w:rsid w:val="001276E4"/>
    <w:rsid w:val="00132F1F"/>
    <w:rsid w:val="00135470"/>
    <w:rsid w:val="001518B9"/>
    <w:rsid w:val="00171D73"/>
    <w:rsid w:val="00175EED"/>
    <w:rsid w:val="00176144"/>
    <w:rsid w:val="0017693C"/>
    <w:rsid w:val="001807A7"/>
    <w:rsid w:val="0018413D"/>
    <w:rsid w:val="00190D18"/>
    <w:rsid w:val="001A20FE"/>
    <w:rsid w:val="001A5585"/>
    <w:rsid w:val="001A7722"/>
    <w:rsid w:val="001B4721"/>
    <w:rsid w:val="001C1CF3"/>
    <w:rsid w:val="001D7743"/>
    <w:rsid w:val="001E200B"/>
    <w:rsid w:val="001E22DE"/>
    <w:rsid w:val="002024B1"/>
    <w:rsid w:val="0020317C"/>
    <w:rsid w:val="00207200"/>
    <w:rsid w:val="00215AAF"/>
    <w:rsid w:val="002269F5"/>
    <w:rsid w:val="0023249F"/>
    <w:rsid w:val="00245E33"/>
    <w:rsid w:val="0027217E"/>
    <w:rsid w:val="0028294B"/>
    <w:rsid w:val="00284F44"/>
    <w:rsid w:val="00287922"/>
    <w:rsid w:val="00292A1F"/>
    <w:rsid w:val="002A16EF"/>
    <w:rsid w:val="002A6FFC"/>
    <w:rsid w:val="002A7046"/>
    <w:rsid w:val="002B211E"/>
    <w:rsid w:val="002B2E5A"/>
    <w:rsid w:val="002C2799"/>
    <w:rsid w:val="002C3CD1"/>
    <w:rsid w:val="002C6F81"/>
    <w:rsid w:val="002C7AA5"/>
    <w:rsid w:val="002E628D"/>
    <w:rsid w:val="002F4D83"/>
    <w:rsid w:val="002F51C1"/>
    <w:rsid w:val="003052AF"/>
    <w:rsid w:val="00323C8C"/>
    <w:rsid w:val="003273BE"/>
    <w:rsid w:val="00330431"/>
    <w:rsid w:val="00334C2C"/>
    <w:rsid w:val="00341270"/>
    <w:rsid w:val="0036161B"/>
    <w:rsid w:val="003652A8"/>
    <w:rsid w:val="00371EE4"/>
    <w:rsid w:val="00383E4C"/>
    <w:rsid w:val="00393C5C"/>
    <w:rsid w:val="00395299"/>
    <w:rsid w:val="003960C9"/>
    <w:rsid w:val="003A11C2"/>
    <w:rsid w:val="003B0007"/>
    <w:rsid w:val="003B310A"/>
    <w:rsid w:val="003B530A"/>
    <w:rsid w:val="003B5D9B"/>
    <w:rsid w:val="003B6BDA"/>
    <w:rsid w:val="003D1DDA"/>
    <w:rsid w:val="003E2170"/>
    <w:rsid w:val="003E60A6"/>
    <w:rsid w:val="003F36E4"/>
    <w:rsid w:val="003F583E"/>
    <w:rsid w:val="003F68DB"/>
    <w:rsid w:val="0040469B"/>
    <w:rsid w:val="00404A24"/>
    <w:rsid w:val="00416548"/>
    <w:rsid w:val="00426D87"/>
    <w:rsid w:val="00450532"/>
    <w:rsid w:val="00454B9C"/>
    <w:rsid w:val="0046075C"/>
    <w:rsid w:val="00460FA4"/>
    <w:rsid w:val="004665D9"/>
    <w:rsid w:val="004856A3"/>
    <w:rsid w:val="0049094F"/>
    <w:rsid w:val="0049704C"/>
    <w:rsid w:val="004A0B97"/>
    <w:rsid w:val="004A5250"/>
    <w:rsid w:val="004A6F41"/>
    <w:rsid w:val="004B3CD8"/>
    <w:rsid w:val="004B5C1C"/>
    <w:rsid w:val="004B7164"/>
    <w:rsid w:val="004C7C3F"/>
    <w:rsid w:val="004D21DF"/>
    <w:rsid w:val="004D452D"/>
    <w:rsid w:val="004D57F2"/>
    <w:rsid w:val="004D5EAA"/>
    <w:rsid w:val="004F024D"/>
    <w:rsid w:val="004F09BB"/>
    <w:rsid w:val="004F7236"/>
    <w:rsid w:val="0050293C"/>
    <w:rsid w:val="005029A0"/>
    <w:rsid w:val="005030D6"/>
    <w:rsid w:val="005141E9"/>
    <w:rsid w:val="00521863"/>
    <w:rsid w:val="00522ED5"/>
    <w:rsid w:val="005271B0"/>
    <w:rsid w:val="005300EC"/>
    <w:rsid w:val="00530BB0"/>
    <w:rsid w:val="00537773"/>
    <w:rsid w:val="00543C92"/>
    <w:rsid w:val="00545D1D"/>
    <w:rsid w:val="0055574E"/>
    <w:rsid w:val="00555F93"/>
    <w:rsid w:val="0056436A"/>
    <w:rsid w:val="00573C39"/>
    <w:rsid w:val="00575CAC"/>
    <w:rsid w:val="005840B0"/>
    <w:rsid w:val="00585B0B"/>
    <w:rsid w:val="005A1A97"/>
    <w:rsid w:val="005A5A1A"/>
    <w:rsid w:val="005A6341"/>
    <w:rsid w:val="005A7C8D"/>
    <w:rsid w:val="005A7E8C"/>
    <w:rsid w:val="005B6A6E"/>
    <w:rsid w:val="005C1918"/>
    <w:rsid w:val="005C7161"/>
    <w:rsid w:val="005D07E5"/>
    <w:rsid w:val="005D21D5"/>
    <w:rsid w:val="005D53AD"/>
    <w:rsid w:val="005D6F50"/>
    <w:rsid w:val="005E2650"/>
    <w:rsid w:val="005F18F1"/>
    <w:rsid w:val="005F68DD"/>
    <w:rsid w:val="005F7C5A"/>
    <w:rsid w:val="00601783"/>
    <w:rsid w:val="00601D19"/>
    <w:rsid w:val="00602910"/>
    <w:rsid w:val="006123BA"/>
    <w:rsid w:val="00614CE7"/>
    <w:rsid w:val="0062721A"/>
    <w:rsid w:val="00627962"/>
    <w:rsid w:val="0063281C"/>
    <w:rsid w:val="00635F93"/>
    <w:rsid w:val="00636A9F"/>
    <w:rsid w:val="00637006"/>
    <w:rsid w:val="00637D74"/>
    <w:rsid w:val="00640F8F"/>
    <w:rsid w:val="006423C0"/>
    <w:rsid w:val="00642BAD"/>
    <w:rsid w:val="006552FE"/>
    <w:rsid w:val="006612E7"/>
    <w:rsid w:val="00665D3B"/>
    <w:rsid w:val="006938C4"/>
    <w:rsid w:val="006A02C3"/>
    <w:rsid w:val="006B058B"/>
    <w:rsid w:val="006B0A82"/>
    <w:rsid w:val="006B1035"/>
    <w:rsid w:val="006B53EE"/>
    <w:rsid w:val="006C6E80"/>
    <w:rsid w:val="006D0438"/>
    <w:rsid w:val="006E5767"/>
    <w:rsid w:val="006E5B94"/>
    <w:rsid w:val="006E5E04"/>
    <w:rsid w:val="006F5FAA"/>
    <w:rsid w:val="00702BF2"/>
    <w:rsid w:val="00705F0C"/>
    <w:rsid w:val="00707BCA"/>
    <w:rsid w:val="00711148"/>
    <w:rsid w:val="007137F9"/>
    <w:rsid w:val="00715528"/>
    <w:rsid w:val="00723C51"/>
    <w:rsid w:val="0073112C"/>
    <w:rsid w:val="00731C68"/>
    <w:rsid w:val="00733B94"/>
    <w:rsid w:val="00746825"/>
    <w:rsid w:val="00756785"/>
    <w:rsid w:val="00761615"/>
    <w:rsid w:val="00767B7B"/>
    <w:rsid w:val="007702FB"/>
    <w:rsid w:val="007814FC"/>
    <w:rsid w:val="007873AD"/>
    <w:rsid w:val="00793D41"/>
    <w:rsid w:val="007A51C2"/>
    <w:rsid w:val="007B2F42"/>
    <w:rsid w:val="007C2399"/>
    <w:rsid w:val="007C6F84"/>
    <w:rsid w:val="007D2B53"/>
    <w:rsid w:val="007D60E0"/>
    <w:rsid w:val="007E2DE7"/>
    <w:rsid w:val="007E7156"/>
    <w:rsid w:val="007E7A19"/>
    <w:rsid w:val="007F7E71"/>
    <w:rsid w:val="00801DAC"/>
    <w:rsid w:val="0080278B"/>
    <w:rsid w:val="0081725E"/>
    <w:rsid w:val="008214BA"/>
    <w:rsid w:val="008217EC"/>
    <w:rsid w:val="008219A5"/>
    <w:rsid w:val="008235E1"/>
    <w:rsid w:val="00824C6C"/>
    <w:rsid w:val="008305EB"/>
    <w:rsid w:val="008333F3"/>
    <w:rsid w:val="0084449D"/>
    <w:rsid w:val="008741FA"/>
    <w:rsid w:val="008761A2"/>
    <w:rsid w:val="0088403C"/>
    <w:rsid w:val="0088498F"/>
    <w:rsid w:val="008854CF"/>
    <w:rsid w:val="00891D85"/>
    <w:rsid w:val="00896922"/>
    <w:rsid w:val="008A0899"/>
    <w:rsid w:val="008A37EE"/>
    <w:rsid w:val="008A72DA"/>
    <w:rsid w:val="008B5CF5"/>
    <w:rsid w:val="008C1DB3"/>
    <w:rsid w:val="008D6D1E"/>
    <w:rsid w:val="008E5CD7"/>
    <w:rsid w:val="008E71D9"/>
    <w:rsid w:val="008F45A0"/>
    <w:rsid w:val="008F6334"/>
    <w:rsid w:val="00904493"/>
    <w:rsid w:val="0090481F"/>
    <w:rsid w:val="009071FC"/>
    <w:rsid w:val="00917129"/>
    <w:rsid w:val="0092374F"/>
    <w:rsid w:val="00927DAC"/>
    <w:rsid w:val="009317FC"/>
    <w:rsid w:val="009336E8"/>
    <w:rsid w:val="00936C39"/>
    <w:rsid w:val="009534DA"/>
    <w:rsid w:val="00957E7D"/>
    <w:rsid w:val="009620D9"/>
    <w:rsid w:val="00965C49"/>
    <w:rsid w:val="00972697"/>
    <w:rsid w:val="009810E0"/>
    <w:rsid w:val="00991101"/>
    <w:rsid w:val="00991A94"/>
    <w:rsid w:val="0099381D"/>
    <w:rsid w:val="00996010"/>
    <w:rsid w:val="0099752A"/>
    <w:rsid w:val="009A7E5D"/>
    <w:rsid w:val="009C0434"/>
    <w:rsid w:val="009E7611"/>
    <w:rsid w:val="009E7C63"/>
    <w:rsid w:val="009F4A01"/>
    <w:rsid w:val="009F79DA"/>
    <w:rsid w:val="00A04BC1"/>
    <w:rsid w:val="00A146F3"/>
    <w:rsid w:val="00A2096B"/>
    <w:rsid w:val="00A26B73"/>
    <w:rsid w:val="00A30D17"/>
    <w:rsid w:val="00A30FAD"/>
    <w:rsid w:val="00A50C5D"/>
    <w:rsid w:val="00A51091"/>
    <w:rsid w:val="00A55246"/>
    <w:rsid w:val="00A6127C"/>
    <w:rsid w:val="00A63269"/>
    <w:rsid w:val="00A66401"/>
    <w:rsid w:val="00A67E5A"/>
    <w:rsid w:val="00A7338E"/>
    <w:rsid w:val="00A93170"/>
    <w:rsid w:val="00AA1F85"/>
    <w:rsid w:val="00AB0426"/>
    <w:rsid w:val="00AB30B0"/>
    <w:rsid w:val="00AC6208"/>
    <w:rsid w:val="00AD1712"/>
    <w:rsid w:val="00AE186B"/>
    <w:rsid w:val="00AE32FE"/>
    <w:rsid w:val="00B00653"/>
    <w:rsid w:val="00B04819"/>
    <w:rsid w:val="00B06720"/>
    <w:rsid w:val="00B12F58"/>
    <w:rsid w:val="00B17608"/>
    <w:rsid w:val="00B201F2"/>
    <w:rsid w:val="00B20C21"/>
    <w:rsid w:val="00B2370F"/>
    <w:rsid w:val="00B24573"/>
    <w:rsid w:val="00B256F2"/>
    <w:rsid w:val="00B25880"/>
    <w:rsid w:val="00B4217D"/>
    <w:rsid w:val="00B46498"/>
    <w:rsid w:val="00B66E1F"/>
    <w:rsid w:val="00B76E0D"/>
    <w:rsid w:val="00B812C3"/>
    <w:rsid w:val="00B96458"/>
    <w:rsid w:val="00BA1FF5"/>
    <w:rsid w:val="00BC7A72"/>
    <w:rsid w:val="00BE14E3"/>
    <w:rsid w:val="00BF47AB"/>
    <w:rsid w:val="00C02890"/>
    <w:rsid w:val="00C05764"/>
    <w:rsid w:val="00C063D2"/>
    <w:rsid w:val="00C10CF7"/>
    <w:rsid w:val="00C13CB3"/>
    <w:rsid w:val="00C27DD3"/>
    <w:rsid w:val="00C41E0B"/>
    <w:rsid w:val="00C42769"/>
    <w:rsid w:val="00C525A6"/>
    <w:rsid w:val="00C530A0"/>
    <w:rsid w:val="00C6012F"/>
    <w:rsid w:val="00C641DF"/>
    <w:rsid w:val="00C65525"/>
    <w:rsid w:val="00C67808"/>
    <w:rsid w:val="00C70C9E"/>
    <w:rsid w:val="00C73015"/>
    <w:rsid w:val="00C73565"/>
    <w:rsid w:val="00C76954"/>
    <w:rsid w:val="00C81D70"/>
    <w:rsid w:val="00C82673"/>
    <w:rsid w:val="00C87131"/>
    <w:rsid w:val="00CB0B2A"/>
    <w:rsid w:val="00CB48FB"/>
    <w:rsid w:val="00CC383F"/>
    <w:rsid w:val="00CC5AA8"/>
    <w:rsid w:val="00CD3AFF"/>
    <w:rsid w:val="00CD442C"/>
    <w:rsid w:val="00CD6D7E"/>
    <w:rsid w:val="00CE1CD2"/>
    <w:rsid w:val="00CE6517"/>
    <w:rsid w:val="00CF0BD8"/>
    <w:rsid w:val="00CF438D"/>
    <w:rsid w:val="00CF4ACE"/>
    <w:rsid w:val="00CF62C1"/>
    <w:rsid w:val="00D04629"/>
    <w:rsid w:val="00D066B5"/>
    <w:rsid w:val="00D0747E"/>
    <w:rsid w:val="00D07672"/>
    <w:rsid w:val="00D26921"/>
    <w:rsid w:val="00D40D38"/>
    <w:rsid w:val="00D47A4D"/>
    <w:rsid w:val="00D520E8"/>
    <w:rsid w:val="00D54910"/>
    <w:rsid w:val="00D55E81"/>
    <w:rsid w:val="00D6154B"/>
    <w:rsid w:val="00D74456"/>
    <w:rsid w:val="00D77D60"/>
    <w:rsid w:val="00D847F9"/>
    <w:rsid w:val="00D86A44"/>
    <w:rsid w:val="00D9179D"/>
    <w:rsid w:val="00D91C26"/>
    <w:rsid w:val="00D9707A"/>
    <w:rsid w:val="00DA0242"/>
    <w:rsid w:val="00DA0964"/>
    <w:rsid w:val="00DA3982"/>
    <w:rsid w:val="00DA7FE8"/>
    <w:rsid w:val="00DB1F2F"/>
    <w:rsid w:val="00DC1EA0"/>
    <w:rsid w:val="00DC2C66"/>
    <w:rsid w:val="00DC4C5F"/>
    <w:rsid w:val="00DC5B55"/>
    <w:rsid w:val="00DD0223"/>
    <w:rsid w:val="00DD2AFA"/>
    <w:rsid w:val="00DE7886"/>
    <w:rsid w:val="00DF276D"/>
    <w:rsid w:val="00DF38F4"/>
    <w:rsid w:val="00E02015"/>
    <w:rsid w:val="00E11691"/>
    <w:rsid w:val="00E248B7"/>
    <w:rsid w:val="00E31316"/>
    <w:rsid w:val="00E32E3C"/>
    <w:rsid w:val="00E47230"/>
    <w:rsid w:val="00E50688"/>
    <w:rsid w:val="00E53FCA"/>
    <w:rsid w:val="00E55F1B"/>
    <w:rsid w:val="00E563A1"/>
    <w:rsid w:val="00E62C02"/>
    <w:rsid w:val="00E650C8"/>
    <w:rsid w:val="00E74988"/>
    <w:rsid w:val="00E76078"/>
    <w:rsid w:val="00E8216B"/>
    <w:rsid w:val="00E860C1"/>
    <w:rsid w:val="00E93141"/>
    <w:rsid w:val="00EA04BA"/>
    <w:rsid w:val="00EA2E7E"/>
    <w:rsid w:val="00EA57ED"/>
    <w:rsid w:val="00EB0ACF"/>
    <w:rsid w:val="00EC1657"/>
    <w:rsid w:val="00EC2855"/>
    <w:rsid w:val="00EC3E4B"/>
    <w:rsid w:val="00ED16F3"/>
    <w:rsid w:val="00ED4666"/>
    <w:rsid w:val="00EE7558"/>
    <w:rsid w:val="00F06638"/>
    <w:rsid w:val="00F07907"/>
    <w:rsid w:val="00F20F22"/>
    <w:rsid w:val="00F22980"/>
    <w:rsid w:val="00F37B46"/>
    <w:rsid w:val="00F423CA"/>
    <w:rsid w:val="00F44973"/>
    <w:rsid w:val="00F512C6"/>
    <w:rsid w:val="00F61803"/>
    <w:rsid w:val="00F66936"/>
    <w:rsid w:val="00F66AA9"/>
    <w:rsid w:val="00F70C3A"/>
    <w:rsid w:val="00F801C9"/>
    <w:rsid w:val="00F804AA"/>
    <w:rsid w:val="00F81325"/>
    <w:rsid w:val="00F82DE5"/>
    <w:rsid w:val="00F86CF3"/>
    <w:rsid w:val="00F93E5F"/>
    <w:rsid w:val="00F96B67"/>
    <w:rsid w:val="00FA7A05"/>
    <w:rsid w:val="00FB20FC"/>
    <w:rsid w:val="00FB2C2E"/>
    <w:rsid w:val="00FB406F"/>
    <w:rsid w:val="00FB4C8E"/>
    <w:rsid w:val="00FB5A94"/>
    <w:rsid w:val="00FC0733"/>
    <w:rsid w:val="00FC1CD0"/>
    <w:rsid w:val="00FD585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5B6C952"/>
  <w15:docId w15:val="{A62552A6-1BED-4892-AB6A-8AEAA2BC7E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F5FAA"/>
  </w:style>
  <w:style w:type="paragraph" w:styleId="Nadpis1">
    <w:name w:val="heading 1"/>
    <w:basedOn w:val="Normln"/>
    <w:next w:val="Normln"/>
    <w:qFormat/>
    <w:rsid w:val="006F5FAA"/>
    <w:pPr>
      <w:keepNext/>
      <w:jc w:val="center"/>
      <w:outlineLvl w:val="0"/>
    </w:pPr>
    <w:rPr>
      <w:b/>
      <w:sz w:val="28"/>
    </w:rPr>
  </w:style>
  <w:style w:type="paragraph" w:styleId="Nadpis2">
    <w:name w:val="heading 2"/>
    <w:basedOn w:val="Normln"/>
    <w:next w:val="Normln"/>
    <w:qFormat/>
    <w:rsid w:val="006F5FAA"/>
    <w:pPr>
      <w:keepNext/>
      <w:jc w:val="both"/>
      <w:outlineLvl w:val="1"/>
    </w:pPr>
    <w:rPr>
      <w:b/>
      <w:sz w:val="22"/>
    </w:rPr>
  </w:style>
  <w:style w:type="paragraph" w:styleId="Nadpis3">
    <w:name w:val="heading 3"/>
    <w:basedOn w:val="Normln"/>
    <w:next w:val="Normln"/>
    <w:qFormat/>
    <w:rsid w:val="006F5FAA"/>
    <w:pPr>
      <w:keepNext/>
      <w:ind w:left="3600"/>
      <w:outlineLvl w:val="2"/>
    </w:pPr>
    <w:rPr>
      <w:rFonts w:eastAsia="Arial Unicode MS"/>
      <w:b/>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link w:val="ZkladntextChar"/>
    <w:semiHidden/>
    <w:rsid w:val="006F5FAA"/>
    <w:pPr>
      <w:jc w:val="both"/>
    </w:pPr>
    <w:rPr>
      <w:sz w:val="22"/>
    </w:rPr>
  </w:style>
  <w:style w:type="paragraph" w:styleId="Zpat">
    <w:name w:val="footer"/>
    <w:basedOn w:val="Normln"/>
    <w:semiHidden/>
    <w:rsid w:val="006F5FAA"/>
    <w:pPr>
      <w:tabs>
        <w:tab w:val="center" w:pos="4536"/>
        <w:tab w:val="right" w:pos="9072"/>
      </w:tabs>
    </w:pPr>
  </w:style>
  <w:style w:type="character" w:styleId="slostrnky">
    <w:name w:val="page number"/>
    <w:basedOn w:val="Standardnpsmoodstavce"/>
    <w:semiHidden/>
    <w:rsid w:val="006F5FAA"/>
  </w:style>
  <w:style w:type="paragraph" w:styleId="Zkladntext3">
    <w:name w:val="Body Text 3"/>
    <w:basedOn w:val="Normln"/>
    <w:semiHidden/>
    <w:rsid w:val="006F5FAA"/>
    <w:rPr>
      <w:b/>
      <w:bCs/>
      <w:sz w:val="22"/>
    </w:rPr>
  </w:style>
  <w:style w:type="paragraph" w:styleId="Zkladntext2">
    <w:name w:val="Body Text 2"/>
    <w:basedOn w:val="Normln"/>
    <w:semiHidden/>
    <w:rsid w:val="006F5FAA"/>
    <w:pPr>
      <w:jc w:val="both"/>
    </w:pPr>
    <w:rPr>
      <w:b/>
      <w:sz w:val="24"/>
    </w:rPr>
  </w:style>
  <w:style w:type="paragraph" w:styleId="Nzev">
    <w:name w:val="Title"/>
    <w:basedOn w:val="Normln"/>
    <w:link w:val="NzevChar"/>
    <w:qFormat/>
    <w:rsid w:val="006F5FAA"/>
    <w:pPr>
      <w:pBdr>
        <w:top w:val="single" w:sz="6" w:space="2" w:color="auto"/>
        <w:left w:val="single" w:sz="6" w:space="2" w:color="auto"/>
        <w:bottom w:val="single" w:sz="6" w:space="2" w:color="auto"/>
        <w:right w:val="single" w:sz="6" w:space="2" w:color="auto"/>
      </w:pBdr>
      <w:shd w:val="pct12" w:color="auto" w:fill="auto"/>
      <w:jc w:val="center"/>
    </w:pPr>
    <w:rPr>
      <w:b/>
      <w:sz w:val="22"/>
    </w:rPr>
  </w:style>
  <w:style w:type="paragraph" w:styleId="Zkladntextodsazen">
    <w:name w:val="Body Text Indent"/>
    <w:basedOn w:val="Normln"/>
    <w:semiHidden/>
    <w:rsid w:val="006F5FAA"/>
    <w:pPr>
      <w:overflowPunct w:val="0"/>
      <w:autoSpaceDE w:val="0"/>
      <w:autoSpaceDN w:val="0"/>
      <w:adjustRightInd w:val="0"/>
      <w:ind w:left="426"/>
      <w:jc w:val="both"/>
    </w:pPr>
    <w:rPr>
      <w:sz w:val="22"/>
    </w:rPr>
  </w:style>
  <w:style w:type="paragraph" w:styleId="Odstavecseseznamem">
    <w:name w:val="List Paragraph"/>
    <w:basedOn w:val="Normln"/>
    <w:qFormat/>
    <w:rsid w:val="00FC0733"/>
    <w:pPr>
      <w:ind w:left="720"/>
      <w:contextualSpacing/>
    </w:pPr>
  </w:style>
  <w:style w:type="character" w:customStyle="1" w:styleId="ZkladntextChar">
    <w:name w:val="Základní text Char"/>
    <w:link w:val="Zkladntext"/>
    <w:semiHidden/>
    <w:rsid w:val="00F801C9"/>
    <w:rPr>
      <w:sz w:val="22"/>
    </w:rPr>
  </w:style>
  <w:style w:type="paragraph" w:styleId="Bezmezer">
    <w:name w:val="No Spacing"/>
    <w:link w:val="BezmezerChar"/>
    <w:uiPriority w:val="1"/>
    <w:qFormat/>
    <w:rsid w:val="0073112C"/>
    <w:rPr>
      <w:rFonts w:ascii="Calibri" w:hAnsi="Calibri"/>
      <w:sz w:val="22"/>
      <w:szCs w:val="22"/>
      <w:lang w:eastAsia="en-US"/>
    </w:rPr>
  </w:style>
  <w:style w:type="character" w:customStyle="1" w:styleId="BezmezerChar">
    <w:name w:val="Bez mezer Char"/>
    <w:link w:val="Bezmezer"/>
    <w:uiPriority w:val="1"/>
    <w:rsid w:val="0073112C"/>
    <w:rPr>
      <w:rFonts w:ascii="Calibri" w:hAnsi="Calibri"/>
      <w:sz w:val="22"/>
      <w:szCs w:val="22"/>
      <w:lang w:val="cs-CZ" w:eastAsia="en-US" w:bidi="ar-SA"/>
    </w:rPr>
  </w:style>
  <w:style w:type="paragraph" w:styleId="Textbubliny">
    <w:name w:val="Balloon Text"/>
    <w:basedOn w:val="Normln"/>
    <w:link w:val="TextbublinyChar"/>
    <w:uiPriority w:val="99"/>
    <w:semiHidden/>
    <w:unhideWhenUsed/>
    <w:rsid w:val="0073112C"/>
    <w:rPr>
      <w:rFonts w:ascii="Tahoma" w:hAnsi="Tahoma"/>
      <w:sz w:val="16"/>
      <w:szCs w:val="16"/>
    </w:rPr>
  </w:style>
  <w:style w:type="character" w:customStyle="1" w:styleId="TextbublinyChar">
    <w:name w:val="Text bubliny Char"/>
    <w:link w:val="Textbubliny"/>
    <w:uiPriority w:val="99"/>
    <w:semiHidden/>
    <w:rsid w:val="0073112C"/>
    <w:rPr>
      <w:rFonts w:ascii="Tahoma" w:hAnsi="Tahoma" w:cs="Tahoma"/>
      <w:sz w:val="16"/>
      <w:szCs w:val="16"/>
    </w:rPr>
  </w:style>
  <w:style w:type="character" w:customStyle="1" w:styleId="NzevChar">
    <w:name w:val="Název Char"/>
    <w:link w:val="Nzev"/>
    <w:rsid w:val="00E76078"/>
    <w:rPr>
      <w:b/>
      <w:sz w:val="22"/>
      <w:shd w:val="pct12" w:color="auto" w:fill="auto"/>
    </w:rPr>
  </w:style>
  <w:style w:type="character" w:styleId="Siln">
    <w:name w:val="Strong"/>
    <w:uiPriority w:val="22"/>
    <w:qFormat/>
    <w:rsid w:val="00D07672"/>
    <w:rPr>
      <w:b/>
      <w:bCs/>
    </w:rPr>
  </w:style>
  <w:style w:type="character" w:styleId="Odkaznakoment">
    <w:name w:val="annotation reference"/>
    <w:uiPriority w:val="99"/>
    <w:semiHidden/>
    <w:unhideWhenUsed/>
    <w:rsid w:val="00627962"/>
    <w:rPr>
      <w:sz w:val="16"/>
      <w:szCs w:val="16"/>
    </w:rPr>
  </w:style>
  <w:style w:type="paragraph" w:styleId="Textkomente">
    <w:name w:val="annotation text"/>
    <w:basedOn w:val="Normln"/>
    <w:link w:val="TextkomenteChar"/>
    <w:uiPriority w:val="99"/>
    <w:semiHidden/>
    <w:unhideWhenUsed/>
    <w:rsid w:val="00627962"/>
  </w:style>
  <w:style w:type="character" w:customStyle="1" w:styleId="TextkomenteChar">
    <w:name w:val="Text komentáře Char"/>
    <w:basedOn w:val="Standardnpsmoodstavce"/>
    <w:link w:val="Textkomente"/>
    <w:uiPriority w:val="99"/>
    <w:semiHidden/>
    <w:rsid w:val="00627962"/>
  </w:style>
  <w:style w:type="paragraph" w:styleId="Pedmtkomente">
    <w:name w:val="annotation subject"/>
    <w:basedOn w:val="Textkomente"/>
    <w:next w:val="Textkomente"/>
    <w:link w:val="PedmtkomenteChar"/>
    <w:uiPriority w:val="99"/>
    <w:semiHidden/>
    <w:unhideWhenUsed/>
    <w:rsid w:val="00627962"/>
    <w:rPr>
      <w:b/>
      <w:bCs/>
    </w:rPr>
  </w:style>
  <w:style w:type="character" w:customStyle="1" w:styleId="PedmtkomenteChar">
    <w:name w:val="Předmět komentáře Char"/>
    <w:link w:val="Pedmtkomente"/>
    <w:uiPriority w:val="99"/>
    <w:semiHidden/>
    <w:rsid w:val="00627962"/>
    <w:rPr>
      <w:b/>
      <w:bCs/>
    </w:rPr>
  </w:style>
  <w:style w:type="paragraph" w:styleId="Zhlav">
    <w:name w:val="header"/>
    <w:basedOn w:val="Normln"/>
    <w:link w:val="ZhlavChar"/>
    <w:uiPriority w:val="99"/>
    <w:unhideWhenUsed/>
    <w:rsid w:val="0080278B"/>
    <w:pPr>
      <w:tabs>
        <w:tab w:val="center" w:pos="4536"/>
        <w:tab w:val="right" w:pos="9072"/>
      </w:tabs>
    </w:pPr>
  </w:style>
  <w:style w:type="character" w:customStyle="1" w:styleId="ZhlavChar">
    <w:name w:val="Záhlaví Char"/>
    <w:basedOn w:val="Standardnpsmoodstavce"/>
    <w:link w:val="Zhlav"/>
    <w:uiPriority w:val="99"/>
    <w:rsid w:val="0080278B"/>
  </w:style>
  <w:style w:type="character" w:styleId="Hypertextovodkaz">
    <w:name w:val="Hyperlink"/>
    <w:basedOn w:val="Standardnpsmoodstavce"/>
    <w:semiHidden/>
    <w:rsid w:val="00C10CF7"/>
    <w:rPr>
      <w:color w:val="0000FF"/>
      <w:u w:val="single"/>
    </w:rPr>
  </w:style>
  <w:style w:type="paragraph" w:styleId="Normlnweb">
    <w:name w:val="Normal (Web)"/>
    <w:basedOn w:val="Normln"/>
    <w:uiPriority w:val="99"/>
    <w:unhideWhenUsed/>
    <w:rsid w:val="00F423CA"/>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317473">
      <w:bodyDiv w:val="1"/>
      <w:marLeft w:val="0"/>
      <w:marRight w:val="0"/>
      <w:marTop w:val="0"/>
      <w:marBottom w:val="0"/>
      <w:divBdr>
        <w:top w:val="none" w:sz="0" w:space="0" w:color="auto"/>
        <w:left w:val="none" w:sz="0" w:space="0" w:color="auto"/>
        <w:bottom w:val="none" w:sz="0" w:space="0" w:color="auto"/>
        <w:right w:val="none" w:sz="0" w:space="0" w:color="auto"/>
      </w:divBdr>
    </w:div>
    <w:div w:id="275909793">
      <w:bodyDiv w:val="1"/>
      <w:marLeft w:val="0"/>
      <w:marRight w:val="0"/>
      <w:marTop w:val="0"/>
      <w:marBottom w:val="0"/>
      <w:divBdr>
        <w:top w:val="none" w:sz="0" w:space="0" w:color="auto"/>
        <w:left w:val="none" w:sz="0" w:space="0" w:color="auto"/>
        <w:bottom w:val="none" w:sz="0" w:space="0" w:color="auto"/>
        <w:right w:val="none" w:sz="0" w:space="0" w:color="auto"/>
      </w:divBdr>
    </w:div>
    <w:div w:id="296616130">
      <w:bodyDiv w:val="1"/>
      <w:marLeft w:val="0"/>
      <w:marRight w:val="0"/>
      <w:marTop w:val="0"/>
      <w:marBottom w:val="0"/>
      <w:divBdr>
        <w:top w:val="none" w:sz="0" w:space="0" w:color="auto"/>
        <w:left w:val="none" w:sz="0" w:space="0" w:color="auto"/>
        <w:bottom w:val="none" w:sz="0" w:space="0" w:color="auto"/>
        <w:right w:val="none" w:sz="0" w:space="0" w:color="auto"/>
      </w:divBdr>
    </w:div>
    <w:div w:id="636909556">
      <w:bodyDiv w:val="1"/>
      <w:marLeft w:val="0"/>
      <w:marRight w:val="0"/>
      <w:marTop w:val="0"/>
      <w:marBottom w:val="0"/>
      <w:divBdr>
        <w:top w:val="none" w:sz="0" w:space="0" w:color="auto"/>
        <w:left w:val="none" w:sz="0" w:space="0" w:color="auto"/>
        <w:bottom w:val="none" w:sz="0" w:space="0" w:color="auto"/>
        <w:right w:val="none" w:sz="0" w:space="0" w:color="auto"/>
      </w:divBdr>
    </w:div>
    <w:div w:id="786319509">
      <w:bodyDiv w:val="1"/>
      <w:marLeft w:val="0"/>
      <w:marRight w:val="0"/>
      <w:marTop w:val="0"/>
      <w:marBottom w:val="0"/>
      <w:divBdr>
        <w:top w:val="none" w:sz="0" w:space="0" w:color="auto"/>
        <w:left w:val="none" w:sz="0" w:space="0" w:color="auto"/>
        <w:bottom w:val="none" w:sz="0" w:space="0" w:color="auto"/>
        <w:right w:val="none" w:sz="0" w:space="0" w:color="auto"/>
      </w:divBdr>
    </w:div>
    <w:div w:id="819034483">
      <w:bodyDiv w:val="1"/>
      <w:marLeft w:val="0"/>
      <w:marRight w:val="0"/>
      <w:marTop w:val="0"/>
      <w:marBottom w:val="0"/>
      <w:divBdr>
        <w:top w:val="none" w:sz="0" w:space="0" w:color="auto"/>
        <w:left w:val="none" w:sz="0" w:space="0" w:color="auto"/>
        <w:bottom w:val="none" w:sz="0" w:space="0" w:color="auto"/>
        <w:right w:val="none" w:sz="0" w:space="0" w:color="auto"/>
      </w:divBdr>
    </w:div>
    <w:div w:id="914360813">
      <w:bodyDiv w:val="1"/>
      <w:marLeft w:val="0"/>
      <w:marRight w:val="0"/>
      <w:marTop w:val="0"/>
      <w:marBottom w:val="0"/>
      <w:divBdr>
        <w:top w:val="none" w:sz="0" w:space="0" w:color="auto"/>
        <w:left w:val="none" w:sz="0" w:space="0" w:color="auto"/>
        <w:bottom w:val="none" w:sz="0" w:space="0" w:color="auto"/>
        <w:right w:val="none" w:sz="0" w:space="0" w:color="auto"/>
      </w:divBdr>
    </w:div>
    <w:div w:id="1235894697">
      <w:bodyDiv w:val="1"/>
      <w:marLeft w:val="0"/>
      <w:marRight w:val="0"/>
      <w:marTop w:val="0"/>
      <w:marBottom w:val="0"/>
      <w:divBdr>
        <w:top w:val="none" w:sz="0" w:space="0" w:color="auto"/>
        <w:left w:val="none" w:sz="0" w:space="0" w:color="auto"/>
        <w:bottom w:val="none" w:sz="0" w:space="0" w:color="auto"/>
        <w:right w:val="none" w:sz="0" w:space="0" w:color="auto"/>
      </w:divBdr>
    </w:div>
    <w:div w:id="1425154322">
      <w:bodyDiv w:val="1"/>
      <w:marLeft w:val="0"/>
      <w:marRight w:val="0"/>
      <w:marTop w:val="0"/>
      <w:marBottom w:val="0"/>
      <w:divBdr>
        <w:top w:val="none" w:sz="0" w:space="0" w:color="auto"/>
        <w:left w:val="none" w:sz="0" w:space="0" w:color="auto"/>
        <w:bottom w:val="none" w:sz="0" w:space="0" w:color="auto"/>
        <w:right w:val="none" w:sz="0" w:space="0" w:color="auto"/>
      </w:divBdr>
    </w:div>
    <w:div w:id="1823081697">
      <w:bodyDiv w:val="1"/>
      <w:marLeft w:val="0"/>
      <w:marRight w:val="0"/>
      <w:marTop w:val="0"/>
      <w:marBottom w:val="0"/>
      <w:divBdr>
        <w:top w:val="none" w:sz="0" w:space="0" w:color="auto"/>
        <w:left w:val="none" w:sz="0" w:space="0" w:color="auto"/>
        <w:bottom w:val="none" w:sz="0" w:space="0" w:color="auto"/>
        <w:right w:val="none" w:sz="0" w:space="0" w:color="auto"/>
      </w:divBdr>
      <w:divsChild>
        <w:div w:id="979574082">
          <w:marLeft w:val="0"/>
          <w:marRight w:val="0"/>
          <w:marTop w:val="0"/>
          <w:marBottom w:val="0"/>
          <w:divBdr>
            <w:top w:val="single" w:sz="6" w:space="0" w:color="9F9F9F"/>
            <w:left w:val="single" w:sz="6" w:space="0" w:color="9F9F9F"/>
            <w:bottom w:val="single" w:sz="6" w:space="0" w:color="9F9F9F"/>
            <w:right w:val="single" w:sz="6" w:space="0" w:color="9F9F9F"/>
          </w:divBdr>
          <w:divsChild>
            <w:div w:id="29329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726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AC45A6-2F5A-419C-B938-68AFA2522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346</TotalTime>
  <Pages>10</Pages>
  <Words>3382</Words>
  <Characters>19957</Characters>
  <Application>Microsoft Office Word</Application>
  <DocSecurity>0</DocSecurity>
  <Lines>166</Lines>
  <Paragraphs>46</Paragraphs>
  <ScaleCrop>false</ScaleCrop>
  <HeadingPairs>
    <vt:vector size="2" baseType="variant">
      <vt:variant>
        <vt:lpstr>Název</vt:lpstr>
      </vt:variant>
      <vt:variant>
        <vt:i4>1</vt:i4>
      </vt:variant>
    </vt:vector>
  </HeadingPairs>
  <TitlesOfParts>
    <vt:vector size="1" baseType="lpstr">
      <vt:lpstr>Č</vt:lpstr>
    </vt:vector>
  </TitlesOfParts>
  <Company>ZKI</Company>
  <LinksUpToDate>false</LinksUpToDate>
  <CharactersWithSpaces>23293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Č</dc:title>
  <dc:subject/>
  <dc:creator>Langer.zki</dc:creator>
  <cp:keywords/>
  <cp:lastModifiedBy>Nedvídek Lumír</cp:lastModifiedBy>
  <cp:revision>56</cp:revision>
  <cp:lastPrinted>2018-10-22T08:30:00Z</cp:lastPrinted>
  <dcterms:created xsi:type="dcterms:W3CDTF">2018-10-18T08:30:00Z</dcterms:created>
  <dcterms:modified xsi:type="dcterms:W3CDTF">2019-02-21T07:39:00Z</dcterms:modified>
</cp:coreProperties>
</file>